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61A5" w:rsidRPr="00DD61A5" w:rsidRDefault="00DD61A5" w:rsidP="00F64F0D">
      <w:pPr>
        <w:keepNext/>
        <w:ind w:left="-284"/>
        <w:jc w:val="center"/>
        <w:outlineLvl w:val="0"/>
        <w:rPr>
          <w:rFonts w:ascii="Times New Roman" w:eastAsia="Times New Roman" w:hAnsi="Times New Roman"/>
          <w:b/>
          <w:bCs/>
          <w:color w:val="auto"/>
          <w:kern w:val="32"/>
          <w:sz w:val="28"/>
          <w:szCs w:val="28"/>
          <w:lang w:val="uk-UA"/>
        </w:rPr>
      </w:pPr>
      <w:bookmarkStart w:id="0" w:name="_Toc36228382"/>
      <w:r w:rsidRPr="00DD61A5">
        <w:rPr>
          <w:rFonts w:ascii="Times New Roman" w:eastAsia="Times New Roman" w:hAnsi="Times New Roman"/>
          <w:b/>
          <w:bCs/>
          <w:color w:val="auto"/>
          <w:kern w:val="32"/>
          <w:sz w:val="28"/>
          <w:szCs w:val="28"/>
          <w:lang w:val="uk-UA"/>
        </w:rPr>
        <w:t xml:space="preserve">16. </w:t>
      </w:r>
      <w:bookmarkStart w:id="1" w:name="_GoBack"/>
      <w:r w:rsidRPr="00DD61A5">
        <w:rPr>
          <w:rFonts w:ascii="Times New Roman" w:eastAsia="Times New Roman" w:hAnsi="Times New Roman"/>
          <w:b/>
          <w:bCs/>
          <w:color w:val="auto"/>
          <w:kern w:val="32"/>
          <w:sz w:val="28"/>
          <w:szCs w:val="28"/>
          <w:lang w:val="uk-UA"/>
        </w:rPr>
        <w:t>ІНФОРМАЦІЯ ПРО ОТРИМАННЯ ДОЗВОЛУ ДЛЯ ОЗНАЙОМЛЕННЯ З НЕЮ ГРОМАДСЬКОСТІ</w:t>
      </w:r>
      <w:bookmarkEnd w:id="0"/>
      <w:bookmarkEnd w:id="1"/>
    </w:p>
    <w:p w:rsidR="00DD61A5" w:rsidRPr="00DD61A5" w:rsidRDefault="00DD61A5" w:rsidP="00DD61A5">
      <w:pPr>
        <w:rPr>
          <w:rFonts w:ascii="Century Schoolbook" w:hAnsi="Century Schoolbook"/>
          <w:color w:val="auto"/>
          <w:szCs w:val="22"/>
          <w:lang w:val="uk-UA"/>
        </w:rPr>
      </w:pPr>
    </w:p>
    <w:tbl>
      <w:tblPr>
        <w:tblW w:w="101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2"/>
        <w:gridCol w:w="4928"/>
      </w:tblGrid>
      <w:tr w:rsidR="00DD61A5" w:rsidRPr="00DD61A5" w:rsidTr="00F64F0D">
        <w:trPr>
          <w:trHeight w:val="1140"/>
        </w:trPr>
        <w:tc>
          <w:tcPr>
            <w:tcW w:w="5202" w:type="dxa"/>
            <w:vAlign w:val="center"/>
          </w:tcPr>
          <w:p w:rsidR="00DD61A5" w:rsidRPr="00DD61A5" w:rsidRDefault="00DD61A5" w:rsidP="00DD61A5">
            <w:pPr>
              <w:numPr>
                <w:ilvl w:val="0"/>
                <w:numId w:val="19"/>
              </w:numPr>
              <w:tabs>
                <w:tab w:val="left" w:pos="317"/>
                <w:tab w:val="left" w:pos="509"/>
              </w:tabs>
              <w:spacing w:after="200" w:line="276" w:lineRule="auto"/>
              <w:jc w:val="center"/>
              <w:rPr>
                <w:rFonts w:ascii="Times New Roman" w:hAnsi="Times New Roman"/>
                <w:i/>
                <w:color w:val="auto"/>
                <w:sz w:val="28"/>
                <w:szCs w:val="28"/>
                <w:lang w:val="uk-UA"/>
              </w:rPr>
            </w:pPr>
            <w:r w:rsidRPr="00DD61A5">
              <w:rPr>
                <w:rFonts w:ascii="Times New Roman" w:hAnsi="Times New Roman"/>
                <w:i/>
                <w:color w:val="auto"/>
                <w:sz w:val="28"/>
                <w:szCs w:val="28"/>
                <w:lang w:val="uk-UA"/>
              </w:rPr>
              <w:t xml:space="preserve">Повне найменування суб’єкта господарювання </w:t>
            </w:r>
          </w:p>
        </w:tc>
        <w:tc>
          <w:tcPr>
            <w:tcW w:w="4928" w:type="dxa"/>
            <w:vAlign w:val="center"/>
          </w:tcPr>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ТОВАРИСТВО З ОБМЕЖЕНОЮ ВІДПОВІДАЛЬНІСТЮ «ІНТЕРКЕРАМА»</w:t>
            </w:r>
          </w:p>
        </w:tc>
      </w:tr>
      <w:tr w:rsidR="00DD61A5" w:rsidRPr="00DD61A5" w:rsidTr="00F64F0D">
        <w:trPr>
          <w:trHeight w:val="420"/>
        </w:trPr>
        <w:tc>
          <w:tcPr>
            <w:tcW w:w="5202" w:type="dxa"/>
            <w:vAlign w:val="bottom"/>
          </w:tcPr>
          <w:p w:rsidR="00DD61A5" w:rsidRPr="00DD61A5" w:rsidRDefault="00DD61A5" w:rsidP="00F64F0D">
            <w:pPr>
              <w:numPr>
                <w:ilvl w:val="0"/>
                <w:numId w:val="19"/>
              </w:numPr>
              <w:spacing w:after="200" w:line="276" w:lineRule="auto"/>
              <w:ind w:left="176" w:firstLine="0"/>
              <w:jc w:val="center"/>
              <w:rPr>
                <w:rFonts w:ascii="Times New Roman" w:hAnsi="Times New Roman"/>
                <w:i/>
                <w:color w:val="auto"/>
                <w:sz w:val="28"/>
                <w:szCs w:val="28"/>
                <w:lang w:val="uk-UA"/>
              </w:rPr>
            </w:pPr>
            <w:r w:rsidRPr="00DD61A5">
              <w:rPr>
                <w:rFonts w:ascii="Times New Roman" w:hAnsi="Times New Roman"/>
                <w:i/>
                <w:color w:val="auto"/>
                <w:sz w:val="28"/>
                <w:szCs w:val="28"/>
                <w:lang w:val="uk-UA"/>
              </w:rPr>
              <w:t>Скорочене найменування суб’єкта господарювання</w:t>
            </w:r>
          </w:p>
        </w:tc>
        <w:tc>
          <w:tcPr>
            <w:tcW w:w="4928" w:type="dxa"/>
            <w:vAlign w:val="center"/>
          </w:tcPr>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ТОВ «ІНТЕРКЕРАМА»</w:t>
            </w:r>
          </w:p>
        </w:tc>
      </w:tr>
      <w:tr w:rsidR="00DD61A5" w:rsidRPr="00DD61A5" w:rsidTr="00F64F0D">
        <w:trPr>
          <w:trHeight w:val="837"/>
        </w:trPr>
        <w:tc>
          <w:tcPr>
            <w:tcW w:w="5202" w:type="dxa"/>
            <w:vAlign w:val="bottom"/>
          </w:tcPr>
          <w:p w:rsidR="00DD61A5" w:rsidRPr="00DD61A5" w:rsidRDefault="00DD61A5" w:rsidP="00DD61A5">
            <w:pPr>
              <w:numPr>
                <w:ilvl w:val="0"/>
                <w:numId w:val="19"/>
              </w:numPr>
              <w:spacing w:after="200" w:line="276" w:lineRule="auto"/>
              <w:jc w:val="center"/>
              <w:rPr>
                <w:rFonts w:ascii="Times New Roman" w:hAnsi="Times New Roman"/>
                <w:i/>
                <w:color w:val="auto"/>
                <w:sz w:val="28"/>
                <w:szCs w:val="28"/>
                <w:lang w:val="uk-UA"/>
              </w:rPr>
            </w:pPr>
            <w:r w:rsidRPr="00DD61A5">
              <w:rPr>
                <w:rFonts w:ascii="Times New Roman" w:hAnsi="Times New Roman"/>
                <w:i/>
                <w:color w:val="auto"/>
                <w:sz w:val="28"/>
                <w:szCs w:val="28"/>
                <w:lang w:val="uk-UA"/>
              </w:rPr>
              <w:t>Ідентифікаційний код юридичної особи в ЄДРПОУ</w:t>
            </w:r>
          </w:p>
        </w:tc>
        <w:tc>
          <w:tcPr>
            <w:tcW w:w="4928" w:type="dxa"/>
            <w:vAlign w:val="center"/>
          </w:tcPr>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33184723</w:t>
            </w:r>
          </w:p>
        </w:tc>
      </w:tr>
      <w:tr w:rsidR="00DD61A5" w:rsidRPr="00B41461" w:rsidTr="00F64F0D">
        <w:trPr>
          <w:trHeight w:val="705"/>
        </w:trPr>
        <w:tc>
          <w:tcPr>
            <w:tcW w:w="5202" w:type="dxa"/>
            <w:vAlign w:val="center"/>
          </w:tcPr>
          <w:p w:rsidR="00DD61A5" w:rsidRPr="00DD61A5" w:rsidRDefault="00DD61A5" w:rsidP="00DD61A5">
            <w:pPr>
              <w:numPr>
                <w:ilvl w:val="0"/>
                <w:numId w:val="19"/>
              </w:numPr>
              <w:spacing w:after="200" w:line="276" w:lineRule="auto"/>
              <w:jc w:val="center"/>
              <w:rPr>
                <w:rFonts w:ascii="Times New Roman" w:hAnsi="Times New Roman"/>
                <w:i/>
                <w:color w:val="auto"/>
                <w:sz w:val="28"/>
                <w:szCs w:val="28"/>
                <w:lang w:val="uk-UA"/>
              </w:rPr>
            </w:pPr>
            <w:r w:rsidRPr="00DD61A5">
              <w:rPr>
                <w:rFonts w:ascii="Times New Roman" w:hAnsi="Times New Roman"/>
                <w:i/>
                <w:color w:val="auto"/>
                <w:sz w:val="28"/>
                <w:szCs w:val="28"/>
                <w:lang w:val="uk-UA"/>
              </w:rPr>
              <w:t xml:space="preserve">Місцезнаходження  суб’єкта господарювання, контактний номер телефону, адреса електронної пошти </w:t>
            </w:r>
          </w:p>
        </w:tc>
        <w:tc>
          <w:tcPr>
            <w:tcW w:w="4928" w:type="dxa"/>
            <w:vAlign w:val="center"/>
          </w:tcPr>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52005, Дніпропетровська обл., Дніпровський район,</w:t>
            </w:r>
          </w:p>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селище Слобожанське,</w:t>
            </w:r>
          </w:p>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вул. Старочумацька, буд.2Б.</w:t>
            </w:r>
          </w:p>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тел./факс: +38 (056)790 10 16</w:t>
            </w:r>
          </w:p>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е-mail:office@intercerama.dp.ua</w:t>
            </w:r>
          </w:p>
        </w:tc>
      </w:tr>
      <w:tr w:rsidR="00DD61A5" w:rsidRPr="00DD61A5" w:rsidTr="00F64F0D">
        <w:trPr>
          <w:trHeight w:val="688"/>
        </w:trPr>
        <w:tc>
          <w:tcPr>
            <w:tcW w:w="5202" w:type="dxa"/>
            <w:vAlign w:val="center"/>
          </w:tcPr>
          <w:p w:rsidR="00DD61A5" w:rsidRPr="00DD61A5" w:rsidRDefault="00DD61A5" w:rsidP="00DD61A5">
            <w:pPr>
              <w:numPr>
                <w:ilvl w:val="0"/>
                <w:numId w:val="19"/>
              </w:numPr>
              <w:spacing w:after="200" w:line="276" w:lineRule="auto"/>
              <w:jc w:val="center"/>
              <w:rPr>
                <w:rFonts w:ascii="Times New Roman" w:hAnsi="Times New Roman"/>
                <w:bCs/>
                <w:i/>
                <w:color w:val="auto"/>
                <w:sz w:val="28"/>
                <w:szCs w:val="28"/>
                <w:lang w:val="uk-UA"/>
              </w:rPr>
            </w:pPr>
            <w:r w:rsidRPr="00DD61A5">
              <w:rPr>
                <w:rFonts w:ascii="Times New Roman" w:hAnsi="Times New Roman"/>
                <w:bCs/>
                <w:i/>
                <w:color w:val="auto"/>
                <w:sz w:val="28"/>
                <w:szCs w:val="28"/>
                <w:lang w:val="uk-UA"/>
              </w:rPr>
              <w:t>Місце знаходження об’єкта/промислового майданчика</w:t>
            </w:r>
          </w:p>
        </w:tc>
        <w:tc>
          <w:tcPr>
            <w:tcW w:w="4928" w:type="dxa"/>
            <w:vAlign w:val="center"/>
          </w:tcPr>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52005, Дніпропетровська обл., Дніпровський район,</w:t>
            </w:r>
          </w:p>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селище Слобожанське,</w:t>
            </w:r>
          </w:p>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вул. Старочумацька, буд.2Б;</w:t>
            </w:r>
          </w:p>
          <w:p w:rsidR="00DD61A5" w:rsidRPr="00DD61A5" w:rsidRDefault="00DD61A5" w:rsidP="00DD61A5">
            <w:pPr>
              <w:jc w:val="center"/>
              <w:rPr>
                <w:rFonts w:ascii="Times New Roman" w:hAnsi="Times New Roman"/>
                <w:color w:val="auto"/>
                <w:sz w:val="28"/>
                <w:szCs w:val="28"/>
                <w:lang w:val="uk-UA"/>
              </w:rPr>
            </w:pPr>
            <w:r w:rsidRPr="00DD61A5">
              <w:rPr>
                <w:rFonts w:ascii="Times New Roman" w:hAnsi="Times New Roman"/>
                <w:color w:val="auto"/>
                <w:sz w:val="28"/>
                <w:szCs w:val="28"/>
                <w:lang w:val="uk-UA"/>
              </w:rPr>
              <w:t>Слобожанська селищна рада,</w:t>
            </w:r>
          </w:p>
          <w:p w:rsidR="00DD61A5" w:rsidRPr="00DD61A5" w:rsidRDefault="00DD61A5" w:rsidP="00DD61A5">
            <w:pPr>
              <w:jc w:val="center"/>
              <w:rPr>
                <w:rFonts w:ascii="Times New Roman" w:eastAsia="Times New Roman" w:hAnsi="Times New Roman"/>
                <w:color w:val="auto"/>
                <w:sz w:val="28"/>
                <w:szCs w:val="28"/>
                <w:lang w:val="uk-UA" w:eastAsia="ru-RU"/>
              </w:rPr>
            </w:pPr>
            <w:r w:rsidRPr="00DD61A5">
              <w:rPr>
                <w:rFonts w:ascii="Times New Roman" w:hAnsi="Times New Roman"/>
                <w:color w:val="auto"/>
                <w:sz w:val="28"/>
                <w:szCs w:val="28"/>
                <w:lang w:val="uk-UA"/>
              </w:rPr>
              <w:t xml:space="preserve"> комплекс будівель та споруд, буд.3.</w:t>
            </w:r>
          </w:p>
        </w:tc>
      </w:tr>
    </w:tbl>
    <w:p w:rsidR="00DD61A5" w:rsidRPr="00DD61A5" w:rsidRDefault="00DD61A5" w:rsidP="00DD61A5">
      <w:pPr>
        <w:tabs>
          <w:tab w:val="left" w:pos="0"/>
          <w:tab w:val="left" w:pos="567"/>
        </w:tabs>
        <w:outlineLvl w:val="0"/>
        <w:rPr>
          <w:rFonts w:ascii="Times New Roman" w:eastAsia="Times New Roman" w:hAnsi="Times New Roman"/>
          <w:b/>
          <w:i/>
          <w:sz w:val="28"/>
          <w:szCs w:val="28"/>
          <w:u w:val="single"/>
          <w:lang w:val="uk-UA" w:eastAsia="ru-RU"/>
        </w:rPr>
      </w:pPr>
    </w:p>
    <w:p w:rsidR="00DD61A5" w:rsidRPr="00DD61A5" w:rsidRDefault="00DD61A5" w:rsidP="00DD61A5">
      <w:pPr>
        <w:ind w:left="142"/>
        <w:jc w:val="center"/>
        <w:rPr>
          <w:rFonts w:ascii="Times New Roman" w:eastAsia="Times New Roman" w:hAnsi="Times New Roman"/>
          <w:b/>
          <w:color w:val="auto"/>
          <w:sz w:val="28"/>
          <w:szCs w:val="28"/>
          <w:lang w:val="uk-UA" w:eastAsia="ru-RU"/>
        </w:rPr>
      </w:pPr>
      <w:r w:rsidRPr="00DD61A5">
        <w:rPr>
          <w:rFonts w:ascii="Times New Roman" w:eastAsia="Times New Roman" w:hAnsi="Times New Roman"/>
          <w:b/>
          <w:color w:val="auto"/>
          <w:sz w:val="28"/>
          <w:szCs w:val="28"/>
          <w:lang w:val="uk-UA" w:eastAsia="ru-RU"/>
        </w:rPr>
        <w:t>Відомості про наявності висновку з оцінки впливу на довкілля, в якому визначено допустимість провадження планованої діяльності, яка згідно з вимогами Закону України «Про оцінку впливу на довкілля» підлягає оцінці впливу на довкілля».</w:t>
      </w:r>
    </w:p>
    <w:p w:rsidR="00DD61A5" w:rsidRPr="00DD61A5" w:rsidRDefault="00DD61A5" w:rsidP="00DD61A5">
      <w:pPr>
        <w:ind w:left="1701" w:right="849"/>
        <w:jc w:val="center"/>
        <w:rPr>
          <w:rFonts w:ascii="Times New Roman" w:eastAsia="Times New Roman" w:hAnsi="Times New Roman"/>
          <w:b/>
          <w:color w:val="FF0000"/>
          <w:sz w:val="28"/>
          <w:szCs w:val="28"/>
          <w:lang w:val="uk-UA" w:eastAsia="ru-RU"/>
        </w:rPr>
      </w:pPr>
    </w:p>
    <w:p w:rsidR="00DD61A5" w:rsidRPr="00DD61A5" w:rsidRDefault="00DD61A5" w:rsidP="00F64F0D">
      <w:pPr>
        <w:rPr>
          <w:rFonts w:ascii="Times New Roman" w:hAnsi="Times New Roman"/>
          <w:color w:val="auto"/>
          <w:sz w:val="28"/>
          <w:szCs w:val="28"/>
          <w:lang w:val="uk-UA"/>
        </w:rPr>
      </w:pPr>
      <w:r w:rsidRPr="00DD61A5">
        <w:rPr>
          <w:rFonts w:ascii="Times New Roman" w:eastAsia="Times New Roman" w:hAnsi="Times New Roman"/>
          <w:color w:val="auto"/>
          <w:sz w:val="28"/>
          <w:szCs w:val="28"/>
          <w:lang w:val="uk-UA" w:eastAsia="ru-RU"/>
        </w:rPr>
        <w:t xml:space="preserve">На виконання Закону України «Про внесення змін до деяких законів України щодо удосконалення механізму регулювання викидів забруднюючих речовин в атмосферне повітря» № 2393-ІХ від 09 липня 2022 року повідомляємо, що </w:t>
      </w:r>
      <w:r w:rsidRPr="00DD61A5">
        <w:rPr>
          <w:rFonts w:ascii="Times New Roman" w:hAnsi="Times New Roman"/>
          <w:color w:val="auto"/>
          <w:sz w:val="28"/>
          <w:szCs w:val="28"/>
          <w:lang w:val="uk-UA"/>
        </w:rPr>
        <w:t xml:space="preserve">відповідно до Закону України </w:t>
      </w:r>
      <w:r w:rsidRPr="00B41461">
        <w:rPr>
          <w:rFonts w:ascii="Times New Roman" w:hAnsi="Times New Roman"/>
          <w:color w:val="auto"/>
          <w:sz w:val="28"/>
          <w:szCs w:val="28"/>
          <w:lang w:val="uk-UA"/>
        </w:rPr>
        <w:t>№2059-</w:t>
      </w:r>
      <w:r w:rsidRPr="00DD61A5">
        <w:rPr>
          <w:rFonts w:ascii="Times New Roman" w:hAnsi="Times New Roman"/>
          <w:color w:val="auto"/>
          <w:sz w:val="28"/>
          <w:szCs w:val="28"/>
          <w:lang w:val="en-US"/>
        </w:rPr>
        <w:t>VIII</w:t>
      </w:r>
      <w:r w:rsidRPr="00B41461">
        <w:rPr>
          <w:rFonts w:ascii="Times New Roman" w:hAnsi="Times New Roman"/>
          <w:color w:val="auto"/>
          <w:sz w:val="28"/>
          <w:szCs w:val="28"/>
          <w:lang w:val="uk-UA"/>
        </w:rPr>
        <w:t xml:space="preserve"> від 23.05.2017р</w:t>
      </w:r>
      <w:r w:rsidRPr="00B41461">
        <w:rPr>
          <w:rFonts w:ascii="Times New Roman" w:eastAsia="Times New Roman" w:hAnsi="Times New Roman"/>
          <w:color w:val="auto"/>
          <w:sz w:val="28"/>
          <w:szCs w:val="28"/>
          <w:lang w:val="uk-UA" w:eastAsia="ru-RU"/>
        </w:rPr>
        <w:t xml:space="preserve"> </w:t>
      </w:r>
      <w:r w:rsidRPr="00DD61A5">
        <w:rPr>
          <w:rFonts w:ascii="Times New Roman" w:hAnsi="Times New Roman"/>
          <w:color w:val="auto"/>
          <w:sz w:val="28"/>
          <w:szCs w:val="28"/>
          <w:lang w:val="uk-UA"/>
        </w:rPr>
        <w:t xml:space="preserve">«Про оцінку впливу на довкілля» </w:t>
      </w:r>
      <w:r w:rsidRPr="00B41461">
        <w:rPr>
          <w:rFonts w:ascii="Times New Roman" w:eastAsia="Times New Roman" w:hAnsi="Times New Roman"/>
          <w:color w:val="auto"/>
          <w:sz w:val="28"/>
          <w:szCs w:val="28"/>
          <w:lang w:val="uk-UA" w:eastAsia="ru-RU"/>
        </w:rPr>
        <w:t xml:space="preserve">пункту 6 </w:t>
      </w:r>
      <w:r w:rsidRPr="00DD61A5">
        <w:rPr>
          <w:rFonts w:ascii="Times New Roman" w:eastAsia="Times New Roman" w:hAnsi="Times New Roman"/>
          <w:color w:val="auto"/>
          <w:sz w:val="28"/>
          <w:szCs w:val="28"/>
          <w:lang w:val="uk-UA" w:eastAsia="ru-RU"/>
        </w:rPr>
        <w:t>частини</w:t>
      </w:r>
      <w:r w:rsidRPr="00B41461">
        <w:rPr>
          <w:rFonts w:ascii="Times New Roman" w:eastAsia="Times New Roman" w:hAnsi="Times New Roman"/>
          <w:color w:val="auto"/>
          <w:sz w:val="28"/>
          <w:szCs w:val="28"/>
          <w:lang w:val="uk-UA" w:eastAsia="ru-RU"/>
        </w:rPr>
        <w:t xml:space="preserve"> 3 </w:t>
      </w:r>
      <w:r w:rsidRPr="00DD61A5">
        <w:rPr>
          <w:rFonts w:ascii="Times New Roman" w:eastAsia="Times New Roman" w:hAnsi="Times New Roman"/>
          <w:color w:val="auto"/>
          <w:sz w:val="28"/>
          <w:szCs w:val="28"/>
          <w:lang w:val="uk-UA" w:eastAsia="ru-RU"/>
        </w:rPr>
        <w:t>статті</w:t>
      </w:r>
      <w:r w:rsidRPr="00B41461">
        <w:rPr>
          <w:rFonts w:ascii="Times New Roman" w:eastAsia="Times New Roman" w:hAnsi="Times New Roman"/>
          <w:color w:val="auto"/>
          <w:sz w:val="28"/>
          <w:szCs w:val="28"/>
          <w:lang w:val="uk-UA" w:eastAsia="ru-RU"/>
        </w:rPr>
        <w:t xml:space="preserve"> 3 </w:t>
      </w:r>
      <w:r w:rsidRPr="00DD61A5">
        <w:rPr>
          <w:rFonts w:ascii="Times New Roman" w:hAnsi="Times New Roman"/>
          <w:color w:val="auto"/>
          <w:sz w:val="28"/>
          <w:szCs w:val="28"/>
          <w:lang w:val="uk-UA"/>
        </w:rPr>
        <w:t xml:space="preserve">планована діяльність ТОВАРИСТВА З ОБМЕЖЕНОЮ ВІДПОВІДАЛЬНІСТЮ «ІНТЕРКЕРАМА», яке спеціалізується на </w:t>
      </w:r>
      <w:r w:rsidRPr="00DD61A5">
        <w:rPr>
          <w:rFonts w:ascii="Times New Roman" w:hAnsi="Times New Roman"/>
          <w:color w:val="1F1F1F"/>
          <w:sz w:val="28"/>
          <w:szCs w:val="28"/>
          <w:shd w:val="clear" w:color="auto" w:fill="FFFFFF"/>
          <w:lang w:val="uk-UA" w:eastAsia="ru-RU"/>
        </w:rPr>
        <w:t xml:space="preserve">виробництві керамічної плитки та керамограніту, </w:t>
      </w:r>
      <w:r w:rsidRPr="00DD61A5">
        <w:rPr>
          <w:rFonts w:ascii="Times New Roman" w:hAnsi="Times New Roman"/>
          <w:color w:val="auto"/>
          <w:sz w:val="28"/>
          <w:szCs w:val="28"/>
          <w:lang w:val="uk-UA"/>
        </w:rPr>
        <w:t xml:space="preserve">підлягає оцінці впливу на довкілля. </w:t>
      </w:r>
    </w:p>
    <w:p w:rsidR="00DD61A5" w:rsidRDefault="00DD61A5" w:rsidP="00DD61A5">
      <w:pPr>
        <w:ind w:firstLine="709"/>
        <w:rPr>
          <w:rFonts w:ascii="Times New Roman" w:hAnsi="Times New Roman"/>
          <w:color w:val="auto"/>
          <w:sz w:val="28"/>
          <w:szCs w:val="28"/>
          <w:lang w:val="uk-UA"/>
        </w:rPr>
      </w:pPr>
      <w:r w:rsidRPr="00DD61A5">
        <w:rPr>
          <w:rFonts w:ascii="Times New Roman" w:hAnsi="Times New Roman"/>
          <w:color w:val="auto"/>
          <w:sz w:val="28"/>
          <w:szCs w:val="28"/>
          <w:lang w:val="uk-UA"/>
        </w:rPr>
        <w:t>Підприємство пройшло процедуру</w:t>
      </w:r>
      <w:r w:rsidRPr="00B41461">
        <w:rPr>
          <w:rFonts w:ascii="Times New Roman" w:hAnsi="Times New Roman"/>
          <w:color w:val="auto"/>
          <w:sz w:val="28"/>
          <w:szCs w:val="28"/>
          <w:lang w:val="uk-UA"/>
        </w:rPr>
        <w:t xml:space="preserve"> </w:t>
      </w:r>
      <w:r w:rsidRPr="00DD61A5">
        <w:rPr>
          <w:rFonts w:ascii="Times New Roman" w:hAnsi="Times New Roman"/>
          <w:color w:val="auto"/>
          <w:sz w:val="28"/>
          <w:szCs w:val="28"/>
          <w:lang w:val="uk-UA"/>
        </w:rPr>
        <w:t>з оцінки впливу на довкілля планованої діяльності «Розширення та зміни умов провадження планованої діяльності, встановлених рішенням про провадження планованої діяльності, виданим департаментом екології та природних ресурсів Дніпропетровської обласної державної адміністрації від 12.10.2018 ОВД</w:t>
      </w:r>
      <w:r w:rsidRPr="00B41461">
        <w:rPr>
          <w:rFonts w:ascii="Times New Roman" w:hAnsi="Times New Roman"/>
          <w:color w:val="auto"/>
          <w:sz w:val="28"/>
          <w:szCs w:val="28"/>
          <w:lang w:val="uk-UA"/>
        </w:rPr>
        <w:t xml:space="preserve"> </w:t>
      </w:r>
      <w:r w:rsidRPr="00DD61A5">
        <w:rPr>
          <w:rFonts w:ascii="Times New Roman" w:hAnsi="Times New Roman"/>
          <w:color w:val="auto"/>
          <w:sz w:val="28"/>
          <w:szCs w:val="28"/>
          <w:lang w:val="uk-UA"/>
        </w:rPr>
        <w:t>№24/0/490-18 «Будівництво комплексу з виробництва керамограніту по вул. Байкальська,</w:t>
      </w:r>
      <w:r w:rsidRPr="00B41461">
        <w:rPr>
          <w:rFonts w:ascii="Times New Roman" w:hAnsi="Times New Roman"/>
          <w:color w:val="auto"/>
          <w:sz w:val="28"/>
          <w:szCs w:val="28"/>
          <w:lang w:val="uk-UA"/>
        </w:rPr>
        <w:t xml:space="preserve"> </w:t>
      </w:r>
      <w:r w:rsidRPr="00DD61A5">
        <w:rPr>
          <w:rFonts w:ascii="Times New Roman" w:hAnsi="Times New Roman"/>
          <w:color w:val="auto"/>
          <w:sz w:val="28"/>
          <w:szCs w:val="28"/>
          <w:lang w:val="uk-UA"/>
        </w:rPr>
        <w:t xml:space="preserve">2Б, смт. </w:t>
      </w:r>
      <w:r w:rsidRPr="00DD61A5">
        <w:rPr>
          <w:rFonts w:ascii="Times New Roman" w:hAnsi="Times New Roman"/>
          <w:color w:val="auto"/>
          <w:sz w:val="28"/>
          <w:szCs w:val="28"/>
          <w:lang w:val="uk-UA"/>
        </w:rPr>
        <w:lastRenderedPageBreak/>
        <w:t>Слобожанське Дніпровського району Дніпропетровської області».  Отримано висновок з оцінки впливу на довкілля від 11.07.2025 вих. №121/0/490-25, в якому визначено допустимість провадження планованої діяльності.</w:t>
      </w:r>
    </w:p>
    <w:p w:rsidR="00F64F0D" w:rsidRPr="00DD61A5" w:rsidRDefault="00F64F0D" w:rsidP="00DD61A5">
      <w:pPr>
        <w:ind w:firstLine="709"/>
        <w:rPr>
          <w:rFonts w:ascii="Times New Roman" w:hAnsi="Times New Roman"/>
          <w:color w:val="auto"/>
          <w:sz w:val="28"/>
          <w:szCs w:val="28"/>
          <w:lang w:val="uk-UA"/>
        </w:rPr>
      </w:pPr>
    </w:p>
    <w:p w:rsidR="00DD61A5" w:rsidRPr="00DD61A5" w:rsidRDefault="00DD61A5" w:rsidP="00DD61A5">
      <w:pPr>
        <w:ind w:firstLine="420"/>
        <w:jc w:val="center"/>
        <w:rPr>
          <w:rFonts w:ascii="Times New Roman" w:hAnsi="Times New Roman"/>
          <w:b/>
          <w:color w:val="auto"/>
          <w:sz w:val="28"/>
          <w:szCs w:val="28"/>
          <w:lang w:val="uk-UA"/>
        </w:rPr>
      </w:pPr>
      <w:r w:rsidRPr="00DD61A5">
        <w:rPr>
          <w:rFonts w:ascii="Times New Roman" w:hAnsi="Times New Roman"/>
          <w:b/>
          <w:color w:val="auto"/>
          <w:sz w:val="28"/>
          <w:szCs w:val="28"/>
          <w:lang w:val="uk-UA"/>
        </w:rPr>
        <w:t>Перелік та загальний опис виробництв, технологічних процесів, технологічного устаткування об’єкта</w:t>
      </w:r>
    </w:p>
    <w:p w:rsidR="00DD61A5" w:rsidRPr="00DD61A5" w:rsidRDefault="00DD61A5" w:rsidP="00DD61A5">
      <w:pPr>
        <w:tabs>
          <w:tab w:val="left" w:pos="0"/>
          <w:tab w:val="left" w:pos="567"/>
        </w:tabs>
        <w:outlineLvl w:val="0"/>
        <w:rPr>
          <w:rFonts w:ascii="Times New Roman" w:eastAsia="Times New Roman" w:hAnsi="Times New Roman"/>
          <w:b/>
          <w:i/>
          <w:sz w:val="28"/>
          <w:szCs w:val="28"/>
          <w:u w:val="single"/>
          <w:lang w:val="uk-UA" w:eastAsia="ru-RU"/>
        </w:rPr>
      </w:pPr>
    </w:p>
    <w:p w:rsidR="00DD61A5" w:rsidRPr="00DD61A5" w:rsidRDefault="00DD61A5" w:rsidP="00DD61A5">
      <w:pPr>
        <w:ind w:firstLine="709"/>
        <w:rPr>
          <w:rFonts w:ascii="Times New Roman" w:hAnsi="Times New Roman"/>
          <w:b/>
          <w:i/>
          <w:sz w:val="28"/>
          <w:szCs w:val="28"/>
          <w:lang w:val="uk-UA"/>
        </w:rPr>
      </w:pPr>
      <w:r w:rsidRPr="00DD61A5">
        <w:rPr>
          <w:rFonts w:ascii="Times New Roman" w:hAnsi="Times New Roman"/>
          <w:sz w:val="28"/>
          <w:szCs w:val="28"/>
          <w:lang w:val="uk-UA"/>
        </w:rPr>
        <w:t>ТОВ «</w:t>
      </w:r>
      <w:r w:rsidRPr="00DD61A5">
        <w:rPr>
          <w:rFonts w:ascii="Times New Roman" w:hAnsi="Times New Roman"/>
          <w:b/>
          <w:color w:val="auto"/>
          <w:sz w:val="28"/>
          <w:szCs w:val="28"/>
          <w:lang w:val="uk-UA"/>
        </w:rPr>
        <w:t>ІНТЕРКЕРАМА</w:t>
      </w:r>
      <w:r w:rsidRPr="00DD61A5">
        <w:rPr>
          <w:rFonts w:ascii="Times New Roman" w:hAnsi="Times New Roman"/>
          <w:sz w:val="28"/>
          <w:szCs w:val="28"/>
          <w:lang w:val="uk-UA"/>
        </w:rPr>
        <w:t xml:space="preserve">» </w:t>
      </w:r>
      <w:r w:rsidRPr="00DD61A5">
        <w:rPr>
          <w:rFonts w:ascii="Times New Roman" w:hAnsi="Times New Roman"/>
          <w:color w:val="auto"/>
          <w:sz w:val="28"/>
          <w:szCs w:val="28"/>
          <w:lang w:val="uk-UA"/>
        </w:rPr>
        <w:t>спеціалізується на виробництві глазурованої керамічної плитки для стін та підлоги, а також  на виробництві керамограниту.</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outlineLvl w:val="0"/>
        <w:rPr>
          <w:rFonts w:ascii="Times New Roman" w:hAnsi="Times New Roman"/>
          <w:b/>
          <w:bCs/>
          <w:i/>
          <w:color w:val="auto"/>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outlineLvl w:val="0"/>
        <w:rPr>
          <w:rFonts w:ascii="Times New Roman" w:hAnsi="Times New Roman"/>
          <w:b/>
          <w:bCs/>
          <w:i/>
          <w:color w:val="auto"/>
          <w:sz w:val="28"/>
          <w:szCs w:val="28"/>
          <w:lang w:val="uk-UA"/>
        </w:rPr>
      </w:pPr>
      <w:r w:rsidRPr="00DD61A5">
        <w:rPr>
          <w:rFonts w:ascii="Times New Roman" w:hAnsi="Times New Roman"/>
          <w:b/>
          <w:bCs/>
          <w:i/>
          <w:color w:val="auto"/>
          <w:sz w:val="28"/>
          <w:szCs w:val="28"/>
          <w:lang w:val="uk-UA"/>
        </w:rPr>
        <w:t>Опис технології виробництва та технологічного обладнання</w:t>
      </w:r>
    </w:p>
    <w:p w:rsidR="00DD61A5" w:rsidRPr="00DD61A5" w:rsidRDefault="00DD61A5" w:rsidP="00DD61A5">
      <w:pPr>
        <w:ind w:firstLine="360"/>
        <w:jc w:val="left"/>
        <w:rPr>
          <w:rFonts w:ascii="Times New Roman" w:hAnsi="Times New Roman"/>
          <w:i/>
          <w:color w:val="auto"/>
          <w:sz w:val="28"/>
          <w:szCs w:val="28"/>
          <w:u w:val="single"/>
          <w:lang w:val="uk-UA"/>
        </w:rPr>
      </w:pPr>
      <w:r w:rsidRPr="00DD61A5">
        <w:rPr>
          <w:rFonts w:ascii="Times New Roman" w:hAnsi="Times New Roman"/>
          <w:i/>
          <w:color w:val="auto"/>
          <w:sz w:val="28"/>
          <w:szCs w:val="28"/>
          <w:u w:val="single"/>
          <w:lang w:val="uk-UA"/>
        </w:rPr>
        <w:t xml:space="preserve">До основних підрозділів з виробництву  керамічних виробів входить: </w:t>
      </w:r>
    </w:p>
    <w:p w:rsidR="00DD61A5" w:rsidRPr="00DD61A5" w:rsidRDefault="00DD61A5" w:rsidP="00DD61A5">
      <w:pPr>
        <w:ind w:firstLine="360"/>
        <w:jc w:val="left"/>
        <w:rPr>
          <w:rFonts w:ascii="Times New Roman" w:hAnsi="Times New Roman"/>
          <w:color w:val="auto"/>
          <w:sz w:val="28"/>
          <w:szCs w:val="28"/>
          <w:lang w:val="uk-UA"/>
        </w:rPr>
      </w:pPr>
      <w:r w:rsidRPr="00DD61A5">
        <w:rPr>
          <w:rFonts w:ascii="Times New Roman" w:hAnsi="Times New Roman"/>
          <w:color w:val="auto"/>
          <w:sz w:val="28"/>
          <w:szCs w:val="28"/>
          <w:lang w:val="uk-UA"/>
        </w:rPr>
        <w:t>- Склад сировини;</w:t>
      </w:r>
    </w:p>
    <w:p w:rsidR="00DD61A5" w:rsidRPr="00DD61A5" w:rsidRDefault="00DD61A5" w:rsidP="00DD61A5">
      <w:pPr>
        <w:ind w:firstLine="360"/>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Комплекси заготовки маси; </w:t>
      </w:r>
    </w:p>
    <w:p w:rsidR="00DD61A5" w:rsidRPr="00DD61A5" w:rsidRDefault="00DD61A5" w:rsidP="00DD61A5">
      <w:pPr>
        <w:ind w:firstLine="360"/>
        <w:jc w:val="left"/>
        <w:rPr>
          <w:rFonts w:ascii="Times New Roman" w:hAnsi="Times New Roman"/>
          <w:color w:val="auto"/>
          <w:sz w:val="28"/>
          <w:szCs w:val="28"/>
          <w:lang w:val="uk-UA"/>
        </w:rPr>
      </w:pPr>
      <w:r w:rsidRPr="00DD61A5">
        <w:rPr>
          <w:rFonts w:ascii="Times New Roman" w:hAnsi="Times New Roman"/>
          <w:color w:val="auto"/>
          <w:sz w:val="28"/>
          <w:szCs w:val="28"/>
          <w:lang w:val="uk-UA"/>
        </w:rPr>
        <w:t>- Комплекси підготовки маси;</w:t>
      </w:r>
    </w:p>
    <w:p w:rsidR="00DD61A5" w:rsidRPr="00DD61A5" w:rsidRDefault="00DD61A5" w:rsidP="00DD61A5">
      <w:pPr>
        <w:ind w:firstLine="360"/>
        <w:jc w:val="left"/>
        <w:rPr>
          <w:rFonts w:ascii="Times New Roman" w:hAnsi="Times New Roman"/>
          <w:color w:val="auto"/>
          <w:sz w:val="28"/>
          <w:szCs w:val="28"/>
          <w:lang w:val="uk-UA"/>
        </w:rPr>
      </w:pPr>
      <w:r w:rsidRPr="00DD61A5">
        <w:rPr>
          <w:rFonts w:ascii="Times New Roman" w:hAnsi="Times New Roman"/>
          <w:color w:val="auto"/>
          <w:sz w:val="28"/>
          <w:szCs w:val="28"/>
          <w:lang w:val="uk-UA"/>
        </w:rPr>
        <w:t>- Атомізатори АТМ-065 у складі комплексів по виробництву прес-порошку;</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Комплекси пресування напівфабрикату керамічної плитки з прес-порошку;</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Вертикальні та горизонтальні сушарки;</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Обладнання дільниці приготування глазурі і мастик;</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Лінії глазурування напівфабрикату;</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Швидкісні одно-канальні і двох-канальні печі випалу керамічної плитки;</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Роликові газові печі дільниці декорування;</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Сушила роликові та сушарки для ролер-боксів;</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Обладнання сортування та упаковки готової продукції;</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Лінія виготовлення  фото полімерних кліше для нанесення  малюнків</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Лабораторія з контролю виробництва </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Продукція проходить постійний лабораторний контроль якості з застосуванням фізичних  та інструментальних методів досліджень.</w:t>
      </w:r>
    </w:p>
    <w:p w:rsidR="00DD61A5" w:rsidRPr="00DD61A5" w:rsidRDefault="00DD61A5" w:rsidP="00DD61A5">
      <w:pPr>
        <w:keepNext/>
        <w:keepLines/>
        <w:ind w:firstLine="360"/>
        <w:outlineLvl w:val="1"/>
        <w:rPr>
          <w:rFonts w:ascii="Times New Roman" w:hAnsi="Times New Roman"/>
          <w:color w:val="auto"/>
          <w:sz w:val="28"/>
          <w:szCs w:val="28"/>
          <w:lang w:val="uk-UA"/>
        </w:rPr>
      </w:pPr>
    </w:p>
    <w:p w:rsidR="00DD61A5" w:rsidRPr="00DD61A5" w:rsidRDefault="00DD61A5" w:rsidP="00DD61A5">
      <w:pPr>
        <w:keepNext/>
        <w:keepLines/>
        <w:ind w:firstLine="360"/>
        <w:outlineLvl w:val="1"/>
        <w:rPr>
          <w:rFonts w:ascii="Times New Roman" w:hAnsi="Times New Roman"/>
          <w:color w:val="auto"/>
          <w:sz w:val="28"/>
          <w:szCs w:val="28"/>
          <w:lang w:val="uk-UA"/>
        </w:rPr>
      </w:pPr>
      <w:r w:rsidRPr="00DD61A5">
        <w:rPr>
          <w:rFonts w:ascii="Times New Roman" w:hAnsi="Times New Roman"/>
          <w:i/>
          <w:color w:val="auto"/>
          <w:sz w:val="28"/>
          <w:szCs w:val="28"/>
          <w:lang w:val="uk-UA"/>
        </w:rPr>
        <w:t>До допоміжних підрозділів  підприємства відносяться</w:t>
      </w:r>
      <w:r w:rsidRPr="00DD61A5">
        <w:rPr>
          <w:rFonts w:ascii="Times New Roman" w:hAnsi="Times New Roman"/>
          <w:color w:val="auto"/>
          <w:sz w:val="28"/>
          <w:szCs w:val="28"/>
          <w:lang w:val="uk-UA"/>
        </w:rPr>
        <w:t>:</w:t>
      </w:r>
    </w:p>
    <w:p w:rsidR="00DD61A5" w:rsidRPr="00DD61A5" w:rsidRDefault="00DD61A5" w:rsidP="00DD61A5">
      <w:pPr>
        <w:keepNext/>
        <w:keepLines/>
        <w:ind w:firstLine="360"/>
        <w:outlineLvl w:val="1"/>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Інфрачервоні</w:t>
      </w:r>
      <w:r w:rsidRPr="00DD61A5">
        <w:rPr>
          <w:rFonts w:ascii="Times New Roman" w:hAnsi="Times New Roman"/>
          <w:i/>
          <w:color w:val="auto"/>
          <w:sz w:val="28"/>
          <w:szCs w:val="28"/>
          <w:lang w:val="uk-UA"/>
        </w:rPr>
        <w:t xml:space="preserve"> </w:t>
      </w:r>
      <w:r w:rsidRPr="00DD61A5">
        <w:rPr>
          <w:rFonts w:ascii="Times New Roman" w:hAnsi="Times New Roman"/>
          <w:color w:val="auto"/>
          <w:sz w:val="28"/>
          <w:szCs w:val="28"/>
          <w:lang w:val="uk-UA"/>
        </w:rPr>
        <w:t>газові обігрівачі;</w:t>
      </w:r>
    </w:p>
    <w:p w:rsidR="00DD61A5" w:rsidRPr="00DD61A5" w:rsidRDefault="00DD61A5" w:rsidP="00DD61A5">
      <w:pPr>
        <w:keepNext/>
        <w:keepLines/>
        <w:ind w:firstLine="360"/>
        <w:outlineLvl w:val="1"/>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Котельна і бойлерна КПП;</w:t>
      </w:r>
    </w:p>
    <w:p w:rsidR="00DD61A5" w:rsidRPr="00DD61A5" w:rsidRDefault="00DD61A5" w:rsidP="00DD61A5">
      <w:pPr>
        <w:keepNext/>
        <w:keepLines/>
        <w:ind w:firstLine="360"/>
        <w:outlineLvl w:val="1"/>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Дизель-генератор (на випадок аварійного відключення електричного живлення); </w:t>
      </w:r>
    </w:p>
    <w:p w:rsidR="00DD61A5" w:rsidRPr="00DD61A5" w:rsidRDefault="00DD61A5" w:rsidP="00DD61A5">
      <w:pPr>
        <w:keepNext/>
        <w:keepLines/>
        <w:ind w:firstLine="360"/>
        <w:outlineLvl w:val="1"/>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Навантажувачі; </w:t>
      </w:r>
    </w:p>
    <w:p w:rsidR="00DD61A5" w:rsidRPr="00DD61A5" w:rsidRDefault="00DD61A5" w:rsidP="00DD61A5">
      <w:pPr>
        <w:keepNext/>
        <w:keepLines/>
        <w:ind w:firstLine="360"/>
        <w:outlineLvl w:val="1"/>
        <w:rPr>
          <w:rFonts w:ascii="Times New Roman" w:hAnsi="Times New Roman"/>
          <w:color w:val="auto"/>
          <w:sz w:val="28"/>
          <w:szCs w:val="28"/>
          <w:lang w:val="uk-UA"/>
        </w:rPr>
      </w:pPr>
      <w:r w:rsidRPr="00DD61A5">
        <w:rPr>
          <w:rFonts w:ascii="Times New Roman" w:hAnsi="Times New Roman"/>
          <w:color w:val="auto"/>
          <w:sz w:val="28"/>
          <w:szCs w:val="28"/>
          <w:lang w:val="uk-UA"/>
        </w:rPr>
        <w:t>Ремонтно - механічна майстерня.</w:t>
      </w:r>
    </w:p>
    <w:p w:rsidR="00DD61A5" w:rsidRPr="00DD61A5" w:rsidRDefault="00DD61A5" w:rsidP="00DD61A5">
      <w:pPr>
        <w:shd w:val="clear" w:color="auto" w:fill="FFFFFF"/>
        <w:suppressAutoHyphens/>
        <w:autoSpaceDE w:val="0"/>
        <w:autoSpaceDN w:val="0"/>
        <w:adjustRightInd w:val="0"/>
        <w:ind w:left="1068" w:hanging="1210"/>
        <w:jc w:val="left"/>
        <w:rPr>
          <w:rFonts w:ascii="Times New Roman" w:hAnsi="Times New Roman"/>
          <w:i/>
          <w:color w:val="auto"/>
          <w:sz w:val="28"/>
          <w:szCs w:val="28"/>
          <w:lang w:val="uk-UA" w:eastAsia="ru-RU"/>
        </w:rPr>
      </w:pPr>
    </w:p>
    <w:p w:rsidR="00DD61A5" w:rsidRPr="00DD61A5" w:rsidRDefault="00DD61A5" w:rsidP="00DD61A5">
      <w:pPr>
        <w:shd w:val="clear" w:color="auto" w:fill="FFFFFF"/>
        <w:suppressAutoHyphens/>
        <w:autoSpaceDE w:val="0"/>
        <w:autoSpaceDN w:val="0"/>
        <w:adjustRightInd w:val="0"/>
        <w:ind w:left="1068" w:hanging="1210"/>
        <w:jc w:val="center"/>
        <w:rPr>
          <w:rFonts w:ascii="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eastAsia="ru-RU"/>
        </w:rPr>
        <w:t>Комплекс з виробництва керамічної плитки.</w:t>
      </w:r>
    </w:p>
    <w:p w:rsidR="00DD61A5" w:rsidRPr="00DD61A5" w:rsidRDefault="00DD61A5" w:rsidP="00DD61A5">
      <w:pPr>
        <w:keepNext/>
        <w:keepLines/>
        <w:jc w:val="left"/>
        <w:outlineLvl w:val="1"/>
        <w:rPr>
          <w:rFonts w:ascii="Times New Roman" w:eastAsia="Times New Roman" w:hAnsi="Times New Roman"/>
          <w:b/>
          <w:bCs/>
          <w:i/>
          <w:color w:val="auto"/>
          <w:sz w:val="28"/>
          <w:szCs w:val="28"/>
          <w:lang w:val="uk-UA"/>
        </w:rPr>
      </w:pPr>
      <w:r w:rsidRPr="00DD61A5">
        <w:rPr>
          <w:rFonts w:ascii="Times New Roman" w:eastAsia="Times New Roman" w:hAnsi="Times New Roman"/>
          <w:b/>
          <w:bCs/>
          <w:i/>
          <w:color w:val="auto"/>
          <w:sz w:val="28"/>
          <w:szCs w:val="28"/>
          <w:lang w:val="uk-UA"/>
        </w:rPr>
        <w:t>Технологія виробництва керамічної плитки.</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Процес виготовлення плитки керамічної глазурованої для внутрішнього облицювання стін та плитки керамічної глазурованої для  підлоги складається з одного технологічного циклу, який включає в себе кілька фаз виробництва: </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підготування сировини </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lastRenderedPageBreak/>
        <w:t xml:space="preserve">- виготовлення напівфабрикатів; </w:t>
      </w:r>
    </w:p>
    <w:p w:rsidR="00DD61A5" w:rsidRPr="00DD61A5" w:rsidRDefault="00DD61A5" w:rsidP="00DD61A5">
      <w:pPr>
        <w:tabs>
          <w:tab w:val="left" w:pos="851"/>
        </w:tabs>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пресування; сушка;  тильний випал (для плитки керамічної глазурованої для внутрішнього облицювання стін); глазурування та декорування; </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политий випал;</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сортування, упакування; </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маркування; </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транспортування і зберігання.</w:t>
      </w:r>
    </w:p>
    <w:p w:rsidR="00DD61A5" w:rsidRPr="00DD61A5" w:rsidRDefault="00DD61A5" w:rsidP="00DD61A5">
      <w:pPr>
        <w:ind w:firstLine="708"/>
        <w:jc w:val="left"/>
        <w:rPr>
          <w:rFonts w:ascii="Times New Roman" w:hAnsi="Times New Roman"/>
          <w:b/>
          <w:i/>
          <w:color w:val="auto"/>
          <w:sz w:val="28"/>
          <w:szCs w:val="28"/>
          <w:lang w:val="uk-UA"/>
        </w:rPr>
      </w:pPr>
    </w:p>
    <w:p w:rsidR="00DD61A5" w:rsidRPr="00DD61A5" w:rsidRDefault="00DD61A5" w:rsidP="00DD61A5">
      <w:pPr>
        <w:ind w:firstLine="708"/>
        <w:jc w:val="left"/>
        <w:rPr>
          <w:rFonts w:ascii="Times New Roman" w:hAnsi="Times New Roman"/>
          <w:b/>
          <w:i/>
          <w:color w:val="auto"/>
          <w:sz w:val="28"/>
          <w:szCs w:val="28"/>
          <w:lang w:val="uk-UA"/>
        </w:rPr>
      </w:pPr>
      <w:r w:rsidRPr="00DD61A5">
        <w:rPr>
          <w:rFonts w:ascii="Times New Roman" w:hAnsi="Times New Roman"/>
          <w:b/>
          <w:i/>
          <w:color w:val="auto"/>
          <w:sz w:val="28"/>
          <w:szCs w:val="28"/>
          <w:lang w:val="uk-UA"/>
        </w:rPr>
        <w:t>Виготовлення напівфабрикатів</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Сировина для виробництва плитки надходить залізничним транспортом. Про прибуття залізничного транспорту з сировиною негайно ставиться до відома комірник. Кожен вагон реєструється в журналі, де вказується дата надходження, номер вагона, найменування сировини, постачальник, обсяг партії. Технологічна лабораторія проводить вхідний контроль і дає дозвіл на вивантаження сировини. Матеріали, що надходять в упаковці, зберігаються в сухих закритих приміщеннях окремо за видами і марками. Вся сировина, яка надходить, приймається на склад тільки після дозволу технологічної лабораторії.  На складі підтримується запас основних видів сировини не менше ніж на три місяці. Для технології дворазового випалу, та додатково, для поліпшення фізико-хімічних властивостей продукту, використовується </w:t>
      </w:r>
      <w:r w:rsidRPr="00DD61A5">
        <w:rPr>
          <w:rFonts w:ascii="Times New Roman" w:hAnsi="Times New Roman"/>
          <w:i/>
          <w:color w:val="auto"/>
          <w:sz w:val="28"/>
          <w:szCs w:val="28"/>
          <w:lang w:val="uk-UA"/>
        </w:rPr>
        <w:t>шамот -</w:t>
      </w:r>
      <w:r w:rsidRPr="00DD61A5">
        <w:rPr>
          <w:rFonts w:ascii="Times New Roman" w:hAnsi="Times New Roman"/>
          <w:color w:val="auto"/>
          <w:sz w:val="28"/>
          <w:szCs w:val="28"/>
          <w:lang w:val="uk-UA"/>
        </w:rPr>
        <w:t xml:space="preserve"> </w:t>
      </w:r>
      <w:r w:rsidRPr="00DD61A5">
        <w:rPr>
          <w:rFonts w:ascii="Times New Roman" w:hAnsi="Times New Roman"/>
          <w:i/>
          <w:color w:val="auto"/>
          <w:sz w:val="28"/>
          <w:szCs w:val="28"/>
          <w:lang w:val="uk-UA"/>
        </w:rPr>
        <w:t>подрібнений брак политого випалу і брак готової облицювальної плитки</w:t>
      </w:r>
      <w:r w:rsidRPr="00DD61A5">
        <w:rPr>
          <w:rFonts w:ascii="Times New Roman" w:hAnsi="Times New Roman"/>
          <w:color w:val="auto"/>
          <w:sz w:val="28"/>
          <w:szCs w:val="28"/>
          <w:lang w:val="uk-UA"/>
        </w:rPr>
        <w:t xml:space="preserve">. Для отримання шамоту використовується </w:t>
      </w:r>
      <w:r w:rsidRPr="00DD61A5">
        <w:rPr>
          <w:rFonts w:ascii="Times New Roman" w:hAnsi="Times New Roman"/>
          <w:i/>
          <w:color w:val="auto"/>
          <w:sz w:val="28"/>
          <w:szCs w:val="28"/>
          <w:lang w:val="uk-UA"/>
        </w:rPr>
        <w:t>лінія попереднього помелу твердих сировинних матеріалів</w:t>
      </w:r>
      <w:r w:rsidRPr="00DD61A5">
        <w:rPr>
          <w:rFonts w:ascii="Times New Roman" w:hAnsi="Times New Roman"/>
          <w:color w:val="auto"/>
          <w:sz w:val="28"/>
          <w:szCs w:val="28"/>
          <w:lang w:val="uk-UA"/>
        </w:rPr>
        <w:t>. З складу зберігання браку випалу і готової облицювальної плитки завантажується електромостовим грейферним краном в металевий бункер суміш обпаленого бісквіту. Під металевим бункером встановлений каретковий живильник, за допомогою якого здійснюється рівномірне завантаження стрічкового конвеєра, який доставляє сировину у молотильні млини. Над стрічковим конвеєром до моменту завантаження у молотильні млини встановлена ​​магнітна плита-сепаратор. Вона використовується для відділення можливих залізовмісних матеріалів  у сировині. Для вилучення залишків інших матеріалів ( деревини, каміння  та ін.) уся сировина  проходить через уловлюючи решітки.</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Завантажений в молотильний млин брак випалу і готової облицювальної плитки подрібнюється. Отриманий подрібнений матеріал після процесу дроблення називається шамот. Після молотильних млинів отриманий шамот піддається просіюванню на віброситі (сепарації), для видалення більшої фракції. </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Шамот за допомогою стрічкових конвеєрів завантажується в металевий бункер дозатора. Дозатор обладнаний стрічковим екстрактором і вагами безперервної дії  (що складаються з мостів-ваг з динамометричним датчиком, електричного вимірювача швидкості стрічки, електронного пристрою з мікропроцесором для вимірювання і контролю пропускної здатності стрічки), що дозволяє вимірювати і контролювати пропускну здатність стрічки екстрактора (тобто кількість шамоту) згідно заданого рецепта. Контроль над процесом подрібнення і накопичення, в ручному або автоматичному режимі, здійснюється з пульта управління лінією попереднього помелу. </w:t>
      </w:r>
    </w:p>
    <w:p w:rsidR="00DD61A5" w:rsidRPr="00DD61A5" w:rsidRDefault="00DD61A5" w:rsidP="00DD61A5">
      <w:pPr>
        <w:ind w:firstLine="708"/>
        <w:rPr>
          <w:rFonts w:ascii="Times New Roman" w:hAnsi="Times New Roman"/>
          <w:b/>
          <w:i/>
          <w:color w:val="auto"/>
          <w:sz w:val="28"/>
          <w:szCs w:val="28"/>
          <w:lang w:val="uk-UA"/>
        </w:rPr>
      </w:pPr>
      <w:r w:rsidRPr="00DD61A5">
        <w:rPr>
          <w:rFonts w:ascii="Times New Roman" w:hAnsi="Times New Roman"/>
          <w:b/>
          <w:i/>
          <w:color w:val="auto"/>
          <w:sz w:val="28"/>
          <w:szCs w:val="28"/>
          <w:lang w:val="uk-UA"/>
        </w:rPr>
        <w:lastRenderedPageBreak/>
        <w:t>Підготовка та дозування сировинних матеріалів</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Для завантаження бункерів сировини млинів безперервної дії використовується лінія завантаження млинів. Устаткування лінії завантаження млинів дозволяє управляти завантаженням для кожної технології послідовно, в почерговому порядку, використовуючи одну лінію для двох технологій. За допомогою електромостового грейферного крана, всі сировинні матеріали з місця  зберігання і накопичення сировини завантажуються в металеві бункери-дозатори. Дозатори обладнані стрічковими конвеєрами і вагами безперервної дії, що складаються з мостових ваг з динамометричним датчиком, електронного пристрою з мікропроцесором для вимірювання і контролю пропускної здатності стрічки, що дозволяє вимірювати і контролювати пропускну здатність стрічки конвеєра тобто, кількість композиту, згідно заданого рецепта. Під час завантаження можна керувати регулюванням пропускної здатності стрічкового конвеєра з вагами безперервної дії згідно встановлених відсоткових значень. Після того, як бункер сировини завантажений дозованою сировиною, можна робити запуск барабанних млинів безперервної дії  </w:t>
      </w:r>
      <w:r w:rsidRPr="00DD61A5">
        <w:rPr>
          <w:rFonts w:ascii="Times New Roman" w:hAnsi="Times New Roman"/>
          <w:i/>
          <w:color w:val="auto"/>
          <w:sz w:val="28"/>
          <w:szCs w:val="28"/>
          <w:lang w:val="uk-UA"/>
        </w:rPr>
        <w:t>мод. МТС 070 (для технології виробництва плитки керамічної глазурованої для підлоги) та мод. МТС 065 (для технології виробництва плитки керамічної глазурованої для внутрішнього облицювання стін)</w:t>
      </w:r>
      <w:r w:rsidRPr="00DD61A5">
        <w:rPr>
          <w:rFonts w:ascii="Times New Roman" w:hAnsi="Times New Roman"/>
          <w:color w:val="auto"/>
          <w:sz w:val="28"/>
          <w:szCs w:val="28"/>
          <w:lang w:val="uk-UA"/>
        </w:rPr>
        <w:t xml:space="preserve">  для отримання проміжного продукту - </w:t>
      </w:r>
      <w:r w:rsidRPr="00DD61A5">
        <w:rPr>
          <w:rFonts w:ascii="Times New Roman" w:hAnsi="Times New Roman"/>
          <w:i/>
          <w:color w:val="auto"/>
          <w:sz w:val="28"/>
          <w:szCs w:val="28"/>
          <w:lang w:val="uk-UA"/>
        </w:rPr>
        <w:t>шлікера</w:t>
      </w:r>
      <w:r w:rsidRPr="00DD61A5">
        <w:rPr>
          <w:rFonts w:ascii="Times New Roman" w:hAnsi="Times New Roman"/>
          <w:color w:val="auto"/>
          <w:sz w:val="28"/>
          <w:szCs w:val="28"/>
          <w:lang w:val="uk-UA"/>
        </w:rPr>
        <w:t xml:space="preserve">.  Контроль над процесом завантаження бункера сировини, в ручному або автоматичному режимі, здійснюється з пульта управління лінією завантаження. </w:t>
      </w:r>
    </w:p>
    <w:p w:rsidR="00DD61A5" w:rsidRPr="00DD61A5" w:rsidRDefault="00DD61A5" w:rsidP="00DD61A5">
      <w:pPr>
        <w:ind w:firstLine="708"/>
        <w:rPr>
          <w:rFonts w:ascii="Times New Roman" w:hAnsi="Times New Roman"/>
          <w:b/>
          <w:i/>
          <w:color w:val="auto"/>
          <w:sz w:val="28"/>
          <w:szCs w:val="28"/>
          <w:lang w:val="uk-UA"/>
        </w:rPr>
      </w:pPr>
    </w:p>
    <w:p w:rsidR="00DD61A5" w:rsidRPr="00DD61A5" w:rsidRDefault="00DD61A5" w:rsidP="00DD61A5">
      <w:pPr>
        <w:ind w:firstLine="708"/>
        <w:rPr>
          <w:rFonts w:ascii="Times New Roman" w:hAnsi="Times New Roman"/>
          <w:b/>
          <w:color w:val="auto"/>
          <w:sz w:val="28"/>
          <w:szCs w:val="28"/>
          <w:lang w:val="uk-UA"/>
        </w:rPr>
      </w:pPr>
      <w:r w:rsidRPr="00DD61A5">
        <w:rPr>
          <w:rFonts w:ascii="Times New Roman" w:hAnsi="Times New Roman"/>
          <w:b/>
          <w:i/>
          <w:color w:val="auto"/>
          <w:sz w:val="28"/>
          <w:szCs w:val="28"/>
          <w:lang w:val="uk-UA"/>
        </w:rPr>
        <w:t>Приготування шлікера</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Дозування сировинних матеріалів (вода, електроліт, глиниста суспензія, дозована композиційна сировина) проводиться відповідно до рецепту, що зазначено у технологічній карті. Всі пристрої, за допомогою яких здійснюється контроль, і регулювання дозування забезпечені мембранною клавіатурою і цифровими пристроями візуалізації даних. Для приготування шлікера використовуються барабанні млини безперервної дії </w:t>
      </w:r>
      <w:r w:rsidRPr="00DD61A5">
        <w:rPr>
          <w:rFonts w:ascii="Times New Roman" w:hAnsi="Times New Roman"/>
          <w:i/>
          <w:color w:val="auto"/>
          <w:sz w:val="28"/>
          <w:szCs w:val="28"/>
          <w:lang w:val="uk-UA"/>
        </w:rPr>
        <w:t>мод. МТС 070 та мод. МТС 065</w:t>
      </w:r>
      <w:r w:rsidRPr="00DD61A5">
        <w:rPr>
          <w:rFonts w:ascii="Times New Roman" w:hAnsi="Times New Roman"/>
          <w:color w:val="auto"/>
          <w:sz w:val="28"/>
          <w:szCs w:val="28"/>
          <w:lang w:val="uk-UA"/>
        </w:rPr>
        <w:t xml:space="preserve">, що складається з двох камер помелу, оснащені гумовою футерівкою відповідного типу. Так конструкція млина і футерування дозволяє на етапі пуску швидко вийти на максимальну продуктивність млина. У млині, завантаженому тілами, що мелють (кулі різних діаметрів з глинозему), при завантаженні компонентів відбувається безперервний помел сировини з подальшим отриманням шлікера. </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При запуску млина спочатку подається вода (кількість води контролюється і регулюється за допомогою системи вимірювання та регулювання - магнітний вимірювач пропускної здатності, електропневматичний перетворювач, регулювальний клапан з мембранним пневматичним серводвигуном). Далі в млин подається електроліт та глиниста суспензія (кількість рідкого скла та суспензії  контролюється і регулюється за допомогою вузла завантаження - поршневий електронасос-дозатор, магнітний вимірювач подачі). </w:t>
      </w:r>
      <w:r w:rsidRPr="00DD61A5">
        <w:rPr>
          <w:rFonts w:ascii="Times New Roman" w:hAnsi="Times New Roman"/>
          <w:color w:val="auto"/>
          <w:sz w:val="28"/>
          <w:szCs w:val="28"/>
          <w:lang w:val="uk-UA"/>
        </w:rPr>
        <w:tab/>
        <w:t xml:space="preserve">У млин подається композит, його кількість контролюється, регулюється за допомогою ваг безперервної дії (мостові ваги з динамометричним датчиком, електричний </w:t>
      </w:r>
      <w:r w:rsidRPr="00DD61A5">
        <w:rPr>
          <w:rFonts w:ascii="Times New Roman" w:hAnsi="Times New Roman"/>
          <w:color w:val="auto"/>
          <w:sz w:val="28"/>
          <w:szCs w:val="28"/>
          <w:lang w:val="uk-UA"/>
        </w:rPr>
        <w:lastRenderedPageBreak/>
        <w:t xml:space="preserve">вимірювач швидкості шару, електронний пристрій з мікропроцесором для вимірювання і контролю пропускної здатності стрічки), встановлених на стрічковий екстрактор. В кінці процесу подрібнення виходить </w:t>
      </w:r>
      <w:r w:rsidRPr="00DD61A5">
        <w:rPr>
          <w:rFonts w:ascii="Times New Roman" w:hAnsi="Times New Roman"/>
          <w:i/>
          <w:color w:val="auto"/>
          <w:sz w:val="28"/>
          <w:szCs w:val="28"/>
          <w:lang w:val="uk-UA"/>
        </w:rPr>
        <w:t>водна суспензія тонко подрібненої сировини</w:t>
      </w:r>
      <w:r w:rsidRPr="00DD61A5">
        <w:rPr>
          <w:rFonts w:ascii="Times New Roman" w:hAnsi="Times New Roman"/>
          <w:color w:val="auto"/>
          <w:sz w:val="28"/>
          <w:szCs w:val="28"/>
          <w:lang w:val="uk-UA"/>
        </w:rPr>
        <w:t xml:space="preserve">, звана </w:t>
      </w:r>
      <w:r w:rsidRPr="00DD61A5">
        <w:rPr>
          <w:rFonts w:ascii="Times New Roman" w:hAnsi="Times New Roman"/>
          <w:i/>
          <w:color w:val="auto"/>
          <w:sz w:val="28"/>
          <w:szCs w:val="28"/>
          <w:lang w:val="uk-UA"/>
        </w:rPr>
        <w:t>керамічним шлікером</w:t>
      </w:r>
      <w:r w:rsidRPr="00DD61A5">
        <w:rPr>
          <w:rFonts w:ascii="Times New Roman" w:hAnsi="Times New Roman"/>
          <w:color w:val="auto"/>
          <w:sz w:val="28"/>
          <w:szCs w:val="28"/>
          <w:lang w:val="uk-UA"/>
        </w:rPr>
        <w:t xml:space="preserve">. Основними характеристиками шлікера є щільність, в'язкість, вологість і тонина помелу (залишок на ситі № 0063). Після подачі шлікера з розвантажувального отвору млина відбувається його збагачення – через декілька вібросит для видалення великих частинок та через магнітний сепаратор, для відділення можливих залізовмісних включень. </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Після збагачення шлікер накопичується в підземній ванні з пропелерною мішалкою (дві ванни з внутрішнім об'ємом 120 м³, служать для зберігання і гомогенізації шлікера). Контроль над процесом приготування шлікера, в ручному або автоматичному режимі, здійснюється з пульта управління млином. Технічні дані барабанних млинів безперервної дії</w:t>
      </w:r>
      <w:r w:rsidRPr="00DD61A5">
        <w:rPr>
          <w:rFonts w:ascii="Times New Roman" w:hAnsi="Times New Roman"/>
          <w:i/>
          <w:color w:val="auto"/>
          <w:sz w:val="28"/>
          <w:szCs w:val="28"/>
          <w:lang w:val="uk-UA"/>
        </w:rPr>
        <w:t xml:space="preserve"> мод. МТС 070 та мод. МТС 065, відповідно</w:t>
      </w:r>
      <w:r w:rsidRPr="00DD61A5">
        <w:rPr>
          <w:rFonts w:ascii="Times New Roman" w:hAnsi="Times New Roman"/>
          <w:color w:val="auto"/>
          <w:sz w:val="28"/>
          <w:szCs w:val="28"/>
          <w:lang w:val="uk-UA"/>
        </w:rPr>
        <w:t>:</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корисна ємність – 69500л та 64500 л;</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максимальне завантаження сировини – 21 500 кг/год та 20 000 кг/год. </w:t>
      </w:r>
    </w:p>
    <w:p w:rsidR="00DD61A5" w:rsidRPr="00DD61A5" w:rsidRDefault="00DD61A5" w:rsidP="00DD61A5">
      <w:pPr>
        <w:ind w:firstLine="708"/>
        <w:rPr>
          <w:rFonts w:ascii="Times New Roman" w:hAnsi="Times New Roman"/>
          <w:b/>
          <w:i/>
          <w:color w:val="auto"/>
          <w:sz w:val="28"/>
          <w:szCs w:val="28"/>
          <w:lang w:val="uk-UA"/>
        </w:rPr>
      </w:pPr>
    </w:p>
    <w:p w:rsidR="00DD61A5" w:rsidRPr="00DD61A5" w:rsidRDefault="00DD61A5" w:rsidP="00DD61A5">
      <w:pPr>
        <w:ind w:firstLine="708"/>
        <w:rPr>
          <w:rFonts w:ascii="Times New Roman" w:hAnsi="Times New Roman"/>
          <w:b/>
          <w:color w:val="auto"/>
          <w:sz w:val="28"/>
          <w:szCs w:val="28"/>
          <w:lang w:val="uk-UA"/>
        </w:rPr>
      </w:pPr>
      <w:r w:rsidRPr="00DD61A5">
        <w:rPr>
          <w:rFonts w:ascii="Times New Roman" w:hAnsi="Times New Roman"/>
          <w:b/>
          <w:i/>
          <w:color w:val="auto"/>
          <w:sz w:val="28"/>
          <w:szCs w:val="28"/>
          <w:lang w:val="uk-UA"/>
        </w:rPr>
        <w:t>Приготування прес порошку</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Прес порошок отримують шляхом безперервного процесу розпилення і сушки гарячим повітрям шлікера із заздалегідь заданою вологістю в башті </w:t>
      </w:r>
      <w:r w:rsidRPr="00DD61A5">
        <w:rPr>
          <w:rFonts w:ascii="Times New Roman" w:hAnsi="Times New Roman"/>
          <w:i/>
          <w:color w:val="auto"/>
          <w:sz w:val="28"/>
          <w:szCs w:val="28"/>
          <w:lang w:val="uk-UA"/>
        </w:rPr>
        <w:t>розпилювального сушила</w:t>
      </w:r>
      <w:r w:rsidRPr="00DD61A5">
        <w:rPr>
          <w:rFonts w:ascii="Times New Roman" w:hAnsi="Times New Roman"/>
          <w:color w:val="auto"/>
          <w:sz w:val="28"/>
          <w:szCs w:val="28"/>
          <w:lang w:val="uk-UA"/>
        </w:rPr>
        <w:t xml:space="preserve">  </w:t>
      </w:r>
      <w:r w:rsidRPr="00DD61A5">
        <w:rPr>
          <w:rFonts w:ascii="Times New Roman" w:hAnsi="Times New Roman"/>
          <w:i/>
          <w:color w:val="auto"/>
          <w:sz w:val="28"/>
          <w:szCs w:val="28"/>
          <w:lang w:val="uk-UA"/>
        </w:rPr>
        <w:t>мод. АТМ 065</w:t>
      </w:r>
      <w:r w:rsidRPr="00DD61A5">
        <w:rPr>
          <w:rFonts w:ascii="Times New Roman" w:hAnsi="Times New Roman"/>
          <w:color w:val="auto"/>
          <w:sz w:val="28"/>
          <w:szCs w:val="28"/>
          <w:lang w:val="uk-UA"/>
        </w:rPr>
        <w:t>. Важливим параметрами, отриманого, прес-порошку є – вологість, гранулометричний склад, який включає форму, розміри і співвідношення часток різних розмірів. Гранулометричний склад порошку характеризується процентним залишком від початкової ваги досліджуваного порошку після просівання через стандартний набір сит № 0,6-0,4-0,3-0,25-0,18-0,125-0,063. Гранулометрію порошку регулюють за допомогою тиску шлікера, який подається в вежу, якщо гранулометричний склад порошку не відповідає вимогам, то тиск шлікера в насосі збільшують або зменшують на 1 бар. Вологість порошку контролюється і регулюється за допомогою температури на виході з атомізатору. Контроль і регулювання заданих параметрів здійснюється згідно з рецептом.</w:t>
      </w:r>
    </w:p>
    <w:p w:rsid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Шлікер, з наперед заданим вмістом вологи, всмоктується насосом з підземної ванни зберігання і гомогенізації і накачується під постійним тиском через фільтри, що затримують можливі домішки до ряду сопел з каліброваним проходом отворів. Сопла, встановлені на розподільче кільце, забезпечують розпилення всередині розпилювального сушила. На розпорошені частинки діє потік гарячого повітря в формі вихору, розподілений рівномірним об'ємом постійної швидкості і тиском, який гарантує постійне значення вологості і гранулометрії.  Регулювання та контроль параметрів прес-порошку виконується в ручному і автоматичному режимі з пульта управління БРС, оздобленого процесором. </w:t>
      </w:r>
    </w:p>
    <w:p w:rsidR="00F64F0D" w:rsidRPr="00DD61A5" w:rsidRDefault="00F64F0D" w:rsidP="00DD61A5">
      <w:pPr>
        <w:spacing w:after="200"/>
        <w:ind w:firstLine="708"/>
        <w:rPr>
          <w:rFonts w:ascii="Times New Roman" w:hAnsi="Times New Roman"/>
          <w:color w:val="auto"/>
          <w:sz w:val="28"/>
          <w:szCs w:val="28"/>
          <w:lang w:val="uk-UA"/>
        </w:rPr>
      </w:pP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lastRenderedPageBreak/>
        <w:t xml:space="preserve">Технічні дані: - максимальна продуктивність ВРХ - 17 900 кг / год; </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максимальна випарювальна здатність БРС - 6 500 л / год; </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температура повітря, що нагнітається в вежу - 500 - 620 °C;</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максимальна продуктивність насоса мод. PPB 308 - 2 × 8 000 л / год;</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максимальний тиск подачі шлікера - 30 бар; </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сопла: максимальна кількість - 32од;</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температура розпорошеного прес-порошку - 40 ÷ 60 °С;</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вологість розпорошеного прес-порошку - 4,5 ÷ 6,5%;</w:t>
      </w:r>
    </w:p>
    <w:p w:rsidR="00DD61A5" w:rsidRPr="00DD61A5" w:rsidRDefault="00DD61A5" w:rsidP="00F64F0D">
      <w:pPr>
        <w:spacing w:after="12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температура повітря на виході з башти - 60 ÷ 130 °С.</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Розпилений матеріал падає на дно сушила, де він збирається і подається через розвантажувальний клапан на стрічку розвантажувального конвеєра. Прес-порошок, після розвантажувального конвеєра, проходить перевірку на віброситі з поверхнею (сито № 03). Далі по лінії закритих похилих конвеєрів відбувається транспортування і завантаження прес-порошку в металеві бункера накопичення і вилежування протягом 24 год. Бункери оснащені індикаторами рівня для контролю мінімального рівня прес-порошку. Черговість і процес завантаження контролюється з пульта управління завантаження бункерів.</w:t>
      </w:r>
    </w:p>
    <w:p w:rsidR="00DD61A5" w:rsidRPr="00DD61A5" w:rsidRDefault="00DD61A5" w:rsidP="00DD61A5">
      <w:pPr>
        <w:ind w:firstLine="708"/>
        <w:rPr>
          <w:rFonts w:ascii="Times New Roman" w:hAnsi="Times New Roman"/>
          <w:b/>
          <w:color w:val="auto"/>
          <w:sz w:val="28"/>
          <w:szCs w:val="28"/>
          <w:lang w:val="uk-UA"/>
        </w:rPr>
      </w:pPr>
      <w:r w:rsidRPr="00DD61A5">
        <w:rPr>
          <w:rFonts w:ascii="Times New Roman" w:hAnsi="Times New Roman"/>
          <w:b/>
          <w:i/>
          <w:color w:val="auto"/>
          <w:sz w:val="28"/>
          <w:szCs w:val="28"/>
          <w:lang w:val="uk-UA"/>
        </w:rPr>
        <w:t>Приготування мастик, ангоба і глазурі</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Приготування ангоба і нефарбованих глазурей проводиться відповідно до СОП «Порядок приготування ангобів і нефарбованих глазурі» Зважування (дозування) всіх сировинних матеріалів і води в кульові млини мокрого помелу періодичної дії здійснюється відповідно за рецептом, розробленим і затвердженим технологічним відділом за рецептами фриттованої глазурі і ангоба.</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Сировина, що надходить на склад, піддається вхідному контролю. Здійснює вхідний контроль ЛКВ. Фритта, сипучі добавки з сировинного складу доставляються на ділянку завантаження млинів за допомогою автонавантажувача. Сировина зважується на платформних електронних вагах. Вода дозується за допомогою автоматичного лічильника води. В якості розріджувача використовуються електроліти. Сировинні компоненти пересипають в млин, де відбувається помел до отримання однорідної суспензії тонкого помелу. В якості тіл, що мелють в кульових млинах застосовуються алюбітові кулі.</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Час закінчення помелу контролює інженер з якості ЛКВ за параметрами виробленої суспензії. Товщина помелу (залишок на ситі № 0045), параметри щільності та в'язкості повинні відповідати контрольним параметрам, зазначеним в рецепті завантаження. Ревізія кульових млинів (детальний огляд футерування) проводиться два рази на рік, а мелючи тіла - кожні два тижні. Готова суспензія перекачується насосом через вібросито з магнітним уловлювачем в ємності проміжного зберігання з пропелерними мішалками. При цьому відбувається одночасно збагачення через вібросито і магнітна сепарація готового продукту. </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lastRenderedPageBreak/>
        <w:t xml:space="preserve">Кольорова глазур готується відповідно до методики СОП «Порядок приготування кольорової глазурі» на основі відповідної нефарбованої глазурі. Зважування барвників здійснюється на підлогових електронних вагах відповідно до рецепту, виданим ТВ. Контроль кольорової глазурі проводить інженер з якості методом вогневої проби. Глазур передається на лінію глазурування тільки в тому випадку, якщо результат вогневої проби збігся з еталонним зразком глазурі за кольором, тону і фактурі поверхні. </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Мастики готуються відповідно до СОП «Порядок приготування мастик». Зважування всіх сировинних матеріалів і дозування води перед завантаженням в млин періодичної дії з мікросферами MIC-500-CON проводиться відповідно до рецепту даного артикулу. У рецепті завантаження вказується база, що використовується (флюс), номера барвників (пігмент), полігликолі. Кожен вид сировини зважується на підлогових електронних вагах. Після закінчення помелу інженер з якості проводить контроль за параметрами (щільність, в'язкість), вони повинні відповідати параметрам, зазначеним в рецепті завантаження, візуальний контроль на відповідність кольору зразка - еталона. Мастика передається на ділянку глазурування, якщо результат вогневої проби збігся з еталоном-зразком за кольором, тону, фактурі поверхні. </w:t>
      </w:r>
    </w:p>
    <w:p w:rsidR="00DD61A5" w:rsidRPr="00DD61A5" w:rsidRDefault="00DD61A5" w:rsidP="00DD61A5">
      <w:pPr>
        <w:ind w:firstLine="708"/>
        <w:rPr>
          <w:rFonts w:ascii="Times New Roman" w:hAnsi="Times New Roman"/>
          <w:b/>
          <w:color w:val="auto"/>
          <w:sz w:val="28"/>
          <w:szCs w:val="28"/>
          <w:lang w:val="uk-UA"/>
        </w:rPr>
      </w:pPr>
      <w:r w:rsidRPr="00DD61A5">
        <w:rPr>
          <w:rFonts w:ascii="Times New Roman" w:hAnsi="Times New Roman"/>
          <w:b/>
          <w:i/>
          <w:color w:val="auto"/>
          <w:sz w:val="28"/>
          <w:szCs w:val="28"/>
          <w:lang w:val="uk-UA"/>
        </w:rPr>
        <w:t>Пресування.</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Прес-порошок, пройшовши через вібросито, по стрічкових транспортерах завантажується в видатковий бункер преса.  Кількість силосів, з яких надходить прес порошок, має бути не менше двох (для усереднення вологості, гранулометричного складу). Пресування плиток проводиться за допомогою гідравлічного преса РН 2090. Верхні і нижні пуансони повинні бути рівномірно підігрітими, з метою запобігання прилипання до них прес-порошку. </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При виборі температурного режиму слід керуватися:</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якістю відпресованих плитки,</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вологістю прес-порошку;</w:t>
      </w:r>
    </w:p>
    <w:p w:rsidR="00DD61A5" w:rsidRPr="00DD61A5" w:rsidRDefault="00DD61A5" w:rsidP="00DD61A5">
      <w:pPr>
        <w:tabs>
          <w:tab w:val="left" w:pos="709"/>
          <w:tab w:val="left" w:pos="851"/>
        </w:tabs>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станом технологічних зазорів прес-форми і штампів та їх терміном служби.</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На поверхні пуансонів не допускається наявність дефектів у вигляді подряпин, точок, вм'ятин, здуття і відшарування покриття, проблисків металу. При зносі або пошкодженні одного або декількох пуансонів їх заміну здійснюють, як правило, комплектом по числу гнізд прес-форми. В окремих випадках допускається проводити заміну тільки несправних пуансонів, якщо дефект або пошкодження виявилися після установки (одна - три зміни), коли прес-форма ще не напрацювала помітного зносу. Заміна прес-форм проводиться при появі дефектів плитки, причиною яких є вироблення прес-форми, знос або механічні пошкодження формотворчих поверхонь, а також інших пошкоджень, що не допускають подальшу експлуатацію прес-форми. Точніше тиск пресування встановлюється в залежності від параметрів прес-порошку. Відпресовані плитки повинні мати правильну геометричну форму, встановлену товщину, чіткі межі і кути, однорідну структуру при зламі, без сторонніх </w:t>
      </w:r>
      <w:r w:rsidRPr="00DD61A5">
        <w:rPr>
          <w:rFonts w:ascii="Times New Roman" w:hAnsi="Times New Roman"/>
          <w:color w:val="auto"/>
          <w:sz w:val="28"/>
          <w:szCs w:val="28"/>
          <w:lang w:val="uk-UA"/>
        </w:rPr>
        <w:lastRenderedPageBreak/>
        <w:t xml:space="preserve">включень. На лицьовій поверхні і бічних гранях не повинно бути викривлень, подряпин, вибоїн, щербин, тріщин, зазубрин та інших дефектів. На монтажній стороні плитки наноситься товарний знак і номер штампа. Написи повинні бути чіткими, висота монтажного рифлення повинна бути не менше 0,5 мм. Гранулометричний склад прес порошку контролюється просіюванням його через набір стандартних сит методом просіювання. Межа міцності при вигині відпресованих плиток повинна бути не менше 0,5 МПа. Зважування плитки одного пресування по штампам здійснює наладчик ділянки пресів. Різниця по масі відпресованої плитки повинна бути </w:t>
      </w:r>
      <w:r w:rsidRPr="00DD61A5">
        <w:rPr>
          <w:rFonts w:ascii="Times New Roman" w:hAnsi="Times New Roman"/>
          <w:color w:val="auto"/>
          <w:sz w:val="28"/>
          <w:szCs w:val="28"/>
          <w:u w:val="single"/>
          <w:lang w:val="uk-UA"/>
        </w:rPr>
        <w:t>&lt;</w:t>
      </w:r>
      <w:r w:rsidRPr="00DD61A5">
        <w:rPr>
          <w:rFonts w:ascii="Times New Roman" w:hAnsi="Times New Roman"/>
          <w:color w:val="auto"/>
          <w:sz w:val="28"/>
          <w:szCs w:val="28"/>
          <w:lang w:val="uk-UA"/>
        </w:rPr>
        <w:t xml:space="preserve"> 1,2%. З рольгангу плитки надходять в сушило.</w:t>
      </w:r>
    </w:p>
    <w:p w:rsidR="00DD61A5" w:rsidRPr="00DD61A5" w:rsidRDefault="00DD61A5" w:rsidP="00DD61A5">
      <w:pPr>
        <w:ind w:firstLine="708"/>
        <w:rPr>
          <w:rFonts w:ascii="Times New Roman" w:hAnsi="Times New Roman"/>
          <w:color w:val="auto"/>
          <w:lang w:val="uk-UA"/>
        </w:rPr>
      </w:pPr>
      <w:r w:rsidRPr="00DD61A5">
        <w:rPr>
          <w:rFonts w:ascii="Times New Roman" w:hAnsi="Times New Roman"/>
          <w:color w:val="auto"/>
          <w:sz w:val="28"/>
          <w:szCs w:val="28"/>
          <w:lang w:val="uk-UA"/>
        </w:rPr>
        <w:t xml:space="preserve"> </w:t>
      </w:r>
    </w:p>
    <w:p w:rsidR="00DD61A5" w:rsidRPr="00DD61A5" w:rsidRDefault="00DD61A5" w:rsidP="00DD61A5">
      <w:pPr>
        <w:ind w:firstLine="708"/>
        <w:rPr>
          <w:rFonts w:ascii="Times New Roman" w:hAnsi="Times New Roman"/>
          <w:bCs/>
          <w:i/>
          <w:color w:val="auto"/>
          <w:sz w:val="28"/>
          <w:szCs w:val="28"/>
          <w:lang w:val="uk-UA"/>
        </w:rPr>
      </w:pPr>
      <w:r w:rsidRPr="00DD61A5">
        <w:rPr>
          <w:rFonts w:ascii="Times New Roman" w:hAnsi="Times New Roman"/>
          <w:b/>
          <w:bCs/>
          <w:i/>
          <w:color w:val="auto"/>
          <w:sz w:val="28"/>
          <w:szCs w:val="28"/>
          <w:lang w:val="uk-UA"/>
        </w:rPr>
        <w:t>Сушка</w:t>
      </w:r>
      <w:r w:rsidRPr="00DD61A5">
        <w:rPr>
          <w:rFonts w:ascii="Times New Roman" w:hAnsi="Times New Roman"/>
          <w:bCs/>
          <w:i/>
          <w:color w:val="auto"/>
          <w:sz w:val="28"/>
          <w:szCs w:val="28"/>
          <w:lang w:val="uk-UA"/>
        </w:rPr>
        <w:t>.</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Метою сушки є: </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підвищення механічної міцності сирої плитки, щоб з нею можна було працювати, не пошкодивши її;</w:t>
      </w:r>
    </w:p>
    <w:p w:rsidR="00DD61A5" w:rsidRPr="00DD61A5" w:rsidRDefault="00DD61A5" w:rsidP="00DD61A5">
      <w:pPr>
        <w:tabs>
          <w:tab w:val="left" w:pos="993"/>
        </w:tabs>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зменшення вмісту води;</w:t>
      </w:r>
    </w:p>
    <w:p w:rsidR="00DD61A5" w:rsidRPr="00DD61A5" w:rsidRDefault="00DD61A5" w:rsidP="00DD61A5">
      <w:pPr>
        <w:tabs>
          <w:tab w:val="left" w:pos="993"/>
        </w:tabs>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доведення температури плитки до оптимальної для подальшого випалення.</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Для сушіння плиток технології виробництва керамічної плитки для внутрішнього облицювання стін використовується двоканальна роликова сушарка, яка з'єднана рольгангом з піччю утильного випалу. Прес-плитка суцільним потоком просувається по рольгангу, через камеру. У кожен канал подається велика кількість гарячого повітря, який служить для нагрівання плитки і видалення з неї надлишків вологи. Рециркуляція повітря всередині сушила забезпечується вентилятором, який нагнітає (і витягує також) повітря за допомогою повітрозбірників. Температура контролюється термопарою, встановленої в трубопроводі. Термопара з'єднана з регулятором температури, який діє на модуляторні клапан газу. </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Для сушіння плиток технології виробництва керамічної плитки для підлоги використовується вертикальне багатоярусне сушило безперервної дії EVA.</w:t>
      </w:r>
    </w:p>
    <w:p w:rsidR="00DD61A5" w:rsidRPr="00DD61A5" w:rsidRDefault="00DD61A5" w:rsidP="00DD61A5">
      <w:pPr>
        <w:spacing w:after="200"/>
        <w:ind w:firstLine="708"/>
        <w:rPr>
          <w:rFonts w:ascii="Times New Roman" w:hAnsi="Times New Roman"/>
          <w:b/>
          <w:i/>
          <w:color w:val="auto"/>
          <w:sz w:val="28"/>
          <w:szCs w:val="28"/>
          <w:lang w:val="uk-UA"/>
        </w:rPr>
      </w:pPr>
      <w:r w:rsidRPr="00DD61A5">
        <w:rPr>
          <w:rFonts w:ascii="Times New Roman" w:hAnsi="Times New Roman"/>
          <w:color w:val="auto"/>
          <w:sz w:val="28"/>
          <w:szCs w:val="28"/>
          <w:lang w:val="uk-UA"/>
        </w:rPr>
        <w:t>Автоматична вертикальна сушарка складається з вертикальної рами, в якій рухаються піддони, що складаються з декількох ярусів роликів, на які поміщаються плитки, що піддаються сушінню. У сушарці плитки здійснюють повний оборот, що транспортуються двома «кільцями», утвореними ланцюгами. До машини, що живить сушарку, постійно подаються ряди плиток, які надходять від преса. Ці ряди плиток наближаються один до одного, утворюючи групи плиток для завантаження в сушарку. Плитки завантажуються на ярус шляхом одночасного обертання роликів конвеєра-живильника та піддону. Етапу завантаження відповідає етап розвантаження вже висушеної плити, які переходять з роликів піддону на рольганг розвантажувального конвеєра, після чого вони подаються на лінію глазурування. Після закінчення етапів завантаження та розвантаження піддони просуваються на один крок. Сушіння здійснюється шляхом подачі потоку гарячого повітря, утвореного вентиляторами та пальниками, які шляхом теплообміну з плитками дозволяють отримати виріб, готовий для наступних етапів обробки.</w:t>
      </w:r>
    </w:p>
    <w:p w:rsidR="00DD61A5" w:rsidRPr="00DD61A5" w:rsidRDefault="00DD61A5" w:rsidP="00DD61A5">
      <w:pPr>
        <w:ind w:firstLine="708"/>
        <w:rPr>
          <w:rFonts w:ascii="Times New Roman" w:hAnsi="Times New Roman"/>
          <w:b/>
          <w:i/>
          <w:color w:val="auto"/>
          <w:sz w:val="28"/>
          <w:szCs w:val="28"/>
          <w:lang w:val="uk-UA"/>
        </w:rPr>
      </w:pPr>
      <w:r w:rsidRPr="00DD61A5">
        <w:rPr>
          <w:rFonts w:ascii="Times New Roman" w:hAnsi="Times New Roman"/>
          <w:b/>
          <w:i/>
          <w:color w:val="auto"/>
          <w:sz w:val="28"/>
          <w:szCs w:val="28"/>
          <w:lang w:val="uk-UA"/>
        </w:rPr>
        <w:lastRenderedPageBreak/>
        <w:t>Утильний випал. (тільки для настінної плитки)</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Випал - це процес, в результаті, якого формується структура черепка і формуються основні властивості: міцність, пористість. Всі ці процеси накладаються один на одній, а при швидкісному випалюванні зсуваються в область більш високих температур. Піч для випалу - </w:t>
      </w:r>
      <w:r w:rsidRPr="00DD61A5">
        <w:rPr>
          <w:rFonts w:ascii="Times New Roman" w:hAnsi="Times New Roman"/>
          <w:i/>
          <w:color w:val="auto"/>
          <w:sz w:val="28"/>
          <w:szCs w:val="28"/>
          <w:lang w:val="uk-UA"/>
        </w:rPr>
        <w:t>швидкісна двох-канальна роликова типу RKK 250 / 86,1 (SACMI).</w:t>
      </w:r>
      <w:r w:rsidRPr="00DD61A5">
        <w:rPr>
          <w:rFonts w:ascii="Times New Roman" w:hAnsi="Times New Roman"/>
          <w:color w:val="auto"/>
          <w:sz w:val="28"/>
          <w:szCs w:val="28"/>
          <w:lang w:val="uk-UA"/>
        </w:rPr>
        <w:t xml:space="preserve"> Процес повністю автоматизований, управляється і контролюється через панель управління. Регулювання температурного режиму випалу здійснює випалювальник. Водопоглинення бісквіта після першого випалу повинно бути не більше 17% .</w:t>
      </w:r>
    </w:p>
    <w:p w:rsidR="00DD61A5" w:rsidRPr="00DD61A5" w:rsidRDefault="00DD61A5" w:rsidP="00F64F0D">
      <w:pPr>
        <w:spacing w:after="12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Температурний режим і цикл випалу може змінюватися тільки з письмового розпорядження головного технолога.  </w:t>
      </w:r>
    </w:p>
    <w:p w:rsidR="00DD61A5" w:rsidRPr="00DD61A5" w:rsidRDefault="00DD61A5" w:rsidP="00DD61A5">
      <w:pPr>
        <w:ind w:firstLine="708"/>
        <w:rPr>
          <w:rFonts w:ascii="Times New Roman" w:hAnsi="Times New Roman"/>
          <w:b/>
          <w:i/>
          <w:color w:val="auto"/>
          <w:sz w:val="28"/>
          <w:szCs w:val="28"/>
          <w:lang w:val="uk-UA"/>
        </w:rPr>
      </w:pPr>
      <w:r w:rsidRPr="00DD61A5">
        <w:rPr>
          <w:rFonts w:ascii="Times New Roman" w:hAnsi="Times New Roman"/>
          <w:b/>
          <w:i/>
          <w:color w:val="auto"/>
          <w:sz w:val="28"/>
          <w:szCs w:val="28"/>
          <w:lang w:val="uk-UA"/>
        </w:rPr>
        <w:t>Глазурування та декорування</w:t>
      </w:r>
    </w:p>
    <w:p w:rsidR="00DD61A5" w:rsidRPr="00DD61A5" w:rsidRDefault="00DD61A5" w:rsidP="00F64F0D">
      <w:pPr>
        <w:spacing w:after="120"/>
        <w:ind w:firstLine="708"/>
        <w:rPr>
          <w:rFonts w:ascii="Times New Roman" w:hAnsi="Times New Roman"/>
          <w:color w:val="auto"/>
          <w:sz w:val="28"/>
          <w:szCs w:val="28"/>
          <w:lang w:val="uk-UA" w:eastAsia="uk-UA"/>
        </w:rPr>
      </w:pPr>
      <w:r w:rsidRPr="00DD61A5">
        <w:rPr>
          <w:rFonts w:ascii="Times New Roman" w:hAnsi="Times New Roman"/>
          <w:color w:val="auto"/>
          <w:sz w:val="28"/>
          <w:szCs w:val="28"/>
          <w:lang w:val="uk-UA"/>
        </w:rPr>
        <w:t xml:space="preserve">Поливання та декорування на лініях глазурування проводиться відповідно до технологічних карт для конкретного артикулу. У карті вказуються шифри застосовуваних матеріалів, їх параметри (вага, щільність, в'язкість), вид пристрою, за допомогою яких вони наносяться. При необхідності вказуються додаткові відомості. </w:t>
      </w:r>
    </w:p>
    <w:p w:rsidR="00DD61A5" w:rsidRPr="00DD61A5" w:rsidRDefault="00DD61A5" w:rsidP="00F64F0D">
      <w:pPr>
        <w:spacing w:after="120"/>
        <w:ind w:firstLine="708"/>
        <w:rPr>
          <w:rFonts w:ascii="Times New Roman" w:hAnsi="Times New Roman"/>
          <w:color w:val="auto"/>
          <w:sz w:val="28"/>
          <w:szCs w:val="28"/>
          <w:lang w:val="uk-UA" w:eastAsia="zh-CN"/>
        </w:rPr>
      </w:pPr>
      <w:r w:rsidRPr="00DD61A5">
        <w:rPr>
          <w:rFonts w:ascii="Times New Roman" w:hAnsi="Times New Roman"/>
          <w:color w:val="auto"/>
          <w:sz w:val="28"/>
          <w:szCs w:val="28"/>
          <w:lang w:val="uk-UA"/>
        </w:rPr>
        <w:t>Карта видається інженером-технологом на кожен артикул, що виробляється. Перед нанесенням ангоба і глазурі на плитки їх очищають від задирок і пилу.  Для кращого зчеплення глазурі з плиткою і зменшення наколів, плитку перед глазуруванням зволожують методом рівномірного розпилення води на всю поверхню кожної плитки. Ангоб, а потім глазур наносяться на плитку за допомогою щілинної машини або колоколів. Полив ангоба і глазурі проводиться за загальною схемою. Матеріал з транспортної ємності через вібросито і магніт подається в видаткову мішалку. З видаткової мішалки він насосом подається в живить конус коло кола або щілинну машину, через приймальний піддон і сито повертається в видаткову мішалку. Бісквіт або плитка-сирець, покривається рівним шаром матеріалу. Подача матеріалу з транспортної ємності повинна проводитися постійно, тонкою цівкою. Параметри готової глазурі і ангоба вказані в технологічній карті. Для видалення глазурі з торцевих сторін плитки робиться зачистка. Декорування плиток проводиться методом цифрового друку або ротоколором.   </w:t>
      </w:r>
    </w:p>
    <w:p w:rsidR="00DD61A5" w:rsidRDefault="00DD61A5" w:rsidP="00DD61A5">
      <w:pPr>
        <w:spacing w:after="12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Декорування - це нанесення малюнка на плитку – нанесення керамічних чорнил за допомогою машини Creadigit або за допомогою ротоколора (нанесення мастики м'яким еластичним циліндром). Для закріплення мастики може застосовуватись фіксатор. Нанесення фіксатора здійснюються методом розпилення через форсунку, рівномірно по всій поверхні плитки. Кожну годину оператор відправляє зразки плитки з кожного виду декорування і загальний малюнок на випал. Тести-зразки порівнюються з еталонною плиткою. Процес укладання в ролер-бокси, передача в накопичувач ролер-боксів, розвантаження ролер-боксів і завантаження плитки в піч повністю автоматизований. Оператор накопичення і переміщення TGV контролює завантаження в піч і своєчасну зміну артикулів за допомогою зміни даних подачі артикулу в піч в комп'ютері. </w:t>
      </w:r>
    </w:p>
    <w:p w:rsidR="00DD61A5" w:rsidRPr="00DD61A5" w:rsidRDefault="00DD61A5" w:rsidP="00DD61A5">
      <w:pPr>
        <w:spacing w:after="120"/>
        <w:ind w:firstLine="708"/>
        <w:rPr>
          <w:rFonts w:ascii="Times New Roman" w:hAnsi="Times New Roman"/>
          <w:i/>
          <w:color w:val="auto"/>
          <w:sz w:val="28"/>
          <w:szCs w:val="28"/>
          <w:lang w:val="uk-UA"/>
        </w:rPr>
      </w:pPr>
      <w:r w:rsidRPr="00DD61A5">
        <w:rPr>
          <w:rFonts w:ascii="Times New Roman" w:hAnsi="Times New Roman"/>
          <w:color w:val="auto"/>
          <w:sz w:val="28"/>
          <w:szCs w:val="28"/>
          <w:lang w:val="uk-UA"/>
        </w:rPr>
        <w:lastRenderedPageBreak/>
        <w:t xml:space="preserve">На деяких артикулах у виробництві плитки для підлоги блискучий шар глазурі покривають </w:t>
      </w:r>
      <w:r w:rsidRPr="00DD61A5">
        <w:rPr>
          <w:rFonts w:ascii="Times New Roman" w:hAnsi="Times New Roman"/>
          <w:i/>
          <w:color w:val="auto"/>
          <w:sz w:val="28"/>
          <w:szCs w:val="28"/>
          <w:lang w:val="uk-UA"/>
        </w:rPr>
        <w:t>граніллю</w:t>
      </w:r>
      <w:r w:rsidRPr="00DD61A5">
        <w:rPr>
          <w:rFonts w:ascii="Times New Roman" w:hAnsi="Times New Roman"/>
          <w:color w:val="auto"/>
          <w:sz w:val="28"/>
          <w:szCs w:val="28"/>
          <w:lang w:val="uk-UA"/>
        </w:rPr>
        <w:t>, яка виконує в основному захисну абразивну функцію, але в той же час і декоративну функцію. В кінці лінії глазурування плитка покривається з тильного боку ангобом (для технології керамічної плитки для підлоги).</w:t>
      </w:r>
    </w:p>
    <w:p w:rsidR="00DD61A5" w:rsidRPr="00DD61A5" w:rsidRDefault="00DD61A5" w:rsidP="00DD61A5">
      <w:pPr>
        <w:ind w:firstLine="708"/>
        <w:rPr>
          <w:rFonts w:ascii="Times New Roman" w:hAnsi="Times New Roman"/>
          <w:b/>
          <w:i/>
          <w:color w:val="auto"/>
          <w:sz w:val="28"/>
          <w:szCs w:val="28"/>
          <w:lang w:val="uk-UA"/>
        </w:rPr>
      </w:pPr>
      <w:r w:rsidRPr="00DD61A5">
        <w:rPr>
          <w:rFonts w:ascii="Times New Roman" w:hAnsi="Times New Roman"/>
          <w:b/>
          <w:i/>
          <w:color w:val="auto"/>
          <w:sz w:val="28"/>
          <w:szCs w:val="28"/>
          <w:lang w:val="uk-UA"/>
        </w:rPr>
        <w:t>Випал (тільки для підлогової плитки)</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Випал - це процес, в результаті, якого формується структура черепка і формуються основні властивості: міцність, пористість.</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Процеси, які відбуваються під час випалу:</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дегідратація глинистих матеріалів;</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модифікаційні перетворення кварцу;</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розкладання карбонатів;</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вигоряння органічних домішок;</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реакції взаємодії компонентів маси з утворенням кристалічних фаз;</w:t>
      </w:r>
    </w:p>
    <w:p w:rsidR="00DD61A5" w:rsidRPr="00DD61A5" w:rsidRDefault="00DD61A5" w:rsidP="00DD61A5">
      <w:pPr>
        <w:tabs>
          <w:tab w:val="left" w:pos="851"/>
          <w:tab w:val="left" w:pos="1276"/>
        </w:tabs>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утворення легкоплавкої евтектики, розкладання польових шпатів з утворенням розплаву.</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Всі ці процеси нашаруються один на одного, а при швидкісному випалюванні зсуваються в область більш високих температур.</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Піч, що використовується -  одноярусна щілинна роликовий типу. Процес повністю автоматизований, управляється і контролюється панеллю керування і електричною системою.</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Тривалість випалу плитки залежить від виробленого формату і артикулу</w:t>
      </w:r>
    </w:p>
    <w:p w:rsidR="00DD61A5" w:rsidRPr="00DD61A5" w:rsidRDefault="00DD61A5" w:rsidP="00DD61A5">
      <w:pPr>
        <w:spacing w:before="120"/>
        <w:ind w:firstLine="708"/>
        <w:rPr>
          <w:rFonts w:ascii="Times New Roman" w:hAnsi="Times New Roman"/>
          <w:b/>
          <w:i/>
          <w:color w:val="auto"/>
          <w:sz w:val="28"/>
          <w:szCs w:val="28"/>
          <w:lang w:val="uk-UA"/>
        </w:rPr>
      </w:pPr>
      <w:r w:rsidRPr="00DD61A5">
        <w:rPr>
          <w:rFonts w:ascii="Times New Roman" w:hAnsi="Times New Roman"/>
          <w:b/>
          <w:i/>
          <w:color w:val="auto"/>
          <w:sz w:val="28"/>
          <w:szCs w:val="28"/>
          <w:lang w:val="uk-UA"/>
        </w:rPr>
        <w:t>Политий випал. (тільки для настінної плитки)</w:t>
      </w:r>
    </w:p>
    <w:p w:rsidR="00DD61A5" w:rsidRPr="00DD61A5" w:rsidRDefault="00DD61A5" w:rsidP="00DD61A5">
      <w:pPr>
        <w:spacing w:after="200"/>
        <w:ind w:firstLine="708"/>
        <w:rPr>
          <w:rFonts w:ascii="Times New Roman" w:hAnsi="Times New Roman"/>
          <w:color w:val="auto"/>
          <w:sz w:val="28"/>
          <w:szCs w:val="28"/>
          <w:shd w:val="clear" w:color="auto" w:fill="4285F4"/>
          <w:lang w:val="uk-UA"/>
        </w:rPr>
      </w:pPr>
      <w:r w:rsidRPr="00DD61A5">
        <w:rPr>
          <w:rFonts w:ascii="Times New Roman" w:hAnsi="Times New Roman"/>
          <w:color w:val="auto"/>
          <w:sz w:val="28"/>
          <w:szCs w:val="28"/>
          <w:lang w:val="uk-UA"/>
        </w:rPr>
        <w:t>Піч для другого випалу облицювальної плитки - двох'ярусна роликова піч. Процес повністю автоматизований, управляється і контролюється через панель управління. При відсутності подачі плитки в піч, задане значення рецепта випалу тимчасово змінюється в бік зменшення температури зоні випалу на 10-20</w:t>
      </w:r>
      <w:r w:rsidRPr="00DD61A5">
        <w:rPr>
          <w:rFonts w:ascii="Times New Roman" w:hAnsi="Times New Roman"/>
          <w:color w:val="auto"/>
          <w:sz w:val="28"/>
          <w:szCs w:val="28"/>
          <w:vertAlign w:val="superscript"/>
          <w:lang w:val="uk-UA"/>
        </w:rPr>
        <w:t>0</w:t>
      </w:r>
      <w:r w:rsidRPr="00DD61A5">
        <w:rPr>
          <w:rFonts w:ascii="Times New Roman" w:hAnsi="Times New Roman"/>
          <w:color w:val="auto"/>
          <w:sz w:val="28"/>
          <w:szCs w:val="28"/>
          <w:lang w:val="uk-UA"/>
        </w:rPr>
        <w:t>С, в зоні нагріву на 30-40</w:t>
      </w:r>
      <w:r w:rsidRPr="00DD61A5">
        <w:rPr>
          <w:rFonts w:ascii="Times New Roman" w:hAnsi="Times New Roman"/>
          <w:color w:val="auto"/>
          <w:sz w:val="28"/>
          <w:szCs w:val="28"/>
          <w:vertAlign w:val="superscript"/>
          <w:lang w:val="uk-UA"/>
        </w:rPr>
        <w:t>0</w:t>
      </w:r>
      <w:r w:rsidRPr="00DD61A5">
        <w:rPr>
          <w:rFonts w:ascii="Times New Roman" w:hAnsi="Times New Roman"/>
          <w:color w:val="auto"/>
          <w:sz w:val="28"/>
          <w:szCs w:val="28"/>
          <w:lang w:val="uk-UA"/>
        </w:rPr>
        <w:t xml:space="preserve">С і відновлюється тільки при подальшій подачі плитки. Цикл випалювання плитки в печі залежить від виробленого артикулу і формату, і задається в технологічній карті. Допустимі значення площинності для обпаленої плитки формату задаються в технологічній карті. </w:t>
      </w:r>
    </w:p>
    <w:p w:rsidR="00DD61A5" w:rsidRPr="00DD61A5" w:rsidRDefault="00DD61A5" w:rsidP="00DD61A5">
      <w:pPr>
        <w:ind w:firstLine="708"/>
        <w:rPr>
          <w:rFonts w:ascii="Times New Roman" w:hAnsi="Times New Roman"/>
          <w:b/>
          <w:i/>
          <w:color w:val="auto"/>
          <w:sz w:val="28"/>
          <w:szCs w:val="28"/>
          <w:lang w:val="uk-UA"/>
        </w:rPr>
      </w:pPr>
      <w:r w:rsidRPr="00DD61A5">
        <w:rPr>
          <w:rFonts w:ascii="Times New Roman" w:hAnsi="Times New Roman"/>
          <w:b/>
          <w:i/>
          <w:color w:val="auto"/>
          <w:sz w:val="28"/>
          <w:szCs w:val="28"/>
          <w:lang w:val="uk-UA"/>
        </w:rPr>
        <w:t>Сортування і пакування</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Випалена плитка укладається на накопичувальні столи, а далі надходить на проміжний склад. Після проміжного складу плитка надходить на лінію сортування, в яку входить:</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 компенсаційна завантажувальна-розвантажувальна машина, яка працює під час зупинки лінії сортування;</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 сортувальний стіл;</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 пристрій автоматичної розбраковки,  планар 2000;</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 стопко укладач 02/2 EASY¬LINE;</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 пакувальна машина VRAP;</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 укладальник (палетізатор) FALKCON MILLENNIUM. </w:t>
      </w:r>
    </w:p>
    <w:p w:rsidR="00DD61A5" w:rsidRPr="00DD61A5" w:rsidRDefault="00DD61A5" w:rsidP="00DD61A5">
      <w:pPr>
        <w:ind w:firstLine="708"/>
        <w:rPr>
          <w:rFonts w:ascii="Times New Roman" w:hAnsi="Times New Roman"/>
          <w:color w:val="auto"/>
          <w:sz w:val="24"/>
          <w:szCs w:val="24"/>
          <w:lang w:val="uk-UA"/>
        </w:rPr>
      </w:pPr>
    </w:p>
    <w:p w:rsidR="00DD61A5" w:rsidRPr="00DD61A5" w:rsidRDefault="00DD61A5" w:rsidP="00F64F0D">
      <w:pPr>
        <w:spacing w:after="12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lastRenderedPageBreak/>
        <w:t xml:space="preserve">Плитки сортируються і упаковуються відповідно до діючого технологічного регламенту. Контроль розмірів плитки: виявлення плиток, що мають неправильну форму і поділ плиток на класи (калібри) на підставі їх розмірів, здійснюється пристроєм Liner 2000. Для визначення дефектів кривизни керамічних плиток використовується прилад - Planar 2000. Значення розмірів і кривизни керамічної плитки, внесені в програму машини, можуть змінюватись тільки з письмового розпорядження головного технолога. Плитки упаковуються в ящики з гофрованого картону. У ящиках повинні бути плитки одного артикулу (типу, розміру і форми, малюнка, кольору, виду лицьової поверхні), сорту, калібру, тону. Укладання на піддони відбувається автоматично за допомогою укладальника (палетізатора). </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Транспортування і зберігання. Плитки транспортують усіма видами транспорту у відповідності з правилами перевезення вантажів, що діють на даному виді транспорту. Транспортування плиток здійснюють у запечатаному вигляді. Транспортний пакет формують з однакових пакувальних одиниць з використанням дерев'яних піддонів. Транспортні пакети повинні бути упаковані в поліетиленову термоусадочну плівку. Плитки в упакованому вигляді повинні зберігатися в закритих приміщеннях, в умовах захисту їх від механічних пошкоджень, впливу морозу, високих температур і агресивних середовищ. При вантажно-розвантажувальних, транспортно-складських та інших роботах не допускаються удари по плитках, повинні бути дотримані правила безпеки. Виробничі, складські та побутові приміщення підприємства відповідають вимогам СНиП 2.09.04-84 «Адміністративні та побутові будівлі».</w:t>
      </w:r>
    </w:p>
    <w:p w:rsidR="00DD61A5" w:rsidRPr="00DD61A5" w:rsidRDefault="00DD61A5" w:rsidP="00F64F0D">
      <w:pPr>
        <w:spacing w:after="12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Технологічне обладнання дільниць масозаготівлі маси, виробництва прес-порошку, пресування, глазурування обладнано газоочисним обладнанням – фільтрами ФРКИ-90. </w:t>
      </w:r>
    </w:p>
    <w:p w:rsidR="00DD61A5" w:rsidRPr="00DD61A5" w:rsidRDefault="00DD61A5" w:rsidP="00DD61A5">
      <w:pPr>
        <w:keepNext/>
        <w:keepLines/>
        <w:numPr>
          <w:ilvl w:val="0"/>
          <w:numId w:val="27"/>
        </w:numPr>
        <w:spacing w:after="200"/>
        <w:jc w:val="center"/>
        <w:outlineLvl w:val="1"/>
        <w:rPr>
          <w:color w:val="auto"/>
          <w:sz w:val="28"/>
          <w:szCs w:val="28"/>
          <w:lang w:val="uk-UA"/>
        </w:rPr>
      </w:pPr>
      <w:r w:rsidRPr="00DD61A5">
        <w:rPr>
          <w:rFonts w:ascii="Times New Roman" w:eastAsia="Times New Roman" w:hAnsi="Times New Roman"/>
          <w:b/>
          <w:bCs/>
          <w:color w:val="auto"/>
          <w:sz w:val="24"/>
          <w:szCs w:val="24"/>
          <w:lang w:val="uk-UA"/>
        </w:rPr>
        <w:t xml:space="preserve"> </w:t>
      </w:r>
      <w:r w:rsidRPr="00DD61A5">
        <w:rPr>
          <w:rFonts w:ascii="Times New Roman" w:eastAsia="Times New Roman" w:hAnsi="Times New Roman"/>
          <w:b/>
          <w:bCs/>
          <w:color w:val="auto"/>
          <w:sz w:val="28"/>
          <w:szCs w:val="28"/>
          <w:u w:val="single"/>
          <w:lang w:val="uk-UA"/>
        </w:rPr>
        <w:t>Комплекс з виробництва керамограніту</w:t>
      </w:r>
    </w:p>
    <w:p w:rsidR="00DD61A5" w:rsidRPr="00DD61A5" w:rsidRDefault="00DD61A5" w:rsidP="00DD61A5">
      <w:pPr>
        <w:ind w:firstLine="567"/>
        <w:rPr>
          <w:rFonts w:ascii="Times New Roman" w:hAnsi="Times New Roman"/>
          <w:sz w:val="28"/>
          <w:szCs w:val="28"/>
          <w:lang w:val="uk-UA"/>
        </w:rPr>
      </w:pPr>
      <w:r w:rsidRPr="00DD61A5">
        <w:rPr>
          <w:rFonts w:ascii="Times New Roman" w:hAnsi="Times New Roman"/>
          <w:sz w:val="28"/>
          <w:szCs w:val="28"/>
          <w:lang w:val="uk-UA"/>
        </w:rPr>
        <w:t>В технології комплексу з виробництва керамограніту виділені наступні технологічні вузли:</w:t>
      </w:r>
    </w:p>
    <w:p w:rsidR="00DD61A5" w:rsidRPr="00DD61A5" w:rsidRDefault="00DD61A5" w:rsidP="00DD61A5">
      <w:pPr>
        <w:numPr>
          <w:ilvl w:val="0"/>
          <w:numId w:val="26"/>
        </w:numPr>
        <w:spacing w:after="200"/>
        <w:contextualSpacing/>
        <w:jc w:val="left"/>
        <w:rPr>
          <w:rFonts w:ascii="Times New Roman" w:hAnsi="Times New Roman"/>
          <w:sz w:val="28"/>
          <w:szCs w:val="28"/>
          <w:lang w:val="uk-UA"/>
        </w:rPr>
      </w:pPr>
      <w:r w:rsidRPr="00DD61A5">
        <w:rPr>
          <w:rFonts w:ascii="Times New Roman" w:hAnsi="Times New Roman"/>
          <w:sz w:val="28"/>
          <w:szCs w:val="28"/>
          <w:lang w:val="uk-UA"/>
        </w:rPr>
        <w:t>склад сировини;</w:t>
      </w:r>
    </w:p>
    <w:p w:rsidR="00DD61A5" w:rsidRPr="00DD61A5" w:rsidRDefault="00DD61A5" w:rsidP="00DD61A5">
      <w:pPr>
        <w:numPr>
          <w:ilvl w:val="0"/>
          <w:numId w:val="26"/>
        </w:numPr>
        <w:spacing w:after="200"/>
        <w:contextualSpacing/>
        <w:jc w:val="left"/>
        <w:rPr>
          <w:rFonts w:ascii="Times New Roman" w:hAnsi="Times New Roman"/>
          <w:sz w:val="28"/>
          <w:szCs w:val="28"/>
          <w:lang w:val="uk-UA"/>
        </w:rPr>
      </w:pPr>
      <w:r w:rsidRPr="00DD61A5">
        <w:rPr>
          <w:rFonts w:ascii="Times New Roman" w:hAnsi="Times New Roman"/>
          <w:sz w:val="28"/>
          <w:szCs w:val="28"/>
          <w:lang w:val="uk-UA"/>
        </w:rPr>
        <w:t>дільниця масопідготовки і отримання прес-порошку;</w:t>
      </w:r>
    </w:p>
    <w:p w:rsidR="00DD61A5" w:rsidRPr="00DD61A5" w:rsidRDefault="00DD61A5" w:rsidP="00DD61A5">
      <w:pPr>
        <w:numPr>
          <w:ilvl w:val="0"/>
          <w:numId w:val="26"/>
        </w:numPr>
        <w:spacing w:after="200"/>
        <w:contextualSpacing/>
        <w:jc w:val="left"/>
        <w:rPr>
          <w:rFonts w:ascii="Times New Roman" w:hAnsi="Times New Roman"/>
          <w:sz w:val="28"/>
          <w:szCs w:val="28"/>
          <w:lang w:val="uk-UA"/>
        </w:rPr>
      </w:pPr>
      <w:r w:rsidRPr="00DD61A5">
        <w:rPr>
          <w:rFonts w:ascii="Times New Roman" w:hAnsi="Times New Roman"/>
          <w:sz w:val="28"/>
          <w:szCs w:val="28"/>
          <w:lang w:val="uk-UA"/>
        </w:rPr>
        <w:t>дільниця пресування;</w:t>
      </w:r>
    </w:p>
    <w:p w:rsidR="00DD61A5" w:rsidRPr="00DD61A5" w:rsidRDefault="00DD61A5" w:rsidP="00DD61A5">
      <w:pPr>
        <w:numPr>
          <w:ilvl w:val="0"/>
          <w:numId w:val="26"/>
        </w:numPr>
        <w:spacing w:after="200"/>
        <w:contextualSpacing/>
        <w:jc w:val="left"/>
        <w:rPr>
          <w:rFonts w:ascii="Times New Roman" w:hAnsi="Times New Roman"/>
          <w:sz w:val="28"/>
          <w:szCs w:val="28"/>
          <w:lang w:val="uk-UA"/>
        </w:rPr>
      </w:pPr>
      <w:r w:rsidRPr="00DD61A5">
        <w:rPr>
          <w:rFonts w:ascii="Times New Roman" w:hAnsi="Times New Roman"/>
          <w:sz w:val="28"/>
          <w:szCs w:val="28"/>
          <w:lang w:val="uk-UA"/>
        </w:rPr>
        <w:t>дільниця приготування ангоба і глазурі;</w:t>
      </w:r>
    </w:p>
    <w:p w:rsidR="00DD61A5" w:rsidRPr="00DD61A5" w:rsidRDefault="00DD61A5" w:rsidP="00DD61A5">
      <w:pPr>
        <w:numPr>
          <w:ilvl w:val="0"/>
          <w:numId w:val="26"/>
        </w:numPr>
        <w:spacing w:after="200"/>
        <w:contextualSpacing/>
        <w:jc w:val="left"/>
        <w:rPr>
          <w:rFonts w:ascii="Times New Roman" w:hAnsi="Times New Roman"/>
          <w:sz w:val="28"/>
          <w:szCs w:val="28"/>
          <w:lang w:val="uk-UA"/>
        </w:rPr>
      </w:pPr>
      <w:r w:rsidRPr="00DD61A5">
        <w:rPr>
          <w:rFonts w:ascii="Times New Roman" w:hAnsi="Times New Roman"/>
          <w:sz w:val="28"/>
          <w:szCs w:val="28"/>
          <w:lang w:val="uk-UA"/>
        </w:rPr>
        <w:t>дільниця глазурування;</w:t>
      </w:r>
    </w:p>
    <w:p w:rsidR="00DD61A5" w:rsidRPr="00DD61A5" w:rsidRDefault="00DD61A5" w:rsidP="00DD61A5">
      <w:pPr>
        <w:numPr>
          <w:ilvl w:val="0"/>
          <w:numId w:val="26"/>
        </w:numPr>
        <w:spacing w:after="200"/>
        <w:contextualSpacing/>
        <w:jc w:val="left"/>
        <w:rPr>
          <w:rFonts w:ascii="Times New Roman" w:hAnsi="Times New Roman"/>
          <w:sz w:val="28"/>
          <w:szCs w:val="28"/>
          <w:lang w:val="uk-UA"/>
        </w:rPr>
      </w:pPr>
      <w:r w:rsidRPr="00DD61A5">
        <w:rPr>
          <w:rFonts w:ascii="Times New Roman" w:hAnsi="Times New Roman"/>
          <w:sz w:val="28"/>
          <w:szCs w:val="28"/>
          <w:lang w:val="uk-UA"/>
        </w:rPr>
        <w:t>дільниця сушіння глазурованого сирцю;</w:t>
      </w:r>
    </w:p>
    <w:p w:rsidR="00DD61A5" w:rsidRPr="00DD61A5" w:rsidRDefault="00DD61A5" w:rsidP="00DD61A5">
      <w:pPr>
        <w:numPr>
          <w:ilvl w:val="0"/>
          <w:numId w:val="26"/>
        </w:numPr>
        <w:spacing w:after="200"/>
        <w:contextualSpacing/>
        <w:jc w:val="left"/>
        <w:rPr>
          <w:rFonts w:ascii="Times New Roman" w:hAnsi="Times New Roman"/>
          <w:sz w:val="28"/>
          <w:szCs w:val="28"/>
          <w:lang w:val="uk-UA"/>
        </w:rPr>
      </w:pPr>
      <w:r w:rsidRPr="00DD61A5">
        <w:rPr>
          <w:rFonts w:ascii="Times New Roman" w:hAnsi="Times New Roman"/>
          <w:sz w:val="28"/>
          <w:szCs w:val="28"/>
          <w:lang w:val="uk-UA"/>
        </w:rPr>
        <w:t>дільниця випалу;</w:t>
      </w:r>
    </w:p>
    <w:p w:rsidR="00DD61A5" w:rsidRPr="00DD61A5" w:rsidRDefault="00DD61A5" w:rsidP="00DD61A5">
      <w:pPr>
        <w:numPr>
          <w:ilvl w:val="0"/>
          <w:numId w:val="26"/>
        </w:numPr>
        <w:jc w:val="left"/>
        <w:rPr>
          <w:rFonts w:ascii="Times New Roman" w:hAnsi="Times New Roman"/>
          <w:sz w:val="28"/>
          <w:szCs w:val="28"/>
          <w:lang w:val="uk-UA"/>
        </w:rPr>
      </w:pPr>
      <w:r w:rsidRPr="00DD61A5">
        <w:rPr>
          <w:rFonts w:ascii="Times New Roman" w:hAnsi="Times New Roman"/>
          <w:sz w:val="28"/>
          <w:szCs w:val="28"/>
          <w:lang w:val="uk-UA"/>
        </w:rPr>
        <w:t>дільниця полірування, сортування і пакування.</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Процес виготовлення плитки керамічної глазурованої для внутрішнього облицювання стін та плитки керамічної глазурованої для  підлоги складається з одного технологічного циклу, який включає в себе кілька фаз виробництва: </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підготування сировини </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виготовлення напівфабрикатів; </w:t>
      </w:r>
    </w:p>
    <w:p w:rsidR="00DD61A5" w:rsidRPr="00DD61A5" w:rsidRDefault="00DD61A5" w:rsidP="00DD61A5">
      <w:pPr>
        <w:tabs>
          <w:tab w:val="left" w:pos="851"/>
        </w:tabs>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lastRenderedPageBreak/>
        <w:t xml:space="preserve">- пресування; сушка; утильний випал (для плитки керамічної глазурованої для внутрішнього облицювання стін); глазурування та декорування; </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политий випал;</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сортування, упакування; </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маркування; </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транспортування і зберігання.</w:t>
      </w:r>
    </w:p>
    <w:p w:rsidR="00DD61A5" w:rsidRPr="00DD61A5" w:rsidRDefault="00DD61A5" w:rsidP="00DD61A5">
      <w:pPr>
        <w:ind w:firstLine="708"/>
        <w:jc w:val="left"/>
        <w:rPr>
          <w:rFonts w:ascii="Times New Roman" w:hAnsi="Times New Roman"/>
          <w:color w:val="auto"/>
          <w:sz w:val="28"/>
          <w:szCs w:val="28"/>
          <w:lang w:val="uk-UA"/>
        </w:rPr>
      </w:pPr>
    </w:p>
    <w:p w:rsidR="00DD61A5" w:rsidRPr="00DD61A5" w:rsidRDefault="00DD61A5" w:rsidP="00DD61A5">
      <w:pPr>
        <w:keepNext/>
        <w:keepLines/>
        <w:numPr>
          <w:ilvl w:val="4"/>
          <w:numId w:val="27"/>
        </w:numPr>
        <w:ind w:firstLine="567"/>
        <w:jc w:val="left"/>
        <w:outlineLvl w:val="1"/>
        <w:rPr>
          <w:rFonts w:ascii="Times New Roman" w:hAnsi="Times New Roman"/>
          <w:b/>
          <w:i/>
          <w:color w:val="auto"/>
          <w:sz w:val="28"/>
          <w:szCs w:val="28"/>
          <w:lang w:val="uk-UA"/>
        </w:rPr>
      </w:pPr>
      <w:r w:rsidRPr="00DD61A5">
        <w:rPr>
          <w:rFonts w:ascii="Times New Roman" w:eastAsia="Times New Roman" w:hAnsi="Times New Roman"/>
          <w:b/>
          <w:bCs/>
          <w:i/>
          <w:color w:val="auto"/>
          <w:sz w:val="28"/>
          <w:szCs w:val="28"/>
          <w:lang w:val="uk-UA"/>
        </w:rPr>
        <w:t>Технологія виробництва керамограніту</w:t>
      </w:r>
    </w:p>
    <w:p w:rsidR="00DD61A5" w:rsidRPr="00DD61A5" w:rsidRDefault="00DD61A5" w:rsidP="00DD61A5">
      <w:pPr>
        <w:keepNext/>
        <w:keepLines/>
        <w:numPr>
          <w:ilvl w:val="4"/>
          <w:numId w:val="27"/>
        </w:numPr>
        <w:ind w:firstLine="567"/>
        <w:jc w:val="left"/>
        <w:outlineLvl w:val="1"/>
        <w:rPr>
          <w:rFonts w:ascii="Times New Roman" w:hAnsi="Times New Roman"/>
          <w:b/>
          <w:i/>
          <w:color w:val="auto"/>
          <w:sz w:val="28"/>
          <w:szCs w:val="28"/>
          <w:lang w:val="uk-UA"/>
        </w:rPr>
      </w:pPr>
      <w:r w:rsidRPr="00DD61A5">
        <w:rPr>
          <w:rFonts w:ascii="Times New Roman" w:hAnsi="Times New Roman"/>
          <w:b/>
          <w:i/>
          <w:color w:val="auto"/>
          <w:sz w:val="28"/>
          <w:szCs w:val="28"/>
          <w:lang w:val="uk-UA"/>
        </w:rPr>
        <w:t>Склад сировини</w:t>
      </w:r>
    </w:p>
    <w:p w:rsidR="00DD61A5" w:rsidRPr="00DD61A5" w:rsidRDefault="00DD61A5" w:rsidP="00DD61A5">
      <w:pPr>
        <w:spacing w:after="20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Сировина для виробництва плитки надається залізничним транспортом. Про прибуття залізничного транспорту з сировиною негайно ставиться у відомість комірник. Кожний вагон реєструється в журналі, де вказана дата надходження, номер вагону, найменування сировини, постачальник, об’єм партії. Інженер - лаборант лабораторії по контролю виробництва (далі ЛКВ) проводить вхідний контроль та дає дозвіл на вивантаження сировини.</w:t>
      </w:r>
    </w:p>
    <w:p w:rsidR="00DD61A5" w:rsidRPr="00DD61A5" w:rsidRDefault="00DD61A5" w:rsidP="00DD61A5">
      <w:pPr>
        <w:spacing w:after="20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Матеріали, які надходять в пакуванні, зберігаються в сухих закритих приміщеннях окремо по видам та маркам. Уся сировина, яка надходить приймається на склад тільки після дозволу ЛКВ. На складі підтримується запас основних видів сировини не менш, ніж на три місяці (об’єм запасу сировини може змінюватись при форс-мажорних обставинах).</w:t>
      </w:r>
    </w:p>
    <w:p w:rsidR="00DD61A5" w:rsidRPr="00DD61A5" w:rsidRDefault="00DD61A5" w:rsidP="00DD61A5">
      <w:pPr>
        <w:ind w:firstLine="567"/>
        <w:jc w:val="center"/>
        <w:rPr>
          <w:rFonts w:ascii="Times New Roman" w:hAnsi="Times New Roman"/>
          <w:b/>
          <w:i/>
          <w:color w:val="auto"/>
          <w:sz w:val="28"/>
          <w:szCs w:val="28"/>
          <w:lang w:val="uk-UA"/>
        </w:rPr>
      </w:pPr>
      <w:r w:rsidRPr="00DD61A5">
        <w:rPr>
          <w:rFonts w:ascii="Times New Roman" w:hAnsi="Times New Roman"/>
          <w:b/>
          <w:i/>
          <w:color w:val="auto"/>
          <w:sz w:val="28"/>
          <w:szCs w:val="28"/>
          <w:lang w:val="uk-UA"/>
        </w:rPr>
        <w:t>Дільниця масопідготовки і отримання прес-порошку</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Для виготовлення керамічних плиток, додатково, для покращення фізико-хімічних властивостей продукту, використовується шамот – подрібнений брак випалу та брак готової продукції. Для отримання шамоту використовується лінія попереднього помелу твердих сировинних матеріалів.</w:t>
      </w: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Із запасника зберігання, брак политого випалу та готової продукції завантажується мостовим грейферним краном в металевий бункер. Під металевим бункером розташована кільцева дробарка для попереднього грубого подрібнення боя керамічної плити - перша стадія подрібнення.</w:t>
      </w:r>
    </w:p>
    <w:p w:rsidR="00DD61A5" w:rsidRPr="00DD61A5" w:rsidRDefault="00DD61A5" w:rsidP="00DD61A5">
      <w:pPr>
        <w:suppressAutoHyphens/>
        <w:ind w:firstLine="567"/>
        <w:rPr>
          <w:rFonts w:ascii="Times New Roman" w:eastAsia="Times New Roman" w:hAnsi="Times New Roman"/>
          <w:color w:val="auto"/>
          <w:sz w:val="28"/>
          <w:szCs w:val="28"/>
          <w:lang w:val="uk-UA" w:eastAsia="zh-CN"/>
        </w:rPr>
      </w:pPr>
      <w:r w:rsidRPr="00DD61A5">
        <w:rPr>
          <w:rFonts w:ascii="Times New Roman" w:eastAsia="Times New Roman" w:hAnsi="Times New Roman"/>
          <w:color w:val="auto"/>
          <w:sz w:val="28"/>
          <w:szCs w:val="28"/>
          <w:lang w:val="uk-UA" w:eastAsia="zh-CN"/>
        </w:rPr>
        <w:t>Після подрібнення в кільцевій дробарці, за допомогою стрічкового транспортера, бій плитки подається на подрібнення в молотковий млин – друга стадія подрібнення. Шамот, за допомогою стрічкових конвеєрів, завантажується в мішки для зберігання та транспортування. Із мішків шамот завантажується в дозатор.</w:t>
      </w:r>
      <w:r w:rsidRPr="00DD61A5">
        <w:rPr>
          <w:rFonts w:eastAsia="Times New Roman" w:cs="Calibri"/>
          <w:color w:val="auto"/>
          <w:sz w:val="28"/>
          <w:szCs w:val="28"/>
          <w:lang w:val="uk-UA" w:eastAsia="zh-CN"/>
        </w:rPr>
        <w:t xml:space="preserve"> </w:t>
      </w:r>
      <w:r w:rsidRPr="00DD61A5">
        <w:rPr>
          <w:rFonts w:ascii="Times New Roman" w:eastAsia="Times New Roman" w:hAnsi="Times New Roman"/>
          <w:color w:val="auto"/>
          <w:sz w:val="28"/>
          <w:szCs w:val="28"/>
          <w:lang w:val="uk-UA" w:eastAsia="zh-CN"/>
        </w:rPr>
        <w:t>Дозатор обладнаний стрічковим екстрактором та вагами безперервної дії, які складаються з мостів – ваги з динамометричним датчиком, електричного вимірювача швидкості килима, електронного пристрою з мікропроцесором для вимірювання та контролю пропускної здатності стрічки. Що дозволяє вимірювати та контролювати пропускну здатність стрічки екстрактора (тобто кількість шамоту) згідно заданого рецепту.</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Контроль над процесом подрібнення та накопичення шамоту, в ручному чи автоматичному режимі, здійснюється з пульту управління лінією попереднього помелу.</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lastRenderedPageBreak/>
        <w:t>За допомогою мостового грейферного крану, усі сировинні матеріали з запасників зберігання та накопичення сировини, завантажуються  у відповідні бункери – дозатори. За виключенням глини, вона попередньо подається на глинорізку, яка призначається для подрібнення крупних шматків глини в більш мілку фракцію за допомогою щокової дробарки.</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Дозатори обладнані стрічковими конвеєрами та вагами безперервної дії, які складаються з мостів – ваги з динамометричним датчиком, електронного пристрою з мікропроцесором для вимірювання та контролю пропускної здатності стрічки, що дозволяє контролювати кількість сировини, згідно заданого рецепту. Під час завантаження є можливим управління регулюванням пропускної здатності стрічкового конвеєра з вагами безперервної дії згідно з  встановленим відсотковим значенням.</w:t>
      </w:r>
    </w:p>
    <w:p w:rsidR="00DD61A5" w:rsidRPr="00DD61A5" w:rsidRDefault="00DD61A5" w:rsidP="00DD61A5">
      <w:pPr>
        <w:widowControl w:val="0"/>
        <w:autoSpaceDE w:val="0"/>
        <w:autoSpaceDN w:val="0"/>
        <w:adjustRightInd w:val="0"/>
        <w:ind w:firstLine="567"/>
        <w:rPr>
          <w:rFonts w:ascii="Times New Roman" w:hAnsi="Times New Roman"/>
          <w:bCs/>
          <w:color w:val="auto"/>
          <w:sz w:val="28"/>
          <w:szCs w:val="28"/>
          <w:lang w:val="uk-UA"/>
        </w:rPr>
      </w:pPr>
      <w:r w:rsidRPr="00DD61A5">
        <w:rPr>
          <w:rFonts w:ascii="Times New Roman" w:hAnsi="Times New Roman"/>
          <w:color w:val="auto"/>
          <w:sz w:val="28"/>
          <w:szCs w:val="28"/>
          <w:lang w:val="uk-UA"/>
        </w:rPr>
        <w:t>Для покращення якості роботи млина, попередньо, глину розпускають з водою та електролітом в турбо-змішувачі</w:t>
      </w:r>
      <w:r w:rsidRPr="00DD61A5">
        <w:rPr>
          <w:rFonts w:ascii="Times New Roman" w:hAnsi="Times New Roman"/>
          <w:b/>
          <w:color w:val="auto"/>
          <w:sz w:val="28"/>
          <w:szCs w:val="28"/>
          <w:lang w:val="uk-UA"/>
        </w:rPr>
        <w:t>.</w:t>
      </w:r>
      <w:r w:rsidRPr="00DD61A5">
        <w:rPr>
          <w:rFonts w:ascii="Times New Roman" w:hAnsi="Times New Roman"/>
          <w:bCs/>
          <w:color w:val="auto"/>
          <w:sz w:val="28"/>
          <w:szCs w:val="28"/>
          <w:lang w:val="uk-UA"/>
        </w:rPr>
        <w:t xml:space="preserve"> </w:t>
      </w:r>
    </w:p>
    <w:p w:rsidR="00DD61A5" w:rsidRPr="00DD61A5" w:rsidRDefault="00DD61A5" w:rsidP="00DD61A5">
      <w:pPr>
        <w:widowControl w:val="0"/>
        <w:autoSpaceDE w:val="0"/>
        <w:autoSpaceDN w:val="0"/>
        <w:adjustRightInd w:val="0"/>
        <w:ind w:firstLine="567"/>
        <w:rPr>
          <w:rFonts w:ascii="Times New Roman" w:hAnsi="Times New Roman"/>
          <w:bCs/>
          <w:color w:val="auto"/>
          <w:sz w:val="28"/>
          <w:szCs w:val="28"/>
          <w:lang w:val="uk-UA"/>
        </w:rPr>
      </w:pPr>
      <w:r w:rsidRPr="00DD61A5">
        <w:rPr>
          <w:rFonts w:ascii="Times New Roman" w:hAnsi="Times New Roman"/>
          <w:bCs/>
          <w:color w:val="auto"/>
          <w:sz w:val="28"/>
          <w:szCs w:val="28"/>
          <w:lang w:val="uk-UA"/>
        </w:rPr>
        <w:t>Для розпуску та подрібнення сировини передбачена вода, яка надходить з водопровідної мережі й з дільниці рекуперації в необхідній пропорції. Вода, яка надходить від  промивки цехів підлягає очищенню.</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Розпущена глина зливається через вібросито з однієї просіюючої поверхні, в підземний танкер з пропелерною мішалкою для її зберігання.</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Для отримання проміжного продукту – шлікеру, згідно з технологічним рецептом, в млин подаються:</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суміш опріснювачів та глини (попередньо віддозована та усереднена, яка знаходиться в бункері сировини над млином);</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глиняна суспензія (подається в млин по системі трубопроводів із підземного танкеру);</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вода та електроліт. </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Контроль над процесом завантаження, в ручному чи автоматичному режимі, здійснюється з пульта управління лінією завантаження.</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Усі пристрої, за допомогою яких здійснюється контроль, регулювання дозування, обладнані мембраною клавіатурою та цифровими пристроями візуалізації даних.</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Для приготування шлікеру використовується барабанний млин безперервної дії СВМ 065 та СВМ100.</w:t>
      </w: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Млин представляє собою машину, призначену для мокрого помелу сировинних матеріалів шляхом здійснення повністю автоматизованого цикл. Млин складається з двох камер з класифікуючою футеровкою. Млин має високу питому виробничість, яка дозволяє працювати з повним вантажем подрібнюючих тіл із глинозему.</w:t>
      </w: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В млині, який завантажений мелючими тілами (кулі різних діаметрів з глинозему), при завантаженні компонентів відбувається безперервний помел сировини з наступним отриманням шлікеру.</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Важливим моментом в експлуатації млина є постійний рівень мелючих тіл. Для цього регулярно здійснюють контроль завантаження. Довантаження мелючих тіл для першої камери здійснюється вручну (можливе автоматичне </w:t>
      </w:r>
      <w:r w:rsidRPr="00DD61A5">
        <w:rPr>
          <w:rFonts w:ascii="Times New Roman" w:hAnsi="Times New Roman"/>
          <w:color w:val="auto"/>
          <w:sz w:val="28"/>
          <w:szCs w:val="28"/>
          <w:lang w:val="uk-UA"/>
        </w:rPr>
        <w:lastRenderedPageBreak/>
        <w:t>дозування), виходячи з кількості завантаженої сировини за зміну. Довантаження мелючих тіл для другої камери здійснюється автоматично – за допомогою пристрою дозування кульок.</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При запуску млина на початку подається вода (кількість води контролюється й регулюється за допомогою системи вимірювання й регулювання, яка складається з: магнітного вимірювача пропускної здатності, електропневматичного перетворювача, регулюючого клапана з мембраним пневматичним серводвигуном). Далі в млин подається електроліт (кількість контролюється та регулюється за допомогою вузла завантаження електроліту, який включає: поршневий насос-дозатор, магнітний вимірювач подачі), розпущена глина (кількість контролюється та регулюється за допомогою системи вимірювання й регулювання, яка складається з: магнітного вимірювача пропускної здатності, електропневматичного перетворювача, регулюючого клапана з мембраним пневматичним серводвигуном). В млин подається композит, його кількість контролюється та регулюється за допомогою вагів безперервної дії (мост-ваги з динамометричним датчиком, електричний вимірювач швидкості килима, електронний пристрій з мікропроцесором для вимірювання й контролю пропускної здатності), встановлені на стрічковий екстрактор мод. NPE100. В кінці процесу подрібнення отримується водна суспензія тонко - подрібненої сировини, яка називається керамічним шлікером, вміст води в якій змінюється від 33% до 35%. Основними характеристиками шлікеру є щільність, в’язкість, вологість й тонина помелу (залишок на ситі № 0063).</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Контроль над процесом приготування шлікеру, в ручному чи автоматичному режимі, здійснюється з пульту управління млином.</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Після подачі шлікеру з розвантажувального отвору млина відбувається його збагачення через вібросита та магнітний сепаратор.</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Після збагачення шлікер накопичується в підземній ванні з пропелерною мішалкою</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Шлікер із ємності зберігання подається мембраним насосом в проміжну ємність із якої, за допомогою поршньового насосу, транспортується до розпилюючої сушарки. Поршньовий насос складається з двох основних частин: вузол поршньового насосу та гідравлічна станція. Вузол насосу призначений для утворення й підтримання певного об’єму подачі й тиску потоку рідини, необхідного для роботи агрегату. Гідравлічна станція забезпечує потрібний об’єм подачі масла при постійному тискові.</w:t>
      </w:r>
    </w:p>
    <w:p w:rsidR="00DD61A5" w:rsidRPr="00DD61A5" w:rsidRDefault="00DD61A5" w:rsidP="00DD61A5">
      <w:pPr>
        <w:widowControl w:val="0"/>
        <w:autoSpaceDE w:val="0"/>
        <w:autoSpaceDN w:val="0"/>
        <w:adjustRightInd w:val="0"/>
        <w:ind w:firstLine="567"/>
        <w:rPr>
          <w:rFonts w:ascii="Times New Roman" w:hAnsi="Times New Roman"/>
          <w:bCs/>
          <w:color w:val="auto"/>
          <w:sz w:val="28"/>
          <w:szCs w:val="28"/>
          <w:lang w:val="uk-UA"/>
        </w:rPr>
      </w:pPr>
      <w:r w:rsidRPr="00DD61A5">
        <w:rPr>
          <w:rFonts w:ascii="Times New Roman" w:hAnsi="Times New Roman"/>
          <w:color w:val="auto"/>
          <w:sz w:val="28"/>
          <w:szCs w:val="28"/>
          <w:lang w:val="uk-UA"/>
        </w:rPr>
        <w:t xml:space="preserve">Атомізатор – агрегат для приготування керамічного пресс-порошку, шляхом розпилення й сушіння шлікеру гарячим повітрям. Прес-порошок має певний гранулометричний склад та вологість, призначений для виготовлення керамічної плитки. Регулювання й контроль відсотку остаточної вологості пресс-порошку може здійснюватися в ручному чи в автоматичному режимі управління. На підприємстві використовуються атомізатори: </w:t>
      </w:r>
      <w:r w:rsidRPr="00DD61A5">
        <w:rPr>
          <w:rFonts w:ascii="Times New Roman" w:hAnsi="Times New Roman"/>
          <w:bCs/>
          <w:color w:val="auto"/>
          <w:sz w:val="28"/>
          <w:szCs w:val="28"/>
          <w:lang w:val="uk-UA"/>
        </w:rPr>
        <w:t>ТИП ATM 12000 для монопорози й</w:t>
      </w:r>
      <w:r w:rsidRPr="00DD61A5">
        <w:rPr>
          <w:rFonts w:ascii="Times New Roman" w:hAnsi="Times New Roman"/>
          <w:b/>
          <w:bCs/>
          <w:color w:val="auto"/>
          <w:sz w:val="28"/>
          <w:szCs w:val="28"/>
          <w:lang w:val="uk-UA"/>
        </w:rPr>
        <w:t xml:space="preserve"> </w:t>
      </w:r>
      <w:r w:rsidRPr="00DD61A5">
        <w:rPr>
          <w:rFonts w:ascii="Times New Roman" w:hAnsi="Times New Roman"/>
          <w:bCs/>
          <w:color w:val="auto"/>
          <w:sz w:val="28"/>
          <w:szCs w:val="28"/>
          <w:lang w:val="uk-UA"/>
        </w:rPr>
        <w:t>базового порошку гресу; ТИП ATM 7000 для кольорового порошку гресу й монопорози.</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lastRenderedPageBreak/>
        <w:t>Шлікер, із заздалегідь заданим вмістом вологи, всмоктується насосом та перекачується під постійним тиском через фільтри, які затримують можливі домішки, до ряда сопл з калібрувальним прохідним отвором. Сопла, встановлені на розподільному кільці, забезпечують розпилення шлікеру всередині  розпилюючої сушарки.</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Повітря, яке подається електровентилятором опресовки, нагрівається горілкою та подається через сталевий теплоізольований трубопровід у кільцевий розподілювач, який утворює вихровий потік та подає повітря до розпилюючої сушарки. Тут виконується сушіння шлікеру й отримання прес – порошку.</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Важливими параметрами, отриманого прес – порошку є – вологість та гранулометричний склад, який включає форму, розміри та співвідношення часток різних розмірів.</w:t>
      </w:r>
    </w:p>
    <w:p w:rsidR="00DD61A5" w:rsidRPr="00DD61A5" w:rsidRDefault="00DD61A5" w:rsidP="00DD61A5">
      <w:pPr>
        <w:widowControl w:val="0"/>
        <w:autoSpaceDE w:val="0"/>
        <w:autoSpaceDN w:val="0"/>
        <w:adjustRightIn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Гранулометричний склад порошку характеризується відсотковим залишком від початкової ваги випробовуваного порошку після грохочення через стандартний набір сит.</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Гранулометрію порошку регулюють за допомогою тиску шлікеру, який подається в башту. Вологість порошку контролюється та регулюється за допомогою температур на виході із атомізатора, на приклад, якщо порошок вологий, то збільшують температуру на виході й навпаки. Контроль та регулювання заданих параметрів здійснюється відповідно технологічному рецепту.</w:t>
      </w:r>
    </w:p>
    <w:p w:rsidR="00DD61A5" w:rsidRPr="00DD61A5" w:rsidRDefault="00DD61A5" w:rsidP="00F64F0D">
      <w:pPr>
        <w:widowControl w:val="0"/>
        <w:autoSpaceDE w:val="0"/>
        <w:autoSpaceDN w:val="0"/>
        <w:adjustRightInd w:val="0"/>
        <w:spacing w:after="120"/>
        <w:ind w:firstLine="567"/>
        <w:rPr>
          <w:rFonts w:ascii="Times New Roman" w:hAnsi="Times New Roman"/>
          <w:b/>
          <w:bCs/>
          <w:i/>
          <w:color w:val="auto"/>
          <w:sz w:val="28"/>
          <w:szCs w:val="28"/>
          <w:lang w:val="uk-UA"/>
        </w:rPr>
      </w:pPr>
      <w:r w:rsidRPr="00DD61A5">
        <w:rPr>
          <w:rFonts w:ascii="Times New Roman" w:hAnsi="Times New Roman"/>
          <w:color w:val="auto"/>
          <w:sz w:val="28"/>
          <w:szCs w:val="28"/>
          <w:lang w:val="uk-UA"/>
        </w:rPr>
        <w:t>Розпилений матеріал падає на дно розпилюючої сушарки, де він збирається й подається, через розвантажувальний клапан прес – порошку, на стрічку. Прес – порошок, після розвантажувального конвеєра, проходить ситове збагачення через сито з сіткою №03. Далі по лінії нахилених конвеєрів відбувається транспортування та завантаження прес-порошку в металеві бункера для накопичення й вилежування протягом 24 г. Бункера оздоблені індикаторами рівня для контролю мінімального рівня прес-порошку. Послідовність та процес завантаження контролюється з пульта управління завантаження бункерів. Вологе повітря із атомізатора подається до пристрої аспірації.</w:t>
      </w:r>
    </w:p>
    <w:p w:rsidR="00DD61A5" w:rsidRPr="00DD61A5" w:rsidRDefault="00DD61A5" w:rsidP="00DD61A5">
      <w:pPr>
        <w:widowControl w:val="0"/>
        <w:autoSpaceDE w:val="0"/>
        <w:autoSpaceDN w:val="0"/>
        <w:adjustRightInd w:val="0"/>
        <w:ind w:firstLine="567"/>
        <w:rPr>
          <w:rFonts w:ascii="Times New Roman" w:hAnsi="Times New Roman"/>
          <w:b/>
          <w:bCs/>
          <w:i/>
          <w:color w:val="auto"/>
          <w:sz w:val="28"/>
          <w:szCs w:val="28"/>
          <w:lang w:val="uk-UA"/>
        </w:rPr>
      </w:pPr>
      <w:r w:rsidRPr="00DD61A5">
        <w:rPr>
          <w:rFonts w:ascii="Times New Roman" w:hAnsi="Times New Roman"/>
          <w:b/>
          <w:bCs/>
          <w:i/>
          <w:color w:val="auto"/>
          <w:sz w:val="28"/>
          <w:szCs w:val="28"/>
          <w:lang w:val="uk-UA"/>
        </w:rPr>
        <w:t>Підготовка сиропів для забарвлення шлікеру</w:t>
      </w:r>
    </w:p>
    <w:p w:rsidR="00DD61A5" w:rsidRPr="00DD61A5" w:rsidRDefault="00DD61A5" w:rsidP="00DD61A5">
      <w:pPr>
        <w:widowControl w:val="0"/>
        <w:autoSpaceDE w:val="0"/>
        <w:autoSpaceDN w:val="0"/>
        <w:adjustRightInd w:val="0"/>
        <w:ind w:firstLine="567"/>
        <w:rPr>
          <w:rFonts w:ascii="Times New Roman" w:hAnsi="Times New Roman"/>
          <w:bCs/>
          <w:color w:val="auto"/>
          <w:sz w:val="28"/>
          <w:szCs w:val="28"/>
          <w:lang w:val="uk-UA"/>
        </w:rPr>
      </w:pPr>
      <w:r w:rsidRPr="00DD61A5">
        <w:rPr>
          <w:rFonts w:ascii="Times New Roman" w:hAnsi="Times New Roman"/>
          <w:bCs/>
          <w:color w:val="auto"/>
          <w:sz w:val="28"/>
          <w:szCs w:val="28"/>
          <w:lang w:val="uk-UA"/>
        </w:rPr>
        <w:t>Рекомендується використання сухих просіяних пігментів, які легко розчиняються у воді.</w:t>
      </w:r>
    </w:p>
    <w:p w:rsidR="00DD61A5" w:rsidRPr="00DD61A5" w:rsidRDefault="00DD61A5" w:rsidP="00DD61A5">
      <w:pPr>
        <w:widowControl w:val="0"/>
        <w:autoSpaceDE w:val="0"/>
        <w:autoSpaceDN w:val="0"/>
        <w:adjustRightInd w:val="0"/>
        <w:ind w:firstLine="567"/>
        <w:rPr>
          <w:rFonts w:ascii="Times New Roman" w:hAnsi="Times New Roman"/>
          <w:bCs/>
          <w:color w:val="auto"/>
          <w:sz w:val="28"/>
          <w:szCs w:val="28"/>
          <w:lang w:val="uk-UA"/>
        </w:rPr>
      </w:pPr>
      <w:r w:rsidRPr="00DD61A5">
        <w:rPr>
          <w:rFonts w:ascii="Times New Roman" w:hAnsi="Times New Roman"/>
          <w:bCs/>
          <w:color w:val="auto"/>
          <w:sz w:val="28"/>
          <w:szCs w:val="28"/>
          <w:lang w:val="uk-UA"/>
        </w:rPr>
        <w:t>На дільниці підготовки концентрованих сиропів передбачені ванни із нержавіючої сталі з мішалками. Здійснюється змішування сухих пігментів з водою, присадками та шлікером.</w:t>
      </w:r>
    </w:p>
    <w:p w:rsidR="00DD61A5" w:rsidRPr="00DD61A5" w:rsidRDefault="00DD61A5" w:rsidP="00F64F0D">
      <w:pPr>
        <w:widowControl w:val="0"/>
        <w:autoSpaceDE w:val="0"/>
        <w:autoSpaceDN w:val="0"/>
        <w:adjustRightInd w:val="0"/>
        <w:spacing w:after="120"/>
        <w:ind w:firstLine="567"/>
        <w:rPr>
          <w:rFonts w:ascii="Times New Roman" w:hAnsi="Times New Roman"/>
          <w:bCs/>
          <w:color w:val="auto"/>
          <w:sz w:val="24"/>
          <w:szCs w:val="24"/>
          <w:lang w:val="uk-UA"/>
        </w:rPr>
      </w:pPr>
      <w:r w:rsidRPr="00DD61A5">
        <w:rPr>
          <w:rFonts w:ascii="Times New Roman" w:hAnsi="Times New Roman"/>
          <w:bCs/>
          <w:color w:val="auto"/>
          <w:sz w:val="28"/>
          <w:szCs w:val="28"/>
          <w:lang w:val="uk-UA"/>
        </w:rPr>
        <w:t>На виделкових навантажувачах підготовлені кольори відвозяться на відповідний атомізатор та подаються на автоматичну систему забарвлення шлікеру (колориметр), вбудовану в вузол атомізатора.</w:t>
      </w:r>
    </w:p>
    <w:p w:rsidR="00DD61A5" w:rsidRPr="00DD61A5" w:rsidRDefault="00DD61A5" w:rsidP="00DD61A5">
      <w:pPr>
        <w:ind w:firstLine="567"/>
        <w:rPr>
          <w:rFonts w:ascii="Times New Roman" w:hAnsi="Times New Roman"/>
          <w:b/>
          <w:i/>
          <w:color w:val="auto"/>
          <w:sz w:val="28"/>
          <w:szCs w:val="28"/>
          <w:lang w:val="uk-UA"/>
        </w:rPr>
      </w:pPr>
      <w:r w:rsidRPr="00DD61A5">
        <w:rPr>
          <w:rFonts w:ascii="Times New Roman" w:hAnsi="Times New Roman"/>
          <w:b/>
          <w:i/>
          <w:color w:val="auto"/>
          <w:sz w:val="28"/>
          <w:szCs w:val="28"/>
          <w:lang w:val="uk-UA"/>
        </w:rPr>
        <w:t>Дільниця пресування</w:t>
      </w: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Прес – порошок із накопичуваного бункера на дільниці масо заготівлі за допомогою гравітаційного екстрактора подається на стрічковий конвеєр, за допомогою якого завантажується в ємкості ковшового елеватора та пересипається на вібро-сито. </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lastRenderedPageBreak/>
        <w:t>Прес – порошок, пройшовши через вібросито, по стрічковим транспортерам завантажується в видатковий бункер преса. Кількість силосів, з яких подається прес-порошок, має бути не менше двох (для усереднення вологості, гранулометричного складу).</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Пресування плиток монопорози та керамограніту здійснюється за допомогою гідравлічного пресу РН 3200. Прес являє собою повністю автоматизовану машину, призначену для пресування керамічного пресс-порошку під час циклу виробництва плиток грес чи монопорози. Крім того, ця машина може використовуватися для пресування плиток, які складаються з шарів прес-порошку, різними характеристиками.</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Прес-форма з вхідними пуансонами використовується для надання форми масі, яка підлягає пресуванню, складається з двох окремих частин. Нижня частина, прикріплена до станини пресу, складається з матриці, яка підтримується рядом опор, та з нижніх формоутворюючих пуансонів, з’єднаних з гідравлічним виштовхувачем. Верхня частина, прикріплена до рухомої траверси, складається з плити, яка несе верхні пуансони. Нижні й верхні пуансони, а також матриця, нагріваються за допомогою електричних резисторів з метою запобігання прилипання до них плитки.</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Верхні та нижні пуансони повинні бути рівномірно підігріті. На поверхні пуансонів не допускається наявність дефектів у вигляді подряпин, крапок, вм’ятин, розводів, вздуття та відшарування покриття, проблисків металу. При зношуванні чи пошкодженні одного чи декількох пуансонів їх заміну здійснюють, як правило, комплектом по числу гнізд прес-форми. В окремих випадках допускається здійснювати заміну тільки несправних пуансонів, якщо дефект чи пошкодження виявились після установки (одна – три зміни), коли прес – форма ще не напрацювала видимого зносу. Заміна прес – форм здійснюється при появі дефектів плитки, причиною яких являється виробітки прес – форми, зношування чи механічні пошкодження формоутворюючих поверхонь, а також інших пошкоджень, не допускаючих подальшу експлуатацію прес-форми.</w:t>
      </w: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Режими пресування плиток керамічних глазурованих встановлюються відповідно до технологічних карт в залежності від розмірів.</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Пристрій приймання плиток «RPR». Пристрій призначений для приймання плиток, які виходять з преса, їх першої зачистки й очищення щітками, а потім, після перекидання, другої зачистки й очищення щітками, та їх подачі для здійснення слідуючого етапу технологічного процесу. Ця приймальна машина складається з роликового конвеєра з нерухомою частиною та з рухомою частиною прийому виробів зі столу преса.</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Відпресовані плитки повинні мати правильну геометричну форму, встановлену товщину, чіткі грані та кути, однорідну структуру при зламі, без сторонніх домішок. На лицьовій поверхні й бокових гранях не повинно бути викривлень, подряпин, вибоїн, щербин, тріщин, зазубрин й інших дефектів. На монтажній стороні плитки наноситься товарний знак та номер штампа. Надписи повинні бути чіткими.</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lastRenderedPageBreak/>
        <w:t>Відпресовані плитки проходять через зачисні для очищення лицьової поверхні, зняття заусениць, наліпив, потім плитки переворотним пристроєм перевертаються, та здійснюється їх подача по рольгангу в сушарку.</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Відходи прес – порошку й відпресованих плиток повертаються в глинозапасник, рівномірно розподіляються по поверхні сировини.</w:t>
      </w:r>
    </w:p>
    <w:p w:rsidR="00DD61A5" w:rsidRPr="00DD61A5" w:rsidRDefault="00DD61A5" w:rsidP="00DD61A5">
      <w:pPr>
        <w:rPr>
          <w:rFonts w:ascii="Times New Roman" w:hAnsi="Times New Roman"/>
          <w:bCs/>
          <w:color w:val="auto"/>
          <w:sz w:val="28"/>
          <w:szCs w:val="28"/>
          <w:lang w:val="uk-UA"/>
        </w:rPr>
      </w:pPr>
      <w:r w:rsidRPr="00DD61A5">
        <w:rPr>
          <w:rFonts w:ascii="Times New Roman" w:hAnsi="Times New Roman"/>
          <w:bCs/>
          <w:color w:val="auto"/>
          <w:sz w:val="28"/>
          <w:szCs w:val="28"/>
          <w:lang w:val="uk-UA"/>
        </w:rPr>
        <w:t xml:space="preserve">         Гідравлічний прес LAMGEA 17000 є новітньою технологічною розробко. Він призначений для виробництва плитки грес, без використання традиційних стальних штампів і не потребує спеціального фундаменту.</w:t>
      </w:r>
    </w:p>
    <w:p w:rsidR="00DD61A5" w:rsidRPr="00DD61A5" w:rsidRDefault="00DD61A5" w:rsidP="009C3456">
      <w:pPr>
        <w:widowControl w:val="0"/>
        <w:autoSpaceDE w:val="0"/>
        <w:autoSpaceDN w:val="0"/>
        <w:adjustRightInd w:val="0"/>
        <w:spacing w:after="120"/>
        <w:ind w:firstLine="567"/>
        <w:rPr>
          <w:rFonts w:ascii="Times New Roman" w:hAnsi="Times New Roman"/>
          <w:b/>
          <w:i/>
          <w:color w:val="auto"/>
          <w:sz w:val="24"/>
          <w:szCs w:val="24"/>
          <w:lang w:val="uk-UA"/>
        </w:rPr>
      </w:pPr>
      <w:r w:rsidRPr="00DD61A5">
        <w:rPr>
          <w:rFonts w:ascii="Times New Roman" w:hAnsi="Times New Roman"/>
          <w:bCs/>
          <w:color w:val="auto"/>
          <w:sz w:val="28"/>
          <w:szCs w:val="28"/>
          <w:lang w:val="uk-UA"/>
        </w:rPr>
        <w:t xml:space="preserve">Станція різки по сирому, встановлена після преса, забезпечує ректифікацію чотирьох сторін керамічного листа та його поперечний розріз для отримання форматів, які можуть в подальшому оброблюватись на лінії. </w:t>
      </w:r>
    </w:p>
    <w:p w:rsidR="00DD61A5" w:rsidRPr="00DD61A5" w:rsidRDefault="00DD61A5" w:rsidP="00DD61A5">
      <w:pPr>
        <w:ind w:firstLine="567"/>
        <w:rPr>
          <w:rFonts w:ascii="Times New Roman" w:hAnsi="Times New Roman"/>
          <w:b/>
          <w:i/>
          <w:color w:val="auto"/>
          <w:sz w:val="28"/>
          <w:szCs w:val="28"/>
          <w:lang w:val="uk-UA"/>
        </w:rPr>
      </w:pPr>
      <w:r w:rsidRPr="00DD61A5">
        <w:rPr>
          <w:rFonts w:ascii="Times New Roman" w:hAnsi="Times New Roman"/>
          <w:b/>
          <w:i/>
          <w:color w:val="auto"/>
          <w:sz w:val="28"/>
          <w:szCs w:val="28"/>
          <w:lang w:val="uk-UA"/>
        </w:rPr>
        <w:t>Дільниця приготування ангоба і глазурі</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Зважування (дозування) усіх сировинних матеріалів й води в кульові млини мокрого помелу періодичної дії здійснюється відповідно до рецепту, розробленого й затвердженого інженером – технологом технологічного відділу. Рецепти глазурі, ангоба зберігаються в базі даних 1С: Підприємство.</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Сировина, яка надходить на склад, підлягає вхідному контролю. Здійснює вхідний контроль інженер – лаборант лабораторії  контролю виробництва.</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Фрита, сипучі домішки з сировинного складу доставляються на дільницю завантаження млинів за допомогою автонавантажувача. Сировина зважується на платформених електроних вагах. Вода дозується за допомогою автоматичного лічильника води. В якості розріджувача використовуються електроліти. Сировинні компоненти завантажують в млин, де відбувається помел до отримання однорідної суспензії тонкого помелу. Час закінчення помелу контролює оператор дільниці приготування глазурей та мастик за параметрами виробленої суспензії. Тонина помелу (залишок на ситі № 0045), параметри щільності та в’язкості повинні відповідати контрольним параметрам, вказаним в рецепті завантаження. Готова суспензія перекачується насосом через вібросито з магнітним уловлювачем в ємкості проміжного зберігання з пропелерними мішалками. При цьому інженером з якості здійснюється контроль якості зливаємої суспензії шляхом вогневої проби. </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Змішувач – ємність, призначена для зберігання та постійного перемішування, для зберігання осадження суспензій глазурей та ангобів. Емність виготовляється з листової нержавіючої сталі.</w:t>
      </w:r>
    </w:p>
    <w:p w:rsidR="00DD61A5" w:rsidRPr="00DD61A5" w:rsidRDefault="00DD61A5" w:rsidP="00DD61A5">
      <w:pPr>
        <w:spacing w:after="200"/>
        <w:rPr>
          <w:rFonts w:ascii="Times New Roman" w:hAnsi="Times New Roman"/>
          <w:color w:val="auto"/>
          <w:sz w:val="28"/>
          <w:szCs w:val="28"/>
          <w:lang w:val="uk-UA"/>
        </w:rPr>
      </w:pPr>
      <w:r w:rsidRPr="00DD61A5">
        <w:rPr>
          <w:rFonts w:ascii="Times New Roman" w:hAnsi="Times New Roman"/>
          <w:color w:val="auto"/>
          <w:sz w:val="28"/>
          <w:szCs w:val="28"/>
          <w:lang w:val="uk-UA"/>
        </w:rPr>
        <w:t>Кульові млини – це млини періодичної дії, являють собою машини, призначені для мокрого помелу сировинних матеріалів. В якості мелючих тіл в кульових млинах використовуються алюбітові кулі.</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Ревізія кульових млинів (детальний огляд футерівки) здійснюється один раз на рік, а мелючи тіла – по мірі необхідності, але не рідше, ніж 1раз на рік.</w:t>
      </w:r>
    </w:p>
    <w:p w:rsidR="009C3456" w:rsidRDefault="00DD61A5" w:rsidP="009C3456">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Кольорова глазур готується відповідно до технологічного рецепту, затвердженого технологічним відділом. Зважування барвників здійснюється на електронних вагах відповідно з рецептом, який видає інженер – технолог чи інженер з якості. Рецепти зберігаються в базі даних 1С: Підприємство. Контроль </w:t>
      </w:r>
      <w:r w:rsidRPr="00DD61A5">
        <w:rPr>
          <w:rFonts w:ascii="Times New Roman" w:hAnsi="Times New Roman"/>
          <w:color w:val="auto"/>
          <w:sz w:val="28"/>
          <w:szCs w:val="28"/>
          <w:lang w:val="uk-UA"/>
        </w:rPr>
        <w:lastRenderedPageBreak/>
        <w:t>кольорової глазурі здійснює інженер з якості шляхом вогневої проби. Глазур передається на дільницю глазурування тільки в тому випадку, якщо результат вогневої проби збігся з еталонним зразком глазурі за кольором, тоном і фактурою поверхні. Еталонним зразком глазурі вважається та глазур, яка була підписана до запуску поточного артикула у виробництво</w:t>
      </w:r>
      <w:r w:rsidR="009C3456">
        <w:rPr>
          <w:rFonts w:ascii="Times New Roman" w:hAnsi="Times New Roman"/>
          <w:color w:val="auto"/>
          <w:sz w:val="28"/>
          <w:szCs w:val="28"/>
          <w:lang w:val="uk-UA"/>
        </w:rPr>
        <w:t>.</w:t>
      </w:r>
    </w:p>
    <w:p w:rsidR="00DD61A5" w:rsidRPr="00DD61A5" w:rsidRDefault="00DD61A5" w:rsidP="009C3456">
      <w:pPr>
        <w:spacing w:after="200"/>
        <w:ind w:firstLine="567"/>
        <w:rPr>
          <w:rFonts w:ascii="Times New Roman" w:hAnsi="Times New Roman"/>
          <w:color w:val="auto"/>
          <w:sz w:val="28"/>
          <w:szCs w:val="28"/>
          <w:lang w:val="uk-UA"/>
        </w:rPr>
      </w:pPr>
      <w:r w:rsidRPr="00DD61A5">
        <w:rPr>
          <w:rFonts w:ascii="Times New Roman" w:hAnsi="Times New Roman"/>
          <w:sz w:val="28"/>
          <w:szCs w:val="28"/>
          <w:lang w:val="uk-UA"/>
        </w:rPr>
        <w:t>Приготована глазур за допомогою електронавантажувачів направляється на ділянку глазурування.</w:t>
      </w:r>
    </w:p>
    <w:p w:rsidR="00DD61A5" w:rsidRPr="00DD61A5" w:rsidRDefault="00DD61A5" w:rsidP="00DD61A5">
      <w:pPr>
        <w:ind w:firstLine="567"/>
        <w:rPr>
          <w:rFonts w:ascii="Times New Roman" w:hAnsi="Times New Roman"/>
          <w:b/>
          <w:i/>
          <w:color w:val="auto"/>
          <w:sz w:val="28"/>
          <w:szCs w:val="28"/>
          <w:lang w:val="uk-UA"/>
        </w:rPr>
      </w:pPr>
      <w:r w:rsidRPr="00DD61A5">
        <w:rPr>
          <w:rFonts w:ascii="Times New Roman" w:hAnsi="Times New Roman"/>
          <w:b/>
          <w:i/>
          <w:color w:val="auto"/>
          <w:sz w:val="28"/>
          <w:szCs w:val="28"/>
          <w:lang w:val="uk-UA"/>
        </w:rPr>
        <w:t>Дільниця глазурування</w:t>
      </w:r>
    </w:p>
    <w:p w:rsidR="00DD61A5" w:rsidRPr="00DD61A5" w:rsidRDefault="00DD61A5" w:rsidP="00DD61A5">
      <w:pPr>
        <w:spacing w:after="200"/>
        <w:ind w:firstLine="567"/>
        <w:rPr>
          <w:rFonts w:ascii="Times New Roman" w:hAnsi="Times New Roman"/>
          <w:bCs/>
          <w:color w:val="auto"/>
          <w:sz w:val="28"/>
          <w:szCs w:val="28"/>
          <w:lang w:val="uk-UA" w:eastAsia="zh-CN"/>
        </w:rPr>
      </w:pPr>
      <w:r w:rsidRPr="00DD61A5">
        <w:rPr>
          <w:rFonts w:ascii="Times New Roman" w:hAnsi="Times New Roman"/>
          <w:bCs/>
          <w:color w:val="auto"/>
          <w:sz w:val="28"/>
          <w:szCs w:val="28"/>
          <w:lang w:val="uk-UA" w:eastAsia="zh-CN"/>
        </w:rPr>
        <w:t>Глазурування й  декорування</w:t>
      </w:r>
      <w:r w:rsidRPr="00DD61A5">
        <w:rPr>
          <w:rFonts w:ascii="Times New Roman" w:hAnsi="Times New Roman"/>
          <w:color w:val="auto"/>
          <w:sz w:val="28"/>
          <w:szCs w:val="28"/>
          <w:lang w:val="uk-UA" w:eastAsia="zh-CN"/>
        </w:rPr>
        <w:t xml:space="preserve"> на лініях глазурування здійснюється у відповідності з технологічними картами конкретного артикула. В карті вказуються шифри використаних матеріалів, їх параметри (вага, щільність, в’язкість), вид пристроїв, за допомогою яких вони наносяться, найменування робочого файла. При необхідності вказується додаткова інформація.</w:t>
      </w:r>
    </w:p>
    <w:p w:rsidR="00DD61A5" w:rsidRPr="00DD61A5" w:rsidRDefault="00DD61A5" w:rsidP="00DD61A5">
      <w:pPr>
        <w:widowControl w:val="0"/>
        <w:suppressAutoHyphens/>
        <w:autoSpaceDE w:val="0"/>
        <w:ind w:firstLine="567"/>
        <w:rPr>
          <w:rFonts w:ascii="Times New Roman" w:hAnsi="Times New Roman"/>
          <w:color w:val="auto"/>
          <w:sz w:val="28"/>
          <w:szCs w:val="28"/>
          <w:lang w:val="uk-UA" w:eastAsia="zh-CN"/>
        </w:rPr>
      </w:pPr>
      <w:r w:rsidRPr="00DD61A5">
        <w:rPr>
          <w:rFonts w:ascii="Times New Roman" w:hAnsi="Times New Roman"/>
          <w:color w:val="auto"/>
          <w:sz w:val="28"/>
          <w:szCs w:val="28"/>
          <w:lang w:val="uk-UA" w:eastAsia="zh-CN"/>
        </w:rPr>
        <w:t xml:space="preserve">Карта видається інженером – технологом технологічного відділу на кожний запускаємий артикул. </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Лінія глазурування складається з:</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опорні стойки для лінії глазурування;</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опорний каркас електричних допоміжних щитків;</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система освітлення, </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труби, фітінги й клапани для розподілення води й стиснутого повітря;</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лінія транспортування плитки, яка складається із ременів, оцинкованих валів, шкивів, суппортів, мотто-варіаторів;</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повертальні пристрої, які слугують для розвертання плитки за допомогою реміня;</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набір бокових направляючих з верхнім кріпленням для лінії глазурування;</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серія бічних аварійних канатів призначена для лінії глазурування, вкомплектована запобіжним вимикачем й скобами для кріплення;</w:t>
      </w:r>
    </w:p>
    <w:p w:rsidR="00DD61A5" w:rsidRPr="00DD61A5" w:rsidRDefault="00DD61A5" w:rsidP="00DD61A5">
      <w:pPr>
        <w:suppressAutoHyphens/>
        <w:ind w:firstLine="567"/>
        <w:rPr>
          <w:rFonts w:ascii="Times New Roman" w:eastAsia="Times New Roman" w:hAnsi="Times New Roman"/>
          <w:color w:val="auto"/>
          <w:sz w:val="28"/>
          <w:szCs w:val="28"/>
          <w:lang w:val="uk-UA" w:eastAsia="zh-CN"/>
        </w:rPr>
      </w:pPr>
      <w:r w:rsidRPr="00DD61A5">
        <w:rPr>
          <w:rFonts w:ascii="Times New Roman" w:eastAsia="Times New Roman" w:hAnsi="Times New Roman"/>
          <w:color w:val="auto"/>
          <w:sz w:val="28"/>
          <w:szCs w:val="28"/>
          <w:lang w:val="uk-UA" w:eastAsia="zh-CN"/>
        </w:rPr>
        <w:t>- різні машини й пристрої для глазурування й декорування плитки.</w:t>
      </w: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Перед нанесенням ангобу й глазурі на плитки їх очищують від заусениць й пилу. Зачистка країв плитки здійснюється з паралельних сторін плитки за допомогою абразивних зачисних. Для зачищення лицьової й тильної поверхні плитки служить кабіна з двома верхніми щітками й однією нижньою щіткою у вигляді ролика з оглядовими отворами й повітрозабірником для аспірації.</w:t>
      </w:r>
    </w:p>
    <w:p w:rsidR="00DD61A5" w:rsidRPr="00DD61A5" w:rsidRDefault="00DD61A5" w:rsidP="00DD61A5">
      <w:pPr>
        <w:widowControl w:val="0"/>
        <w:suppressAutoHyphens/>
        <w:autoSpaceDE w:val="0"/>
        <w:ind w:firstLine="567"/>
        <w:rPr>
          <w:rFonts w:ascii="Times New Roman" w:hAnsi="Times New Roman"/>
          <w:color w:val="auto"/>
          <w:sz w:val="28"/>
          <w:szCs w:val="28"/>
          <w:lang w:val="uk-UA" w:eastAsia="zh-CN"/>
        </w:rPr>
      </w:pPr>
      <w:r w:rsidRPr="00DD61A5">
        <w:rPr>
          <w:rFonts w:ascii="Times New Roman" w:hAnsi="Times New Roman"/>
          <w:color w:val="auto"/>
          <w:sz w:val="28"/>
          <w:szCs w:val="28"/>
          <w:lang w:val="uk-UA" w:eastAsia="zh-CN"/>
        </w:rPr>
        <w:t>Для кращого зціплення ангоба й глазурі з поверхнею плитки й зменшення наколів, сирець перед глазуруванням зволожують методом рівномірного розпилення води на всю поверхню кожної плитки. З цією метою використовують захисну кабіну із нержавіючої сталі з двома регульованими аерографами – розпилювачами. Кабіна в комплектована насосом високого тиску, регулятором, розподільним колектором, комплектом труб для високого тиску й фітінгами.</w:t>
      </w:r>
    </w:p>
    <w:p w:rsidR="00DD61A5" w:rsidRPr="00DD61A5" w:rsidRDefault="00DD61A5" w:rsidP="00DD61A5">
      <w:pPr>
        <w:suppressAutoHyphens/>
        <w:ind w:firstLine="567"/>
        <w:rPr>
          <w:rFonts w:ascii="Times New Roman" w:eastAsia="Times New Roman" w:hAnsi="Times New Roman"/>
          <w:color w:val="auto"/>
          <w:sz w:val="28"/>
          <w:szCs w:val="28"/>
          <w:lang w:val="uk-UA" w:eastAsia="zh-CN"/>
        </w:rPr>
      </w:pPr>
      <w:r w:rsidRPr="00DD61A5">
        <w:rPr>
          <w:rFonts w:ascii="Times New Roman" w:eastAsia="Times New Roman" w:hAnsi="Times New Roman"/>
          <w:color w:val="auto"/>
          <w:sz w:val="28"/>
          <w:szCs w:val="28"/>
          <w:lang w:val="uk-UA" w:eastAsia="zh-CN"/>
        </w:rPr>
        <w:t>Ангоб та/чи глазур наносяться на плитку за допомогою  щільової машини/кабіни аерографа/колокол.</w:t>
      </w:r>
    </w:p>
    <w:p w:rsidR="00DD61A5" w:rsidRPr="00DD61A5" w:rsidRDefault="00DD61A5" w:rsidP="00DD61A5">
      <w:pPr>
        <w:tabs>
          <w:tab w:val="left" w:pos="851"/>
          <w:tab w:val="left" w:pos="1134"/>
          <w:tab w:val="left" w:pos="1418"/>
          <w:tab w:val="left" w:pos="1701"/>
          <w:tab w:val="left" w:pos="1985"/>
          <w:tab w:val="left" w:pos="2268"/>
          <w:tab w:val="left" w:pos="3402"/>
          <w:tab w:val="left" w:pos="4253"/>
          <w:tab w:val="left" w:pos="4678"/>
          <w:tab w:val="left" w:pos="5103"/>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Поливання ангоба й глазурі здійснюється за загальною схемою. Матеріал із транспортної ємкості через вібросито подається в видаткову мішалку. Із </w:t>
      </w:r>
      <w:r w:rsidRPr="00DD61A5">
        <w:rPr>
          <w:rFonts w:ascii="Times New Roman" w:hAnsi="Times New Roman"/>
          <w:color w:val="auto"/>
          <w:sz w:val="28"/>
          <w:szCs w:val="28"/>
          <w:lang w:val="uk-UA"/>
        </w:rPr>
        <w:lastRenderedPageBreak/>
        <w:t>видаткової мішалки – насосом подається в дозатор, проходить по колоколу чи через щільову машину, чи через форсунки потім із приймального піддону через сито повертається в видаткову мішалку. Плита, проходячи під колоколом/щільовою машиною/кабіною аерографа, покривається рівним шаром матеріалу. Подача матеріалу з транспортної ємкості повинна здійснюватися постійно, тонким струменем.</w:t>
      </w:r>
    </w:p>
    <w:p w:rsidR="00DD61A5" w:rsidRPr="00DD61A5" w:rsidRDefault="00DD61A5" w:rsidP="00DD61A5">
      <w:pPr>
        <w:tabs>
          <w:tab w:val="left" w:pos="3840"/>
        </w:tabs>
        <w:snapToGrid w:val="0"/>
        <w:ind w:firstLine="567"/>
        <w:rPr>
          <w:rFonts w:ascii="Times New Roman" w:hAnsi="Times New Roman"/>
          <w:color w:val="auto"/>
          <w:sz w:val="24"/>
          <w:szCs w:val="24"/>
          <w:lang w:val="uk-UA"/>
        </w:rPr>
      </w:pPr>
    </w:p>
    <w:p w:rsidR="00DD61A5" w:rsidRPr="00DD61A5" w:rsidRDefault="00DD61A5" w:rsidP="00DD61A5">
      <w:pPr>
        <w:tabs>
          <w:tab w:val="left" w:pos="3840"/>
        </w:tabs>
        <w:snapToGrid w:val="0"/>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Принцип роботи машин NEBULA чи AIRPOWER заключається в нанесенні ангоба чи глазурі форсунками різного діаметра під тиском. </w:t>
      </w:r>
    </w:p>
    <w:p w:rsidR="00DD61A5" w:rsidRPr="00DD61A5" w:rsidRDefault="00DD61A5" w:rsidP="00DD61A5">
      <w:pPr>
        <w:widowControl w:val="0"/>
        <w:suppressAutoHyphens/>
        <w:autoSpaceDE w:val="0"/>
        <w:ind w:firstLine="567"/>
        <w:rPr>
          <w:rFonts w:ascii="Times New Roman" w:hAnsi="Times New Roman"/>
          <w:color w:val="auto"/>
          <w:sz w:val="28"/>
          <w:szCs w:val="28"/>
          <w:lang w:val="uk-UA" w:eastAsia="zh-CN"/>
        </w:rPr>
      </w:pPr>
      <w:r w:rsidRPr="00DD61A5">
        <w:rPr>
          <w:rFonts w:ascii="Times New Roman" w:hAnsi="Times New Roman"/>
          <w:color w:val="auto"/>
          <w:sz w:val="28"/>
          <w:szCs w:val="28"/>
          <w:lang w:val="uk-UA" w:eastAsia="zh-CN"/>
        </w:rPr>
        <w:t>Робочі параметри глазурі й ангоба вказані в технологічній карті. В процесі роботи оператор контролює параметри матеріалів, що наносяться на плитку, з занесенням даних в журнал контроля (щільність, в’язкість, вага).</w:t>
      </w:r>
    </w:p>
    <w:p w:rsidR="00DD61A5" w:rsidRPr="00DD61A5" w:rsidRDefault="00DD61A5" w:rsidP="00DD61A5">
      <w:pPr>
        <w:suppressAutoHyphens/>
        <w:ind w:firstLine="567"/>
        <w:rPr>
          <w:rFonts w:ascii="Times New Roman" w:eastAsia="Times New Roman" w:hAnsi="Times New Roman"/>
          <w:color w:val="auto"/>
          <w:sz w:val="28"/>
          <w:szCs w:val="28"/>
          <w:lang w:val="uk-UA" w:eastAsia="zh-CN"/>
        </w:rPr>
      </w:pPr>
      <w:r w:rsidRPr="00DD61A5">
        <w:rPr>
          <w:rFonts w:ascii="Times New Roman" w:eastAsia="Times New Roman" w:hAnsi="Times New Roman"/>
          <w:color w:val="auto"/>
          <w:sz w:val="28"/>
          <w:szCs w:val="28"/>
          <w:lang w:val="uk-UA" w:eastAsia="zh-CN"/>
        </w:rPr>
        <w:t>Декорування плиток здійснюється цифровою машиною.</w:t>
      </w:r>
      <w:r w:rsidRPr="00DD61A5">
        <w:rPr>
          <w:rFonts w:eastAsia="Times New Roman" w:cs="Calibri"/>
          <w:color w:val="auto"/>
          <w:sz w:val="28"/>
          <w:szCs w:val="28"/>
          <w:lang w:val="uk-UA" w:eastAsia="zh-CN"/>
        </w:rPr>
        <w:t xml:space="preserve"> </w:t>
      </w:r>
      <w:r w:rsidRPr="00DD61A5">
        <w:rPr>
          <w:rFonts w:ascii="Times New Roman" w:eastAsia="Times New Roman" w:hAnsi="Times New Roman"/>
          <w:color w:val="auto"/>
          <w:sz w:val="28"/>
          <w:szCs w:val="28"/>
          <w:lang w:val="uk-UA" w:eastAsia="zh-CN"/>
        </w:rPr>
        <w:t>Цифрова машина. Це обладнання для декорації керамічної плитки, з використанням струменевої технології. Рисунок на керамічну плитку наноситься за допомогою чорнил.</w:t>
      </w:r>
    </w:p>
    <w:p w:rsidR="00DD61A5" w:rsidRPr="00DD61A5" w:rsidRDefault="00DD61A5" w:rsidP="00DD61A5">
      <w:pPr>
        <w:suppressAutoHyphens/>
        <w:ind w:firstLine="567"/>
        <w:rPr>
          <w:rFonts w:ascii="Times New Roman" w:eastAsia="Times New Roman" w:hAnsi="Times New Roman"/>
          <w:color w:val="auto"/>
          <w:sz w:val="28"/>
          <w:szCs w:val="28"/>
          <w:lang w:val="uk-UA" w:eastAsia="zh-CN"/>
        </w:rPr>
      </w:pPr>
      <w:r w:rsidRPr="00DD61A5">
        <w:rPr>
          <w:rFonts w:ascii="Times New Roman" w:eastAsia="Times New Roman" w:hAnsi="Times New Roman"/>
          <w:color w:val="auto"/>
          <w:sz w:val="28"/>
          <w:szCs w:val="28"/>
          <w:lang w:val="uk-UA" w:eastAsia="zh-CN"/>
        </w:rPr>
        <w:t>Машина має пневматичну систему, яка направляє чорнила із цистерн на друкарські головки. Система розроблена таким чином, щоб чорнила постійно циркулювали й забезпечували живлення головок кольорового друку.</w:t>
      </w:r>
    </w:p>
    <w:p w:rsidR="00DD61A5" w:rsidRPr="00DD61A5" w:rsidRDefault="00DD61A5" w:rsidP="00DD61A5">
      <w:pPr>
        <w:suppressAutoHyphens/>
        <w:ind w:firstLine="567"/>
        <w:rPr>
          <w:rFonts w:ascii="Times New Roman" w:eastAsia="Times New Roman" w:hAnsi="Times New Roman"/>
          <w:color w:val="auto"/>
          <w:sz w:val="28"/>
          <w:szCs w:val="28"/>
          <w:lang w:val="uk-UA" w:eastAsia="zh-CN"/>
        </w:rPr>
      </w:pPr>
      <w:r w:rsidRPr="00DD61A5">
        <w:rPr>
          <w:rFonts w:ascii="Times New Roman" w:eastAsia="Times New Roman" w:hAnsi="Times New Roman"/>
          <w:color w:val="auto"/>
          <w:sz w:val="28"/>
          <w:szCs w:val="28"/>
          <w:lang w:val="uk-UA" w:eastAsia="zh-CN"/>
        </w:rPr>
        <w:t xml:space="preserve">Декорована плитка вкладається в ролер – бокси за допомогою машини завантаження й розвантаження вагонеток. Машина, в залежності від оздоблення, може звантажувати матеріал, який надходить з лінії, чи вивантажувати матеріал в піч. </w:t>
      </w:r>
    </w:p>
    <w:p w:rsidR="00DD61A5" w:rsidRPr="00DD61A5" w:rsidRDefault="00DD61A5" w:rsidP="00DD61A5">
      <w:pPr>
        <w:widowControl w:val="0"/>
        <w:suppressAutoHyphens/>
        <w:autoSpaceDE w:val="0"/>
        <w:ind w:firstLine="567"/>
        <w:rPr>
          <w:rFonts w:ascii="Times New Roman" w:hAnsi="Times New Roman"/>
          <w:color w:val="auto"/>
          <w:sz w:val="28"/>
          <w:szCs w:val="28"/>
          <w:lang w:val="uk-UA" w:eastAsia="zh-CN"/>
        </w:rPr>
      </w:pPr>
      <w:r w:rsidRPr="00DD61A5">
        <w:rPr>
          <w:rFonts w:ascii="Times New Roman" w:hAnsi="Times New Roman"/>
          <w:color w:val="auto"/>
          <w:sz w:val="28"/>
          <w:szCs w:val="28"/>
          <w:lang w:val="uk-UA" w:eastAsia="zh-CN"/>
        </w:rPr>
        <w:t xml:space="preserve">Процеси укладки в ролер - бокси, переміщення ролер  - боксів, розвантаження ролер - боксів й завантаження плитки в піч чи сушарку повністю автоматизовані. </w:t>
      </w: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Після лінії глазурування, накопичений в ролер-боксах глазурований сирець проходить попереднє сушіння з метою видалення надлишкової вологи в тунельній сушарці мод ELS ¼.</w:t>
      </w:r>
    </w:p>
    <w:p w:rsidR="00DD61A5" w:rsidRPr="00DD61A5" w:rsidRDefault="00DD61A5" w:rsidP="00DD61A5">
      <w:pPr>
        <w:ind w:firstLine="567"/>
        <w:rPr>
          <w:rFonts w:ascii="Times New Roman" w:hAnsi="Times New Roman"/>
          <w:color w:val="auto"/>
          <w:sz w:val="28"/>
          <w:szCs w:val="28"/>
          <w:lang w:val="uk-UA"/>
        </w:rPr>
      </w:pPr>
    </w:p>
    <w:p w:rsidR="00DD61A5" w:rsidRPr="00DD61A5" w:rsidRDefault="00DD61A5" w:rsidP="00DD61A5">
      <w:pPr>
        <w:ind w:firstLine="567"/>
        <w:rPr>
          <w:rFonts w:ascii="Times New Roman" w:hAnsi="Times New Roman"/>
          <w:b/>
          <w:i/>
          <w:color w:val="auto"/>
          <w:sz w:val="28"/>
          <w:szCs w:val="28"/>
          <w:lang w:val="uk-UA"/>
        </w:rPr>
      </w:pPr>
      <w:r w:rsidRPr="00DD61A5">
        <w:rPr>
          <w:rFonts w:ascii="Times New Roman" w:hAnsi="Times New Roman"/>
          <w:b/>
          <w:i/>
          <w:color w:val="auto"/>
          <w:sz w:val="28"/>
          <w:szCs w:val="28"/>
          <w:lang w:val="uk-UA"/>
        </w:rPr>
        <w:t>Дільниця випалу</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Випал – це процес, в результаті, якого формується структура черепка й закладаються основні властивості: міцність, пористість.</w:t>
      </w:r>
    </w:p>
    <w:p w:rsidR="00DD61A5" w:rsidRPr="00DD61A5" w:rsidRDefault="00DD61A5" w:rsidP="00DD61A5">
      <w:pPr>
        <w:tabs>
          <w:tab w:val="left" w:pos="3840"/>
        </w:tabs>
        <w:ind w:firstLine="567"/>
        <w:jc w:val="left"/>
        <w:rPr>
          <w:rFonts w:ascii="Times New Roman" w:hAnsi="Times New Roman"/>
          <w:color w:val="auto"/>
          <w:sz w:val="28"/>
          <w:szCs w:val="28"/>
          <w:lang w:val="uk-UA"/>
        </w:rPr>
      </w:pPr>
      <w:r w:rsidRPr="00DD61A5">
        <w:rPr>
          <w:rFonts w:ascii="Times New Roman" w:hAnsi="Times New Roman"/>
          <w:color w:val="auto"/>
          <w:sz w:val="28"/>
          <w:szCs w:val="28"/>
          <w:lang w:val="uk-UA"/>
        </w:rPr>
        <w:t>Процеси, які відбуваються під час випалу:</w:t>
      </w:r>
    </w:p>
    <w:p w:rsidR="00DD61A5" w:rsidRPr="00DD61A5" w:rsidRDefault="00DD61A5" w:rsidP="00DD61A5">
      <w:pPr>
        <w:tabs>
          <w:tab w:val="left" w:pos="3840"/>
        </w:tabs>
        <w:ind w:firstLine="567"/>
        <w:jc w:val="left"/>
        <w:rPr>
          <w:rFonts w:ascii="Times New Roman" w:hAnsi="Times New Roman"/>
          <w:color w:val="auto"/>
          <w:sz w:val="28"/>
          <w:szCs w:val="28"/>
          <w:lang w:val="uk-UA"/>
        </w:rPr>
      </w:pPr>
      <w:r w:rsidRPr="00DD61A5">
        <w:rPr>
          <w:rFonts w:ascii="Times New Roman" w:hAnsi="Times New Roman"/>
          <w:color w:val="auto"/>
          <w:sz w:val="28"/>
          <w:szCs w:val="28"/>
          <w:lang w:val="uk-UA"/>
        </w:rPr>
        <w:t>- дегідратація глиняних матеріалів;</w:t>
      </w:r>
    </w:p>
    <w:p w:rsidR="00DD61A5" w:rsidRPr="00DD61A5" w:rsidRDefault="00DD61A5" w:rsidP="00DD61A5">
      <w:pPr>
        <w:tabs>
          <w:tab w:val="left" w:pos="3840"/>
        </w:tabs>
        <w:ind w:firstLine="567"/>
        <w:jc w:val="left"/>
        <w:rPr>
          <w:rFonts w:ascii="Times New Roman" w:hAnsi="Times New Roman"/>
          <w:color w:val="auto"/>
          <w:sz w:val="28"/>
          <w:szCs w:val="28"/>
          <w:lang w:val="uk-UA"/>
        </w:rPr>
      </w:pPr>
      <w:r w:rsidRPr="00DD61A5">
        <w:rPr>
          <w:rFonts w:ascii="Times New Roman" w:hAnsi="Times New Roman"/>
          <w:color w:val="auto"/>
          <w:sz w:val="28"/>
          <w:szCs w:val="28"/>
          <w:lang w:val="uk-UA"/>
        </w:rPr>
        <w:t>- модифікаційні перетворення  кварца;</w:t>
      </w:r>
    </w:p>
    <w:p w:rsidR="00DD61A5" w:rsidRPr="00DD61A5" w:rsidRDefault="00DD61A5" w:rsidP="00DD61A5">
      <w:pPr>
        <w:tabs>
          <w:tab w:val="left" w:pos="3840"/>
        </w:tabs>
        <w:ind w:firstLine="567"/>
        <w:jc w:val="left"/>
        <w:rPr>
          <w:rFonts w:ascii="Times New Roman" w:hAnsi="Times New Roman"/>
          <w:color w:val="auto"/>
          <w:sz w:val="28"/>
          <w:szCs w:val="28"/>
          <w:lang w:val="uk-UA"/>
        </w:rPr>
      </w:pPr>
      <w:r w:rsidRPr="00DD61A5">
        <w:rPr>
          <w:rFonts w:ascii="Times New Roman" w:hAnsi="Times New Roman"/>
          <w:color w:val="auto"/>
          <w:sz w:val="28"/>
          <w:szCs w:val="28"/>
          <w:lang w:val="uk-UA"/>
        </w:rPr>
        <w:t>- розкладання карбонатів;</w:t>
      </w:r>
    </w:p>
    <w:p w:rsidR="00DD61A5" w:rsidRPr="00DD61A5" w:rsidRDefault="00DD61A5" w:rsidP="00DD61A5">
      <w:pPr>
        <w:tabs>
          <w:tab w:val="left" w:pos="3840"/>
        </w:tabs>
        <w:ind w:firstLine="567"/>
        <w:jc w:val="left"/>
        <w:rPr>
          <w:rFonts w:ascii="Times New Roman" w:hAnsi="Times New Roman"/>
          <w:color w:val="auto"/>
          <w:sz w:val="28"/>
          <w:szCs w:val="28"/>
          <w:lang w:val="uk-UA"/>
        </w:rPr>
      </w:pPr>
      <w:r w:rsidRPr="00DD61A5">
        <w:rPr>
          <w:rFonts w:ascii="Times New Roman" w:hAnsi="Times New Roman"/>
          <w:color w:val="auto"/>
          <w:sz w:val="28"/>
          <w:szCs w:val="28"/>
          <w:lang w:val="uk-UA"/>
        </w:rPr>
        <w:t>- вигорання органічних домішок;</w:t>
      </w:r>
    </w:p>
    <w:p w:rsidR="00DD61A5" w:rsidRPr="00DD61A5" w:rsidRDefault="00DD61A5" w:rsidP="00DD61A5">
      <w:pPr>
        <w:tabs>
          <w:tab w:val="left" w:pos="3840"/>
        </w:tabs>
        <w:ind w:firstLine="567"/>
        <w:jc w:val="left"/>
        <w:rPr>
          <w:rFonts w:ascii="Times New Roman" w:hAnsi="Times New Roman"/>
          <w:color w:val="auto"/>
          <w:sz w:val="28"/>
          <w:szCs w:val="28"/>
          <w:lang w:val="uk-UA"/>
        </w:rPr>
      </w:pPr>
      <w:r w:rsidRPr="00DD61A5">
        <w:rPr>
          <w:rFonts w:ascii="Times New Roman" w:hAnsi="Times New Roman"/>
          <w:color w:val="auto"/>
          <w:sz w:val="28"/>
          <w:szCs w:val="28"/>
          <w:lang w:val="uk-UA"/>
        </w:rPr>
        <w:t>- реакції взаємодії компонентів маси з утворенням кристалічних фаз;</w:t>
      </w:r>
    </w:p>
    <w:p w:rsidR="00DD61A5" w:rsidRPr="00DD61A5" w:rsidRDefault="00DD61A5" w:rsidP="00DD61A5">
      <w:pPr>
        <w:tabs>
          <w:tab w:val="left" w:pos="3840"/>
        </w:tabs>
        <w:ind w:firstLine="567"/>
        <w:jc w:val="left"/>
        <w:rPr>
          <w:rFonts w:ascii="Times New Roman" w:hAnsi="Times New Roman"/>
          <w:color w:val="auto"/>
          <w:sz w:val="28"/>
          <w:szCs w:val="28"/>
          <w:lang w:val="uk-UA"/>
        </w:rPr>
      </w:pPr>
      <w:r w:rsidRPr="00DD61A5">
        <w:rPr>
          <w:rFonts w:ascii="Times New Roman" w:hAnsi="Times New Roman"/>
          <w:color w:val="auto"/>
          <w:sz w:val="28"/>
          <w:szCs w:val="28"/>
          <w:lang w:val="uk-UA"/>
        </w:rPr>
        <w:t>- утворення легкоплавкої евтектики, розкладання польових шпатів з утворенням розплаву.</w:t>
      </w:r>
    </w:p>
    <w:p w:rsidR="00DD61A5" w:rsidRPr="00DD61A5" w:rsidRDefault="00DD61A5" w:rsidP="00DD61A5">
      <w:pPr>
        <w:tabs>
          <w:tab w:val="left" w:pos="3840"/>
        </w:tabs>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Всі ці процеси накладаються один на одній, а при швидкісному випалі зміщуються в області більш високих температур.</w:t>
      </w:r>
    </w:p>
    <w:p w:rsidR="00DD61A5" w:rsidRPr="00DD61A5" w:rsidRDefault="00DD61A5" w:rsidP="00DD61A5">
      <w:pPr>
        <w:widowControl w:val="0"/>
        <w:suppressAutoHyphens/>
        <w:autoSpaceDE w:val="0"/>
        <w:ind w:firstLine="567"/>
        <w:rPr>
          <w:rFonts w:ascii="Times New Roman" w:hAnsi="Times New Roman"/>
          <w:color w:val="auto"/>
          <w:sz w:val="28"/>
          <w:szCs w:val="28"/>
          <w:lang w:val="uk-UA" w:eastAsia="zh-CN"/>
        </w:rPr>
      </w:pPr>
      <w:r w:rsidRPr="00DD61A5">
        <w:rPr>
          <w:rFonts w:ascii="Times New Roman" w:hAnsi="Times New Roman"/>
          <w:color w:val="auto"/>
          <w:sz w:val="28"/>
          <w:szCs w:val="28"/>
          <w:lang w:val="uk-UA" w:eastAsia="zh-CN"/>
        </w:rPr>
        <w:t>Для випалу плити по технології «грес», а також плити по технології «монопороза» використовується швидкісна роликова одноканальна піч.</w:t>
      </w:r>
    </w:p>
    <w:p w:rsidR="00DD61A5" w:rsidRPr="00DD61A5" w:rsidRDefault="00DD61A5" w:rsidP="00DD61A5">
      <w:pPr>
        <w:spacing w:after="200"/>
        <w:ind w:firstLine="567"/>
        <w:rPr>
          <w:rFonts w:ascii="Times New Roman" w:hAnsi="Times New Roman"/>
          <w:sz w:val="28"/>
          <w:szCs w:val="28"/>
          <w:lang w:val="uk-UA"/>
        </w:rPr>
      </w:pPr>
      <w:r w:rsidRPr="00DD61A5">
        <w:rPr>
          <w:rFonts w:ascii="Times New Roman" w:hAnsi="Times New Roman"/>
          <w:sz w:val="28"/>
          <w:szCs w:val="28"/>
          <w:lang w:val="uk-UA"/>
        </w:rPr>
        <w:lastRenderedPageBreak/>
        <w:t>Випал проводиться в печах безперервної дії, які являють собою тунель, по якому плитка переміщається на спеціальних транспортерах, піддаючись при цьому попередньою нагрівання, в результаті якого випаровується волога, далі плитка обпалюється при температурі в залежності від типу виробу від 900 °С до 1250 °С і більше.</w:t>
      </w:r>
    </w:p>
    <w:p w:rsidR="00DD61A5" w:rsidRPr="00DD61A5" w:rsidRDefault="00DD61A5" w:rsidP="00DD61A5">
      <w:pPr>
        <w:spacing w:after="200"/>
        <w:ind w:firstLine="567"/>
        <w:rPr>
          <w:rFonts w:ascii="Times New Roman" w:hAnsi="Times New Roman"/>
          <w:sz w:val="28"/>
          <w:szCs w:val="28"/>
          <w:lang w:val="uk-UA"/>
        </w:rPr>
      </w:pPr>
      <w:r w:rsidRPr="00DD61A5">
        <w:rPr>
          <w:rFonts w:ascii="Times New Roman" w:hAnsi="Times New Roman"/>
          <w:sz w:val="28"/>
          <w:szCs w:val="28"/>
          <w:lang w:val="uk-UA"/>
        </w:rPr>
        <w:t>Температура однократного випалу монопорози - до 1180 °С, у керамограніту - до 1300 °С.</w:t>
      </w:r>
    </w:p>
    <w:p w:rsidR="00DD61A5" w:rsidRPr="00DD61A5" w:rsidRDefault="00DD61A5" w:rsidP="00DD61A5">
      <w:pPr>
        <w:spacing w:after="200"/>
        <w:ind w:firstLine="567"/>
        <w:rPr>
          <w:rFonts w:ascii="Times New Roman" w:hAnsi="Times New Roman"/>
          <w:sz w:val="28"/>
          <w:szCs w:val="28"/>
          <w:lang w:val="uk-UA"/>
        </w:rPr>
      </w:pPr>
      <w:r w:rsidRPr="00DD61A5">
        <w:rPr>
          <w:rFonts w:ascii="Times New Roman" w:hAnsi="Times New Roman"/>
          <w:sz w:val="28"/>
          <w:szCs w:val="28"/>
          <w:lang w:val="uk-UA"/>
        </w:rPr>
        <w:t>Після перебування протягом певного часу на ділянці випалу плитка переміщається далі по тунелю, послідовно охолоджуючись до температури, яка забезпечує її безпечну вивантаження з печі. Після охолодження плитка набуває структуру з високою механічною міцністю.</w:t>
      </w:r>
    </w:p>
    <w:p w:rsidR="00DD61A5" w:rsidRPr="00DD61A5" w:rsidRDefault="00DD61A5" w:rsidP="00DD61A5">
      <w:pPr>
        <w:spacing w:after="200"/>
        <w:ind w:firstLine="567"/>
        <w:rPr>
          <w:rFonts w:ascii="Times New Roman" w:hAnsi="Times New Roman"/>
          <w:sz w:val="28"/>
          <w:szCs w:val="28"/>
          <w:lang w:val="uk-UA"/>
        </w:rPr>
      </w:pPr>
      <w:r w:rsidRPr="00DD61A5">
        <w:rPr>
          <w:rFonts w:ascii="Times New Roman" w:hAnsi="Times New Roman"/>
          <w:sz w:val="28"/>
          <w:szCs w:val="28"/>
          <w:lang w:val="uk-UA"/>
        </w:rPr>
        <w:t>Виробнича потужність виробництва керамограніту багато в чому залежить від стадії випалу. Тому, вкрай важливо, щоб піч була завжди завантажена. Для цього передбачено дві ділянки проміжного складування плиток, до і після випалу. Таким чином, в разі неполадок обладнання, що знаходиться до і після печі, процес випалу не переривається.</w:t>
      </w:r>
    </w:p>
    <w:p w:rsidR="00DD61A5" w:rsidRPr="00DD61A5" w:rsidRDefault="00DD61A5" w:rsidP="00DD61A5">
      <w:pPr>
        <w:spacing w:after="200"/>
        <w:ind w:firstLine="567"/>
        <w:rPr>
          <w:rFonts w:ascii="Times New Roman" w:hAnsi="Times New Roman"/>
          <w:sz w:val="28"/>
          <w:szCs w:val="28"/>
          <w:lang w:val="uk-UA"/>
        </w:rPr>
      </w:pPr>
      <w:r w:rsidRPr="00DD61A5">
        <w:rPr>
          <w:rFonts w:ascii="Times New Roman" w:hAnsi="Times New Roman"/>
          <w:sz w:val="28"/>
          <w:szCs w:val="28"/>
          <w:lang w:val="uk-UA"/>
        </w:rPr>
        <w:t>Ен</w:t>
      </w:r>
      <w:r w:rsidRPr="00DD61A5">
        <w:rPr>
          <w:rFonts w:ascii="Times New Roman" w:hAnsi="Times New Roman"/>
          <w:b/>
          <w:sz w:val="28"/>
          <w:szCs w:val="28"/>
          <w:lang w:val="uk-UA"/>
        </w:rPr>
        <w:t>е</w:t>
      </w:r>
      <w:r w:rsidRPr="00DD61A5">
        <w:rPr>
          <w:rFonts w:ascii="Times New Roman" w:hAnsi="Times New Roman"/>
          <w:sz w:val="28"/>
          <w:szCs w:val="28"/>
          <w:lang w:val="uk-UA"/>
        </w:rPr>
        <w:t>ргоносієм в печах є газ. Пальники печі обладнані пристроєм автоматичного запалювання і контролю полум'я, приєднаним до запобіжного електроклапанів подачі газу кожного пальника. Горюча повітряна суміш розподіляється уздовж всієї печі за допомогою трубчастих металевих профілів, що входять в структуру печі, два верхніх і два нижніх профілю.</w:t>
      </w:r>
    </w:p>
    <w:p w:rsidR="00DD61A5" w:rsidRPr="00DD61A5" w:rsidRDefault="00DD61A5" w:rsidP="00DD61A5">
      <w:pPr>
        <w:ind w:firstLine="567"/>
        <w:rPr>
          <w:rFonts w:ascii="Times New Roman" w:hAnsi="Times New Roman"/>
          <w:sz w:val="28"/>
          <w:szCs w:val="28"/>
          <w:lang w:val="uk-UA"/>
        </w:rPr>
      </w:pPr>
      <w:r w:rsidRPr="00DD61A5">
        <w:rPr>
          <w:rFonts w:ascii="Times New Roman" w:hAnsi="Times New Roman"/>
          <w:sz w:val="28"/>
          <w:szCs w:val="28"/>
          <w:lang w:val="uk-UA"/>
        </w:rPr>
        <w:t>Пальники обігріву печі встановлюються зверху і знизу роликового конвеєра в шаховому порядку, щоб один пальник не заважав іншому. Регулювання пальників виконується за допомогою двох різних систем:</w:t>
      </w:r>
    </w:p>
    <w:p w:rsidR="00DD61A5" w:rsidRPr="00DD61A5" w:rsidRDefault="00DD61A5" w:rsidP="00DD61A5">
      <w:pPr>
        <w:numPr>
          <w:ilvl w:val="0"/>
          <w:numId w:val="28"/>
        </w:numPr>
        <w:ind w:left="567" w:hanging="567"/>
        <w:contextualSpacing/>
        <w:rPr>
          <w:rFonts w:ascii="Times New Roman" w:hAnsi="Times New Roman"/>
          <w:sz w:val="28"/>
          <w:szCs w:val="28"/>
          <w:lang w:val="uk-UA"/>
        </w:rPr>
      </w:pPr>
      <w:r w:rsidRPr="00DD61A5">
        <w:rPr>
          <w:rFonts w:ascii="Times New Roman" w:hAnsi="Times New Roman"/>
          <w:sz w:val="28"/>
          <w:szCs w:val="28"/>
          <w:lang w:val="uk-UA"/>
        </w:rPr>
        <w:t>ручне регулювання подачі горючої суміші виконується через шиберний затвор, встановлений на кожного пальника;</w:t>
      </w:r>
    </w:p>
    <w:p w:rsidR="00DD61A5" w:rsidRPr="00DD61A5" w:rsidRDefault="00DD61A5" w:rsidP="00DD61A5">
      <w:pPr>
        <w:numPr>
          <w:ilvl w:val="0"/>
          <w:numId w:val="28"/>
        </w:numPr>
        <w:ind w:left="567" w:hanging="567"/>
        <w:contextualSpacing/>
        <w:rPr>
          <w:rFonts w:ascii="Times New Roman" w:hAnsi="Times New Roman"/>
          <w:sz w:val="28"/>
          <w:szCs w:val="28"/>
          <w:lang w:val="uk-UA"/>
        </w:rPr>
      </w:pPr>
      <w:r w:rsidRPr="00DD61A5">
        <w:rPr>
          <w:rFonts w:ascii="Times New Roman" w:hAnsi="Times New Roman"/>
          <w:sz w:val="28"/>
          <w:szCs w:val="28"/>
          <w:lang w:val="uk-UA"/>
        </w:rPr>
        <w:t>автоматичне регулювання подачі газу через модульний клапан, який впливає на кожну конфорку.</w:t>
      </w:r>
    </w:p>
    <w:p w:rsidR="00DD61A5" w:rsidRPr="00DD61A5" w:rsidRDefault="00DD61A5" w:rsidP="00DD61A5">
      <w:pPr>
        <w:ind w:left="567" w:firstLine="360"/>
        <w:rPr>
          <w:rFonts w:ascii="Times New Roman" w:hAnsi="Times New Roman"/>
          <w:sz w:val="28"/>
          <w:szCs w:val="28"/>
          <w:lang w:val="uk-UA"/>
        </w:rPr>
      </w:pPr>
    </w:p>
    <w:p w:rsidR="00DD61A5" w:rsidRPr="00DD61A5" w:rsidRDefault="00DD61A5" w:rsidP="00DD61A5">
      <w:pPr>
        <w:ind w:firstLine="567"/>
        <w:rPr>
          <w:rFonts w:ascii="Times New Roman" w:hAnsi="Times New Roman"/>
          <w:sz w:val="28"/>
          <w:szCs w:val="28"/>
          <w:lang w:val="uk-UA"/>
        </w:rPr>
      </w:pPr>
      <w:r w:rsidRPr="00DD61A5">
        <w:rPr>
          <w:rFonts w:ascii="Times New Roman" w:hAnsi="Times New Roman"/>
          <w:sz w:val="28"/>
          <w:szCs w:val="28"/>
          <w:lang w:val="uk-UA"/>
        </w:rPr>
        <w:t>Пряма подача повітря на продукт здійснюється через поперечні дірчасті труби, виготовлені з нержавіючої сталі.</w:t>
      </w:r>
    </w:p>
    <w:p w:rsidR="00DD61A5" w:rsidRPr="00DD61A5" w:rsidRDefault="00DD61A5" w:rsidP="00DD61A5">
      <w:pPr>
        <w:ind w:firstLine="567"/>
        <w:rPr>
          <w:rFonts w:ascii="Times New Roman" w:hAnsi="Times New Roman"/>
          <w:sz w:val="28"/>
          <w:szCs w:val="28"/>
          <w:lang w:val="uk-UA"/>
        </w:rPr>
      </w:pPr>
      <w:r w:rsidRPr="00DD61A5">
        <w:rPr>
          <w:rFonts w:ascii="Times New Roman" w:hAnsi="Times New Roman"/>
          <w:sz w:val="28"/>
          <w:szCs w:val="28"/>
          <w:lang w:val="uk-UA"/>
        </w:rPr>
        <w:t>Електричний щит печі з комп'ютером служить для централізованого управління за всіма основними функціями печі.</w:t>
      </w:r>
    </w:p>
    <w:p w:rsidR="00DD61A5" w:rsidRPr="00DD61A5" w:rsidRDefault="00DD61A5" w:rsidP="00DD61A5">
      <w:pPr>
        <w:ind w:firstLine="567"/>
        <w:rPr>
          <w:rFonts w:ascii="Times New Roman" w:hAnsi="Times New Roman"/>
          <w:sz w:val="28"/>
          <w:szCs w:val="28"/>
          <w:lang w:val="uk-UA"/>
        </w:rPr>
      </w:pPr>
      <w:r w:rsidRPr="00DD61A5">
        <w:rPr>
          <w:rFonts w:ascii="Times New Roman" w:hAnsi="Times New Roman"/>
          <w:sz w:val="28"/>
          <w:szCs w:val="28"/>
          <w:lang w:val="uk-UA"/>
        </w:rPr>
        <w:t>З печей плити подаються на пневматичні машини з присосками і укладаються на металеві піддони.</w:t>
      </w:r>
    </w:p>
    <w:p w:rsidR="00DD61A5" w:rsidRPr="00DD61A5" w:rsidRDefault="00DD61A5" w:rsidP="00DD61A5">
      <w:pPr>
        <w:ind w:firstLine="567"/>
        <w:rPr>
          <w:rFonts w:ascii="Times New Roman" w:hAnsi="Times New Roman"/>
          <w:sz w:val="24"/>
          <w:szCs w:val="24"/>
          <w:lang w:val="uk-UA"/>
        </w:rPr>
      </w:pPr>
      <w:r w:rsidRPr="00DD61A5">
        <w:rPr>
          <w:rFonts w:ascii="Times New Roman" w:hAnsi="Times New Roman"/>
          <w:sz w:val="28"/>
          <w:szCs w:val="28"/>
          <w:lang w:val="uk-UA"/>
        </w:rPr>
        <w:t>Потім готова плитка надходить на ділянку полірування та ректифікації</w:t>
      </w:r>
      <w:r w:rsidRPr="00DD61A5">
        <w:rPr>
          <w:rFonts w:ascii="Times New Roman" w:hAnsi="Times New Roman"/>
          <w:sz w:val="24"/>
          <w:szCs w:val="24"/>
          <w:lang w:val="uk-UA"/>
        </w:rPr>
        <w:t>.</w:t>
      </w:r>
    </w:p>
    <w:p w:rsidR="00DD61A5" w:rsidRPr="00DD61A5" w:rsidRDefault="00DD61A5" w:rsidP="00DD61A5">
      <w:pPr>
        <w:ind w:firstLine="708"/>
        <w:rPr>
          <w:rFonts w:ascii="Times New Roman" w:hAnsi="Times New Roman"/>
          <w:color w:val="auto"/>
          <w:sz w:val="24"/>
          <w:szCs w:val="24"/>
          <w:lang w:val="uk-UA"/>
        </w:rPr>
      </w:pPr>
    </w:p>
    <w:p w:rsidR="00DD61A5" w:rsidRPr="00DD61A5" w:rsidRDefault="00DD61A5" w:rsidP="00DD61A5">
      <w:pPr>
        <w:ind w:firstLine="567"/>
        <w:jc w:val="left"/>
        <w:rPr>
          <w:rFonts w:ascii="Times New Roman" w:hAnsi="Times New Roman"/>
          <w:b/>
          <w:i/>
          <w:color w:val="auto"/>
          <w:sz w:val="28"/>
          <w:szCs w:val="28"/>
          <w:lang w:val="uk-UA"/>
        </w:rPr>
      </w:pPr>
      <w:r w:rsidRPr="00DD61A5">
        <w:rPr>
          <w:rFonts w:ascii="Times New Roman" w:hAnsi="Times New Roman"/>
          <w:b/>
          <w:i/>
          <w:color w:val="auto"/>
          <w:sz w:val="28"/>
          <w:szCs w:val="28"/>
          <w:lang w:val="uk-UA"/>
        </w:rPr>
        <w:t>Ділянка полірування та ректифікації, сортування і пакування</w:t>
      </w:r>
    </w:p>
    <w:p w:rsidR="00DD61A5" w:rsidRPr="00DD61A5" w:rsidRDefault="00DD61A5" w:rsidP="00DD61A5">
      <w:pPr>
        <w:ind w:firstLine="567"/>
        <w:rPr>
          <w:rFonts w:ascii="Times New Roman" w:hAnsi="Times New Roman"/>
          <w:sz w:val="28"/>
          <w:szCs w:val="28"/>
          <w:lang w:val="uk-UA"/>
        </w:rPr>
      </w:pPr>
      <w:r w:rsidRPr="00DD61A5">
        <w:rPr>
          <w:rFonts w:ascii="Times New Roman" w:hAnsi="Times New Roman"/>
          <w:sz w:val="28"/>
          <w:szCs w:val="28"/>
          <w:lang w:val="uk-UA"/>
        </w:rPr>
        <w:t>Останній етап процесу виготовлення керамограніту передбачає полірування і ректифікацію плиток, а також їх обов'язкову сортування.</w:t>
      </w:r>
    </w:p>
    <w:p w:rsidR="00DD61A5" w:rsidRPr="00DD61A5" w:rsidRDefault="00DD61A5" w:rsidP="00DD61A5">
      <w:pPr>
        <w:ind w:firstLine="567"/>
        <w:rPr>
          <w:rFonts w:ascii="Times New Roman" w:hAnsi="Times New Roman"/>
          <w:sz w:val="28"/>
          <w:szCs w:val="28"/>
          <w:lang w:val="uk-UA"/>
        </w:rPr>
      </w:pPr>
      <w:r w:rsidRPr="00DD61A5">
        <w:rPr>
          <w:rFonts w:ascii="Times New Roman" w:hAnsi="Times New Roman"/>
          <w:sz w:val="28"/>
          <w:szCs w:val="28"/>
          <w:lang w:val="uk-UA"/>
        </w:rPr>
        <w:lastRenderedPageBreak/>
        <w:t xml:space="preserve">Підвищена твердість керамічного граніту дозволяє дзеркально полірувати поверхню плитки, надаючи продукції, таким чином, естетичну цінність. </w:t>
      </w:r>
    </w:p>
    <w:p w:rsidR="00DD61A5" w:rsidRPr="00DD61A5" w:rsidRDefault="00DD61A5" w:rsidP="00DD61A5">
      <w:pPr>
        <w:tabs>
          <w:tab w:val="left" w:pos="851"/>
          <w:tab w:val="left" w:pos="1134"/>
          <w:tab w:val="left" w:pos="1418"/>
          <w:tab w:val="left" w:pos="1701"/>
          <w:tab w:val="left" w:pos="1985"/>
          <w:tab w:val="left" w:pos="2268"/>
          <w:tab w:val="left" w:pos="3402"/>
          <w:tab w:val="left" w:pos="4253"/>
          <w:tab w:val="left" w:pos="4678"/>
          <w:tab w:val="left" w:pos="5103"/>
        </w:tabs>
        <w:ind w:firstLine="567"/>
        <w:rPr>
          <w:rFonts w:ascii="Times New Roman" w:hAnsi="Times New Roman"/>
          <w:bCs/>
          <w:color w:val="auto"/>
          <w:sz w:val="28"/>
          <w:szCs w:val="28"/>
          <w:lang w:val="uk-UA"/>
        </w:rPr>
      </w:pPr>
      <w:r w:rsidRPr="00DD61A5">
        <w:rPr>
          <w:rFonts w:ascii="Times New Roman" w:hAnsi="Times New Roman"/>
          <w:bCs/>
          <w:color w:val="auto"/>
          <w:sz w:val="28"/>
          <w:szCs w:val="28"/>
          <w:lang w:val="uk-UA"/>
        </w:rPr>
        <w:t>Після випалювання керамічна плитка може мати різні розміри, які належать до одного калібру і відповідають допустимим відхиленням.</w:t>
      </w:r>
    </w:p>
    <w:p w:rsidR="00DD61A5" w:rsidRPr="00DD61A5" w:rsidRDefault="00DD61A5" w:rsidP="00DD61A5">
      <w:pPr>
        <w:tabs>
          <w:tab w:val="left" w:pos="851"/>
          <w:tab w:val="left" w:pos="1134"/>
          <w:tab w:val="left" w:pos="1418"/>
          <w:tab w:val="left" w:pos="1701"/>
          <w:tab w:val="left" w:pos="1985"/>
          <w:tab w:val="left" w:pos="2268"/>
          <w:tab w:val="left" w:pos="3402"/>
          <w:tab w:val="left" w:pos="4253"/>
          <w:tab w:val="left" w:pos="4678"/>
          <w:tab w:val="left" w:pos="5103"/>
        </w:tabs>
        <w:ind w:firstLine="567"/>
        <w:rPr>
          <w:rFonts w:ascii="Times New Roman" w:hAnsi="Times New Roman"/>
          <w:bCs/>
          <w:color w:val="auto"/>
          <w:sz w:val="28"/>
          <w:szCs w:val="28"/>
          <w:lang w:val="uk-UA"/>
        </w:rPr>
      </w:pPr>
      <w:r w:rsidRPr="00DD61A5">
        <w:rPr>
          <w:rFonts w:ascii="Times New Roman" w:hAnsi="Times New Roman"/>
          <w:bCs/>
          <w:color w:val="auto"/>
          <w:sz w:val="28"/>
          <w:szCs w:val="28"/>
          <w:lang w:val="uk-UA"/>
        </w:rPr>
        <w:t>Ректифікація – це механічна обробка країв плиток, що полягає в їх обрізанні.</w:t>
      </w:r>
    </w:p>
    <w:p w:rsidR="00DD61A5" w:rsidRPr="00DD61A5" w:rsidRDefault="00DD61A5" w:rsidP="00DD61A5">
      <w:pPr>
        <w:tabs>
          <w:tab w:val="left" w:pos="851"/>
          <w:tab w:val="left" w:pos="1134"/>
          <w:tab w:val="left" w:pos="1418"/>
          <w:tab w:val="left" w:pos="1701"/>
          <w:tab w:val="left" w:pos="1985"/>
          <w:tab w:val="left" w:pos="2268"/>
          <w:tab w:val="left" w:pos="3402"/>
          <w:tab w:val="left" w:pos="4253"/>
          <w:tab w:val="left" w:pos="4678"/>
          <w:tab w:val="left" w:pos="5103"/>
        </w:tabs>
        <w:ind w:firstLine="567"/>
        <w:rPr>
          <w:rFonts w:ascii="Times New Roman" w:hAnsi="Times New Roman"/>
          <w:bCs/>
          <w:color w:val="auto"/>
          <w:sz w:val="28"/>
          <w:szCs w:val="28"/>
          <w:lang w:val="uk-UA"/>
        </w:rPr>
      </w:pPr>
      <w:r w:rsidRPr="00DD61A5">
        <w:rPr>
          <w:rFonts w:ascii="Times New Roman" w:hAnsi="Times New Roman"/>
          <w:bCs/>
          <w:color w:val="auto"/>
          <w:sz w:val="28"/>
          <w:szCs w:val="28"/>
          <w:lang w:val="uk-UA"/>
        </w:rPr>
        <w:t>Мета ректифікації – максимально точно підігнати плитку під один визначений розмір, таким чином зменшивши допустимі відхилення .</w:t>
      </w:r>
    </w:p>
    <w:p w:rsidR="00DD61A5" w:rsidRPr="00DD61A5" w:rsidRDefault="00DD61A5" w:rsidP="00DD61A5">
      <w:pPr>
        <w:tabs>
          <w:tab w:val="left" w:pos="851"/>
          <w:tab w:val="left" w:pos="1134"/>
          <w:tab w:val="left" w:pos="1418"/>
          <w:tab w:val="left" w:pos="1701"/>
          <w:tab w:val="left" w:pos="1985"/>
          <w:tab w:val="left" w:pos="2268"/>
          <w:tab w:val="left" w:pos="3402"/>
          <w:tab w:val="left" w:pos="4253"/>
          <w:tab w:val="left" w:pos="4678"/>
          <w:tab w:val="left" w:pos="5103"/>
        </w:tabs>
        <w:ind w:firstLine="567"/>
        <w:rPr>
          <w:rFonts w:ascii="Times New Roman" w:hAnsi="Times New Roman"/>
          <w:bCs/>
          <w:color w:val="auto"/>
          <w:sz w:val="28"/>
          <w:szCs w:val="28"/>
          <w:lang w:val="uk-UA"/>
        </w:rPr>
      </w:pPr>
      <w:r w:rsidRPr="00DD61A5">
        <w:rPr>
          <w:rFonts w:ascii="Times New Roman" w:hAnsi="Times New Roman"/>
          <w:bCs/>
          <w:color w:val="auto"/>
          <w:sz w:val="28"/>
          <w:szCs w:val="28"/>
          <w:lang w:val="uk-UA"/>
        </w:rPr>
        <w:t>Завдяки такій обробці краї вирівнюються, наноситься мінімальна фаска, кути плиток, після вирівнювання мають 90 градусів. Також ректифікація полегшує процес укладання плитки.</w:t>
      </w:r>
    </w:p>
    <w:p w:rsidR="00DD61A5" w:rsidRPr="00DD61A5" w:rsidRDefault="00DD61A5" w:rsidP="00DD61A5">
      <w:pPr>
        <w:tabs>
          <w:tab w:val="left" w:pos="851"/>
          <w:tab w:val="left" w:pos="1134"/>
          <w:tab w:val="left" w:pos="1418"/>
          <w:tab w:val="left" w:pos="1701"/>
          <w:tab w:val="left" w:pos="1985"/>
          <w:tab w:val="left" w:pos="2268"/>
          <w:tab w:val="left" w:pos="3402"/>
          <w:tab w:val="left" w:pos="4253"/>
          <w:tab w:val="left" w:pos="4678"/>
          <w:tab w:val="left" w:pos="5103"/>
        </w:tabs>
        <w:ind w:firstLine="567"/>
        <w:rPr>
          <w:rFonts w:ascii="Times New Roman" w:hAnsi="Times New Roman"/>
          <w:bCs/>
          <w:color w:val="auto"/>
          <w:sz w:val="28"/>
          <w:szCs w:val="28"/>
          <w:lang w:val="uk-UA"/>
        </w:rPr>
      </w:pPr>
      <w:r w:rsidRPr="00DD61A5">
        <w:rPr>
          <w:rFonts w:ascii="Times New Roman" w:hAnsi="Times New Roman"/>
          <w:bCs/>
          <w:color w:val="auto"/>
          <w:sz w:val="28"/>
          <w:szCs w:val="28"/>
          <w:lang w:val="uk-UA"/>
        </w:rPr>
        <w:t xml:space="preserve">Під час процесу ректифікації утворюються – відходи ректифікаціі – це зрізані частини плитки у вигляді тонкої пилоподібної фракції. Частина цих відходів додається в масу під час помелу (відповідно до технологічного рецепту завантаження кульового млина), </w:t>
      </w:r>
    </w:p>
    <w:p w:rsidR="00DD61A5" w:rsidRPr="00DD61A5" w:rsidRDefault="00DD61A5" w:rsidP="00DD61A5">
      <w:pPr>
        <w:tabs>
          <w:tab w:val="left" w:pos="851"/>
          <w:tab w:val="left" w:pos="1134"/>
          <w:tab w:val="left" w:pos="1418"/>
          <w:tab w:val="left" w:pos="1701"/>
          <w:tab w:val="left" w:pos="1985"/>
          <w:tab w:val="left" w:pos="2268"/>
          <w:tab w:val="left" w:pos="3402"/>
          <w:tab w:val="left" w:pos="4253"/>
          <w:tab w:val="left" w:pos="4678"/>
          <w:tab w:val="left" w:pos="5103"/>
        </w:tabs>
        <w:ind w:firstLine="567"/>
        <w:rPr>
          <w:rFonts w:ascii="Times New Roman" w:hAnsi="Times New Roman"/>
          <w:bCs/>
          <w:color w:val="auto"/>
          <w:sz w:val="28"/>
          <w:szCs w:val="28"/>
          <w:lang w:val="uk-UA"/>
        </w:rPr>
      </w:pPr>
      <w:r w:rsidRPr="00DD61A5">
        <w:rPr>
          <w:rFonts w:ascii="Times New Roman" w:hAnsi="Times New Roman"/>
          <w:bCs/>
          <w:color w:val="auto"/>
          <w:sz w:val="28"/>
          <w:szCs w:val="28"/>
          <w:lang w:val="uk-UA"/>
        </w:rPr>
        <w:t>На дільниці Ректифікація й полірування випаленої плитки встановлено 3 лінії, як описано далі:</w:t>
      </w:r>
    </w:p>
    <w:p w:rsidR="00DD61A5" w:rsidRPr="00DD61A5" w:rsidRDefault="00DD61A5" w:rsidP="00DD61A5">
      <w:pPr>
        <w:widowControl w:val="0"/>
        <w:autoSpaceDE w:val="0"/>
        <w:autoSpaceDN w:val="0"/>
        <w:adjustRightInd w:val="0"/>
        <w:ind w:firstLine="567"/>
        <w:rPr>
          <w:rFonts w:ascii="Times New Roman" w:hAnsi="Times New Roman"/>
          <w:bCs/>
          <w:color w:val="auto"/>
          <w:sz w:val="28"/>
          <w:szCs w:val="28"/>
          <w:lang w:val="uk-UA"/>
        </w:rPr>
      </w:pPr>
      <w:r w:rsidRPr="00DD61A5">
        <w:rPr>
          <w:rFonts w:ascii="Times New Roman" w:hAnsi="Times New Roman"/>
          <w:bCs/>
          <w:color w:val="auto"/>
          <w:sz w:val="28"/>
          <w:szCs w:val="28"/>
          <w:lang w:val="uk-UA"/>
        </w:rPr>
        <w:t>2 лінії лаппатури/полірування 20+20 голів, максимальний формат плитки 1200х2400 мм.</w:t>
      </w: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xml:space="preserve">1 лінія ректифікації, максимальний формат 1200х2400 мм. </w:t>
      </w:r>
    </w:p>
    <w:p w:rsidR="00DD61A5" w:rsidRPr="00DD61A5" w:rsidRDefault="00DD61A5" w:rsidP="00DD61A5">
      <w:pPr>
        <w:ind w:firstLine="567"/>
        <w:rPr>
          <w:rFonts w:ascii="Times New Roman" w:hAnsi="Times New Roman"/>
          <w:sz w:val="28"/>
          <w:szCs w:val="28"/>
          <w:lang w:val="uk-UA"/>
        </w:rPr>
      </w:pPr>
      <w:r w:rsidRPr="00DD61A5">
        <w:rPr>
          <w:rFonts w:ascii="Times New Roman" w:hAnsi="Times New Roman"/>
          <w:sz w:val="28"/>
          <w:szCs w:val="28"/>
          <w:lang w:val="uk-UA"/>
        </w:rPr>
        <w:t>Останній етап процесу виготовлення керамограніту - сортування. На цьому етапі вирішуються два завдання:</w:t>
      </w:r>
    </w:p>
    <w:p w:rsidR="00DD61A5" w:rsidRPr="00DD61A5" w:rsidRDefault="00DD61A5" w:rsidP="00DD61A5">
      <w:pPr>
        <w:ind w:firstLine="567"/>
        <w:rPr>
          <w:rFonts w:ascii="Times New Roman" w:hAnsi="Times New Roman"/>
          <w:sz w:val="28"/>
          <w:szCs w:val="28"/>
          <w:lang w:val="uk-UA"/>
        </w:rPr>
      </w:pPr>
      <w:r w:rsidRPr="00DD61A5">
        <w:rPr>
          <w:rFonts w:ascii="Times New Roman" w:hAnsi="Times New Roman"/>
          <w:sz w:val="28"/>
          <w:szCs w:val="28"/>
          <w:lang w:val="uk-UA"/>
        </w:rPr>
        <w:t>Перше - згрупувати вироби за калібром, тобто за розмірами граней, і по тону, тобто по колірних ознаками поверхні. Визначення калібру кожної плитки - автоматизований процес. Відбір вироби по тону виконується кваліфікованим персоналом.</w:t>
      </w:r>
    </w:p>
    <w:p w:rsidR="00DD61A5" w:rsidRPr="00DD61A5" w:rsidRDefault="00DD61A5" w:rsidP="00DD61A5">
      <w:pPr>
        <w:ind w:firstLine="567"/>
        <w:rPr>
          <w:rFonts w:ascii="Times New Roman" w:hAnsi="Times New Roman"/>
          <w:sz w:val="28"/>
          <w:szCs w:val="28"/>
          <w:lang w:val="uk-UA"/>
        </w:rPr>
      </w:pPr>
      <w:r w:rsidRPr="00DD61A5">
        <w:rPr>
          <w:rFonts w:ascii="Times New Roman" w:hAnsi="Times New Roman"/>
          <w:sz w:val="28"/>
          <w:szCs w:val="28"/>
          <w:lang w:val="uk-UA"/>
        </w:rPr>
        <w:t xml:space="preserve">Друге - виявлення і класифікація дефектних плиток. </w:t>
      </w:r>
    </w:p>
    <w:p w:rsidR="009C3456" w:rsidRDefault="00DD61A5" w:rsidP="009C3456">
      <w:pPr>
        <w:ind w:firstLine="567"/>
        <w:rPr>
          <w:rFonts w:ascii="Times New Roman" w:hAnsi="Times New Roman"/>
          <w:sz w:val="28"/>
          <w:szCs w:val="28"/>
          <w:lang w:val="uk-UA"/>
        </w:rPr>
      </w:pPr>
      <w:r w:rsidRPr="00DD61A5">
        <w:rPr>
          <w:rFonts w:ascii="Times New Roman" w:hAnsi="Times New Roman"/>
          <w:sz w:val="28"/>
          <w:szCs w:val="28"/>
          <w:lang w:val="uk-UA"/>
        </w:rPr>
        <w:t>Готова продукція надходить на лінію сортування та пакування. Безперервний килим з керамічної плитки рухається по конвеєру і потрапляє на стіл візуального контролю оператора сортування. Оператор звіряє продукцію з еталоном і привласнює плитці код відповідно її якості. Далі плитка надходить на автоматичну лінію сортування, де формується стопками згідно присвоєному сорту. Потім сформовані стопки надходять по транспортеру на машину упаковки в картонні коробки, які заклеюються і маркуються всією необхідною інформацією.</w:t>
      </w:r>
    </w:p>
    <w:p w:rsidR="00DD61A5" w:rsidRPr="00DD61A5" w:rsidRDefault="00DD61A5" w:rsidP="009C3456">
      <w:pPr>
        <w:ind w:firstLine="567"/>
        <w:rPr>
          <w:rFonts w:ascii="Times New Roman" w:eastAsia="Times New Roman" w:hAnsi="Times New Roman"/>
          <w:i/>
          <w:color w:val="auto"/>
          <w:sz w:val="28"/>
          <w:szCs w:val="28"/>
          <w:lang w:val="uk-UA"/>
        </w:rPr>
      </w:pPr>
      <w:r w:rsidRPr="00DD61A5">
        <w:rPr>
          <w:rFonts w:ascii="Times New Roman" w:eastAsia="Times New Roman" w:hAnsi="Times New Roman"/>
          <w:sz w:val="28"/>
          <w:szCs w:val="28"/>
          <w:lang w:val="uk-UA"/>
        </w:rPr>
        <w:tab/>
        <w:t xml:space="preserve">Сформовані коробки з готовою продукцією надходять на рольганг, з якого автоматичним укладальником забираються і встановлюються на піддони. </w:t>
      </w:r>
      <w:r w:rsidRPr="00DD61A5">
        <w:rPr>
          <w:rFonts w:ascii="Times New Roman" w:eastAsia="Times New Roman" w:hAnsi="Times New Roman"/>
          <w:sz w:val="28"/>
          <w:szCs w:val="28"/>
          <w:lang w:val="uk-UA"/>
        </w:rPr>
        <w:tab/>
        <w:t>Сформовані піддони з готовою продукцією пересуваються електронавантажувачами на рольганг машини обв'язки і термоусадки, де піддон обв'язується поліпропіленовою стрічкою. На піддон надівається мішок з термоусадочним поліетиленом, після чого відбувається його термоусадка в печі. Упакована продукція на піддонах електронавантажувачами перевозиться на склад готової продукції.</w:t>
      </w:r>
    </w:p>
    <w:p w:rsidR="00DD61A5" w:rsidRPr="00DD61A5" w:rsidRDefault="00DD61A5" w:rsidP="00DD61A5">
      <w:pPr>
        <w:ind w:firstLine="708"/>
        <w:rPr>
          <w:rFonts w:ascii="Times New Roman" w:hAnsi="Times New Roman"/>
          <w:sz w:val="28"/>
          <w:szCs w:val="28"/>
          <w:lang w:val="uk-UA"/>
        </w:rPr>
      </w:pPr>
      <w:r w:rsidRPr="00DD61A5">
        <w:rPr>
          <w:rFonts w:ascii="Times New Roman" w:hAnsi="Times New Roman"/>
          <w:sz w:val="28"/>
          <w:szCs w:val="28"/>
          <w:lang w:val="uk-UA"/>
        </w:rPr>
        <w:lastRenderedPageBreak/>
        <w:t>Виробництво плитки передбачено на технологічних лініях фірми SACMI (Італія) для виготовлення великоформатного керамограніту, в складі яких задіяні: турбозмішувачі, млини безперервного помелу, атомізатори, преса, сушарки сирцю, лінії глазурування, сушарки глазурованої плитки, печі випалу, лінії полірування і ректифікації, лінії сортування та пакування.</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p>
    <w:p w:rsidR="00DD61A5" w:rsidRPr="00DD61A5" w:rsidRDefault="00DD61A5" w:rsidP="00DD61A5">
      <w:pPr>
        <w:tabs>
          <w:tab w:val="left" w:pos="567"/>
        </w:tabs>
        <w:outlineLvl w:val="0"/>
        <w:rPr>
          <w:rFonts w:ascii="Times New Roman" w:eastAsia="Times New Roman" w:hAnsi="Times New Roman"/>
          <w:sz w:val="28"/>
          <w:szCs w:val="28"/>
          <w:u w:val="single"/>
          <w:lang w:val="uk-UA" w:eastAsia="ru-RU"/>
        </w:rPr>
      </w:pPr>
      <w:r w:rsidRPr="00DD61A5">
        <w:rPr>
          <w:rFonts w:ascii="Times New Roman" w:eastAsia="Times New Roman" w:hAnsi="Times New Roman"/>
          <w:b/>
          <w:i/>
          <w:sz w:val="28"/>
          <w:szCs w:val="28"/>
          <w:u w:val="single"/>
          <w:lang w:val="uk-UA" w:eastAsia="ru-RU"/>
        </w:rPr>
        <w:t>Склад сировини (джерело викиду № 1)</w:t>
      </w:r>
      <w:r w:rsidRPr="00DD61A5">
        <w:rPr>
          <w:rFonts w:ascii="Times New Roman" w:eastAsia="Times New Roman" w:hAnsi="Times New Roman"/>
          <w:sz w:val="28"/>
          <w:szCs w:val="28"/>
          <w:u w:val="single"/>
          <w:lang w:val="uk-UA" w:eastAsia="ru-RU"/>
        </w:rPr>
        <w:t xml:space="preserve"> </w:t>
      </w:r>
    </w:p>
    <w:p w:rsidR="00DD61A5" w:rsidRPr="00DD61A5" w:rsidRDefault="00DD61A5" w:rsidP="00DD61A5">
      <w:pPr>
        <w:tabs>
          <w:tab w:val="left" w:pos="567"/>
        </w:tabs>
        <w:outlineLvl w:val="0"/>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ab/>
        <w:t>Місце для розвантаження сировини, розмір 9*4,5*1,5м – 9 секції. Склад знаходиться в закритому приміщенні, та розбитий на секції які огороджені з 3-х  сторін. Умови роботи: процеси пересипу на склади проводяться в приміщенні за допомогою грейферного крану. Процес пересипу сировини на 1 місце складування сировини  одночасно може бути тільки один. Сировина: пісок- 12520,0 т/рік (1 місце складування); польовий шпат – 21590,0 т/рік (1 місце складування); каолін - 37935,0 т/рік (2 місця складування); глина - 79060,0 т/рік (5 місць складування).  Продуктивність вантажно-розвантажувальних робіт – 30,0 т/год.  Час зберігання сировини – 8760 год/рік.</w:t>
      </w:r>
    </w:p>
    <w:p w:rsidR="00DD61A5" w:rsidRPr="00DD61A5" w:rsidRDefault="00DD61A5" w:rsidP="00DD61A5">
      <w:pPr>
        <w:tabs>
          <w:tab w:val="left" w:pos="567"/>
        </w:tabs>
        <w:ind w:firstLine="567"/>
        <w:outlineLvl w:val="0"/>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 xml:space="preserve">Під час розвантаження, а також статичного зберігання матеріалу виділяються речовини у вигляді суспендованих твердих частинок, недиференційованих за складом. Джерело є неорганізованим викидом забруднюючих речовин. Параметри джерела: висота  6 м. </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p>
    <w:p w:rsidR="00DD61A5" w:rsidRPr="00DD61A5" w:rsidRDefault="00DD61A5" w:rsidP="00DD61A5">
      <w:pPr>
        <w:tabs>
          <w:tab w:val="left" w:pos="567"/>
        </w:tabs>
        <w:outlineLvl w:val="0"/>
        <w:rPr>
          <w:rFonts w:ascii="Times New Roman" w:eastAsia="Times New Roman" w:hAnsi="Times New Roman"/>
          <w:sz w:val="28"/>
          <w:szCs w:val="28"/>
          <w:u w:val="single"/>
          <w:lang w:val="uk-UA" w:eastAsia="ru-RU"/>
        </w:rPr>
      </w:pPr>
      <w:r w:rsidRPr="00DD61A5">
        <w:rPr>
          <w:rFonts w:ascii="Times New Roman" w:eastAsia="Times New Roman" w:hAnsi="Times New Roman"/>
          <w:b/>
          <w:i/>
          <w:sz w:val="28"/>
          <w:szCs w:val="28"/>
          <w:u w:val="single"/>
          <w:lang w:val="uk-UA" w:eastAsia="ru-RU"/>
        </w:rPr>
        <w:t>АС дільниці масо-заготівлі складу сировини (джерело викиду № 2)</w:t>
      </w:r>
      <w:r w:rsidRPr="00DD61A5">
        <w:rPr>
          <w:rFonts w:ascii="Times New Roman" w:eastAsia="Times New Roman" w:hAnsi="Times New Roman"/>
          <w:sz w:val="28"/>
          <w:szCs w:val="28"/>
          <w:u w:val="single"/>
          <w:lang w:val="uk-UA" w:eastAsia="ru-RU"/>
        </w:rPr>
        <w:t xml:space="preserve"> </w:t>
      </w:r>
    </w:p>
    <w:p w:rsidR="00DD61A5" w:rsidRPr="00DD61A5" w:rsidRDefault="00DD61A5" w:rsidP="00DD61A5">
      <w:pPr>
        <w:tabs>
          <w:tab w:val="left" w:pos="567"/>
        </w:tabs>
        <w:ind w:firstLine="567"/>
        <w:outlineLvl w:val="0"/>
        <w:rPr>
          <w:rFonts w:ascii="Times New Roman" w:eastAsia="Times New Roman" w:hAnsi="Times New Roman"/>
          <w:sz w:val="28"/>
          <w:szCs w:val="28"/>
          <w:lang w:val="uk-UA" w:eastAsia="ru-RU"/>
        </w:rPr>
      </w:pPr>
      <w:r w:rsidRPr="00DD61A5">
        <w:rPr>
          <w:rFonts w:ascii="Times New Roman" w:hAnsi="Times New Roman"/>
          <w:color w:val="auto"/>
          <w:sz w:val="28"/>
          <w:szCs w:val="28"/>
          <w:lang w:val="uk-UA"/>
        </w:rPr>
        <w:t>Місця заготовки маси: спеціально призначені бункера та системи транспортерів</w:t>
      </w:r>
      <w:r w:rsidRPr="00DD61A5">
        <w:rPr>
          <w:rFonts w:ascii="Times New Roman" w:hAnsi="Times New Roman"/>
          <w:color w:val="auto"/>
          <w:szCs w:val="22"/>
          <w:lang w:val="uk-UA"/>
        </w:rPr>
        <w:t xml:space="preserve">  </w:t>
      </w:r>
      <w:r w:rsidRPr="00DD61A5">
        <w:rPr>
          <w:rFonts w:ascii="Times New Roman" w:hAnsi="Times New Roman"/>
          <w:color w:val="auto"/>
          <w:sz w:val="28"/>
          <w:szCs w:val="28"/>
          <w:lang w:val="uk-UA"/>
        </w:rPr>
        <w:t>з</w:t>
      </w:r>
      <w:r w:rsidRPr="00DD61A5">
        <w:rPr>
          <w:rFonts w:ascii="Times New Roman" w:hAnsi="Times New Roman"/>
          <w:color w:val="auto"/>
          <w:szCs w:val="22"/>
          <w:lang w:val="uk-UA"/>
        </w:rPr>
        <w:t xml:space="preserve"> </w:t>
      </w:r>
      <w:r w:rsidRPr="00DD61A5">
        <w:rPr>
          <w:rFonts w:ascii="Times New Roman" w:hAnsi="Times New Roman"/>
          <w:color w:val="auto"/>
          <w:sz w:val="28"/>
          <w:szCs w:val="28"/>
          <w:lang w:val="uk-UA"/>
        </w:rPr>
        <w:t xml:space="preserve">аспірацією місць пересипу для 2-х ліній башт АТМ 065 джерело обладнано ПГОУ (фільтр рукавний ФРКИ-90). Сировина  що транспортується:  </w:t>
      </w:r>
      <w:r w:rsidRPr="00DD61A5">
        <w:rPr>
          <w:rFonts w:ascii="Times New Roman" w:eastAsia="Times New Roman" w:hAnsi="Times New Roman"/>
          <w:sz w:val="28"/>
          <w:szCs w:val="28"/>
          <w:lang w:val="uk-UA" w:eastAsia="ru-RU"/>
        </w:rPr>
        <w:t xml:space="preserve"> пісок- 12520,0 т/рік; польовий шпат – 21590,0 т/рік; каолін - 37935,0 т/рік; глина - 79060,0 т/рік.  Продуктивність вузлу – 30,0 т/год.  Час роботи  4000 год/рік. Під транспортуванні та пересипки сировини виділяються речовини у вигляді суспендованих твердих частинок, недиференційованих за складом. Джерело є організованим викидом забруднюючих речовин. Параметри джерела: висота 10,0 м; діаметр 0,85м.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sz w:val="28"/>
          <w:szCs w:val="28"/>
          <w:lang w:val="uk-UA" w:eastAsia="ru-RU"/>
        </w:rPr>
      </w:pP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i/>
          <w:sz w:val="28"/>
          <w:szCs w:val="28"/>
          <w:u w:val="single"/>
          <w:lang w:val="uk-UA" w:eastAsia="ru-RU"/>
        </w:rPr>
      </w:pPr>
      <w:r w:rsidRPr="00DD61A5">
        <w:rPr>
          <w:rFonts w:ascii="Times New Roman" w:eastAsia="Times New Roman" w:hAnsi="Times New Roman"/>
          <w:b/>
          <w:i/>
          <w:sz w:val="28"/>
          <w:szCs w:val="28"/>
          <w:u w:val="single"/>
          <w:lang w:val="uk-UA" w:eastAsia="ru-RU"/>
        </w:rPr>
        <w:t xml:space="preserve">Інфрачервоний трубчатий газовий обігрівач </w:t>
      </w:r>
      <w:r w:rsidRPr="00DD61A5">
        <w:rPr>
          <w:rFonts w:ascii="Times New Roman" w:eastAsia="Times New Roman" w:hAnsi="Times New Roman"/>
          <w:b/>
          <w:i/>
          <w:color w:val="auto"/>
          <w:sz w:val="28"/>
          <w:szCs w:val="28"/>
          <w:u w:val="single"/>
          <w:lang w:val="uk-UA" w:eastAsia="ru-RU"/>
        </w:rPr>
        <w:t>«ВН 50 UT» №1</w:t>
      </w:r>
      <w:r w:rsidRPr="00DD61A5">
        <w:rPr>
          <w:rFonts w:ascii="Times New Roman" w:eastAsia="Times New Roman" w:hAnsi="Times New Roman"/>
          <w:b/>
          <w:i/>
          <w:color w:val="auto"/>
          <w:sz w:val="28"/>
          <w:szCs w:val="28"/>
          <w:u w:val="single"/>
          <w:lang w:val="uk-UA" w:eastAsia="ru-RU"/>
        </w:rPr>
        <w:sym w:font="Symbol" w:char="F0B8"/>
      </w:r>
      <w:r w:rsidRPr="00DD61A5">
        <w:rPr>
          <w:rFonts w:ascii="Times New Roman" w:eastAsia="Times New Roman" w:hAnsi="Times New Roman"/>
          <w:b/>
          <w:i/>
          <w:color w:val="auto"/>
          <w:sz w:val="28"/>
          <w:szCs w:val="28"/>
          <w:u w:val="single"/>
          <w:lang w:val="uk-UA" w:eastAsia="ru-RU"/>
        </w:rPr>
        <w:t xml:space="preserve">10 </w:t>
      </w:r>
      <w:r w:rsidRPr="00DD61A5">
        <w:rPr>
          <w:rFonts w:ascii="Times New Roman" w:eastAsia="Times New Roman" w:hAnsi="Times New Roman"/>
          <w:b/>
          <w:i/>
          <w:sz w:val="28"/>
          <w:szCs w:val="28"/>
          <w:u w:val="single"/>
          <w:lang w:val="uk-UA" w:eastAsia="ru-RU"/>
        </w:rPr>
        <w:t>(джерела викидів № 3</w:t>
      </w:r>
      <w:r w:rsidRPr="00DD61A5">
        <w:rPr>
          <w:rFonts w:ascii="Times New Roman" w:eastAsia="Times New Roman" w:hAnsi="Times New Roman"/>
          <w:b/>
          <w:i/>
          <w:sz w:val="28"/>
          <w:szCs w:val="28"/>
          <w:u w:val="single"/>
          <w:lang w:val="uk-UA" w:eastAsia="ru-RU"/>
        </w:rPr>
        <w:sym w:font="Symbol" w:char="F0B8"/>
      </w:r>
      <w:r w:rsidRPr="00DD61A5">
        <w:rPr>
          <w:rFonts w:ascii="Times New Roman" w:eastAsia="Times New Roman" w:hAnsi="Times New Roman"/>
          <w:b/>
          <w:i/>
          <w:sz w:val="28"/>
          <w:szCs w:val="28"/>
          <w:u w:val="single"/>
          <w:lang w:val="uk-UA" w:eastAsia="ru-RU"/>
        </w:rPr>
        <w:t>12)</w:t>
      </w:r>
    </w:p>
    <w:p w:rsidR="00DD61A5" w:rsidRPr="00DD61A5" w:rsidRDefault="00DD61A5" w:rsidP="00DD61A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ab/>
        <w:t xml:space="preserve">Для обігріву виробничих приміщень в холодний період року використовуються інфрачервоний трубчатий газовий обігрівач </w:t>
      </w:r>
      <w:r w:rsidRPr="00DD61A5">
        <w:rPr>
          <w:rFonts w:ascii="Times New Roman" w:eastAsia="Times New Roman" w:hAnsi="Times New Roman"/>
          <w:color w:val="auto"/>
          <w:lang w:val="uk-UA" w:eastAsia="ru-RU"/>
        </w:rPr>
        <w:t>«</w:t>
      </w:r>
      <w:r w:rsidRPr="00DD61A5">
        <w:rPr>
          <w:rFonts w:ascii="Times New Roman" w:eastAsia="Times New Roman" w:hAnsi="Times New Roman"/>
          <w:color w:val="auto"/>
          <w:sz w:val="28"/>
          <w:szCs w:val="28"/>
          <w:lang w:val="uk-UA" w:eastAsia="ru-RU"/>
        </w:rPr>
        <w:t>ВН 50UT»</w:t>
      </w:r>
      <w:r w:rsidRPr="00DD61A5">
        <w:rPr>
          <w:rFonts w:ascii="Times New Roman" w:eastAsia="Times New Roman" w:hAnsi="Times New Roman"/>
          <w:sz w:val="28"/>
          <w:szCs w:val="28"/>
          <w:lang w:val="uk-UA" w:eastAsia="ru-RU"/>
        </w:rPr>
        <w:t xml:space="preserve">. </w:t>
      </w:r>
      <w:r w:rsidRPr="00DD61A5">
        <w:rPr>
          <w:rFonts w:ascii="Times New Roman" w:eastAsia="Times New Roman" w:hAnsi="Times New Roman"/>
          <w:color w:val="202124"/>
          <w:sz w:val="28"/>
          <w:szCs w:val="28"/>
          <w:lang w:val="uk-UA" w:eastAsia="ru-RU"/>
        </w:rPr>
        <w:t>У якості палива для обігрівача використовується природний газ. Для кожного обігрівача: максимальна теплова потужність кожного обігрівача - 50 кВт. Витрата природного газу – 4,77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4200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9,0 м; діаметр 0,1 м.</w:t>
      </w:r>
    </w:p>
    <w:p w:rsidR="00DD61A5" w:rsidRPr="00DD61A5" w:rsidRDefault="00DD61A5" w:rsidP="00DD61A5">
      <w:pPr>
        <w:tabs>
          <w:tab w:val="left" w:pos="567"/>
        </w:tabs>
        <w:outlineLvl w:val="0"/>
        <w:rPr>
          <w:rFonts w:ascii="Times New Roman" w:eastAsia="Times New Roman" w:hAnsi="Times New Roman"/>
          <w:sz w:val="28"/>
          <w:szCs w:val="28"/>
          <w:u w:val="single"/>
          <w:lang w:val="uk-UA" w:eastAsia="ru-RU"/>
        </w:rPr>
      </w:pPr>
      <w:r w:rsidRPr="00DD61A5">
        <w:rPr>
          <w:rFonts w:ascii="Times New Roman" w:eastAsia="Times New Roman" w:hAnsi="Times New Roman"/>
          <w:b/>
          <w:i/>
          <w:sz w:val="28"/>
          <w:szCs w:val="28"/>
          <w:u w:val="single"/>
          <w:lang w:val="uk-UA" w:eastAsia="ru-RU"/>
        </w:rPr>
        <w:lastRenderedPageBreak/>
        <w:t>АС дільниці підготовки маси (джерело викиду № 13)</w:t>
      </w:r>
      <w:r w:rsidRPr="00DD61A5">
        <w:rPr>
          <w:rFonts w:ascii="Times New Roman" w:eastAsia="Times New Roman" w:hAnsi="Times New Roman"/>
          <w:sz w:val="28"/>
          <w:szCs w:val="28"/>
          <w:u w:val="single"/>
          <w:lang w:val="uk-UA" w:eastAsia="ru-RU"/>
        </w:rPr>
        <w:t xml:space="preserve"> </w:t>
      </w:r>
    </w:p>
    <w:p w:rsidR="00DD61A5" w:rsidRPr="00DD61A5" w:rsidRDefault="00DD61A5" w:rsidP="00DD61A5">
      <w:pPr>
        <w:tabs>
          <w:tab w:val="left" w:pos="567"/>
        </w:tabs>
        <w:ind w:firstLine="567"/>
        <w:outlineLvl w:val="0"/>
        <w:rPr>
          <w:rFonts w:ascii="Times New Roman" w:eastAsia="Times New Roman" w:hAnsi="Times New Roman"/>
          <w:sz w:val="28"/>
          <w:szCs w:val="28"/>
          <w:lang w:val="uk-UA" w:eastAsia="ru-RU"/>
        </w:rPr>
      </w:pPr>
      <w:r w:rsidRPr="00DD61A5">
        <w:rPr>
          <w:rFonts w:ascii="Times New Roman" w:hAnsi="Times New Roman"/>
          <w:color w:val="auto"/>
          <w:sz w:val="28"/>
          <w:szCs w:val="28"/>
          <w:lang w:val="uk-UA"/>
        </w:rPr>
        <w:t>Місця заготовки маси: спеціально призначені бункера та системи транспортерів</w:t>
      </w:r>
      <w:r w:rsidRPr="00DD61A5">
        <w:rPr>
          <w:rFonts w:ascii="Times New Roman" w:hAnsi="Times New Roman"/>
          <w:color w:val="auto"/>
          <w:szCs w:val="22"/>
          <w:lang w:val="uk-UA"/>
        </w:rPr>
        <w:t xml:space="preserve">  </w:t>
      </w:r>
      <w:r w:rsidRPr="00DD61A5">
        <w:rPr>
          <w:rFonts w:ascii="Times New Roman" w:hAnsi="Times New Roman"/>
          <w:color w:val="auto"/>
          <w:sz w:val="28"/>
          <w:szCs w:val="28"/>
          <w:lang w:val="uk-UA"/>
        </w:rPr>
        <w:t>з</w:t>
      </w:r>
      <w:r w:rsidRPr="00DD61A5">
        <w:rPr>
          <w:rFonts w:ascii="Times New Roman" w:hAnsi="Times New Roman"/>
          <w:color w:val="auto"/>
          <w:szCs w:val="22"/>
          <w:lang w:val="uk-UA"/>
        </w:rPr>
        <w:t xml:space="preserve"> </w:t>
      </w:r>
      <w:r w:rsidRPr="00DD61A5">
        <w:rPr>
          <w:rFonts w:ascii="Times New Roman" w:hAnsi="Times New Roman"/>
          <w:color w:val="auto"/>
          <w:sz w:val="28"/>
          <w:szCs w:val="28"/>
          <w:lang w:val="uk-UA"/>
        </w:rPr>
        <w:t xml:space="preserve">аспірацією місць пересипу для 2-х ліній башт АТМ 065 джерело обладнано ПГОУ (фільтр рукавний ФРКИ-90). Сировина  що транспортується:  </w:t>
      </w:r>
      <w:r w:rsidRPr="00DD61A5">
        <w:rPr>
          <w:rFonts w:ascii="Times New Roman" w:eastAsia="Times New Roman" w:hAnsi="Times New Roman"/>
          <w:sz w:val="28"/>
          <w:szCs w:val="28"/>
          <w:lang w:val="uk-UA" w:eastAsia="ru-RU"/>
        </w:rPr>
        <w:t xml:space="preserve"> пісок- 12520,0 т/рік; польовий шпат – 21590,0 т/рік; каолін - 37935,0 т/рік; глина - 79060,0 т/рік.  Продуктивність вузлу – 30,0 т/год.  Час роботи  8472 год/рік. Під транспортуванні, пересипки та змішуванні сировини виділяються речовини у вигляді суспендованих твердих частинок, недиференційованих за складом. Джерело є організованим викидом забруднюючих речовин. Параметри джерела: висота 11,5 м; діаметр 0,85м.</w:t>
      </w:r>
    </w:p>
    <w:p w:rsidR="00DD61A5" w:rsidRPr="00DD61A5" w:rsidRDefault="00DD61A5" w:rsidP="00DD61A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i/>
          <w:sz w:val="28"/>
          <w:szCs w:val="28"/>
          <w:u w:val="single"/>
          <w:lang w:val="uk-UA" w:eastAsia="ru-RU"/>
        </w:rPr>
      </w:pPr>
    </w:p>
    <w:p w:rsidR="00DD61A5" w:rsidRPr="00DD61A5" w:rsidRDefault="00DD61A5" w:rsidP="00DD61A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i/>
          <w:sz w:val="28"/>
          <w:szCs w:val="28"/>
          <w:u w:val="single"/>
          <w:lang w:val="uk-UA" w:eastAsia="ru-RU"/>
        </w:rPr>
      </w:pPr>
      <w:r w:rsidRPr="00DD61A5">
        <w:rPr>
          <w:rFonts w:ascii="Times New Roman" w:eastAsia="Times New Roman" w:hAnsi="Times New Roman"/>
          <w:b/>
          <w:i/>
          <w:sz w:val="28"/>
          <w:szCs w:val="28"/>
          <w:u w:val="single"/>
          <w:lang w:val="uk-UA" w:eastAsia="ru-RU"/>
        </w:rPr>
        <w:t xml:space="preserve">Інфрачервоний трубчатий газовий обігрівач </w:t>
      </w:r>
      <w:r w:rsidRPr="00DD61A5">
        <w:rPr>
          <w:rFonts w:ascii="Times New Roman" w:eastAsia="Times New Roman" w:hAnsi="Times New Roman"/>
          <w:b/>
          <w:i/>
          <w:color w:val="auto"/>
          <w:sz w:val="28"/>
          <w:szCs w:val="28"/>
          <w:u w:val="single"/>
          <w:lang w:val="uk-UA" w:eastAsia="ru-RU"/>
        </w:rPr>
        <w:t>«ВН 50 UT» №11</w:t>
      </w:r>
      <w:r w:rsidRPr="00DD61A5">
        <w:rPr>
          <w:rFonts w:ascii="Times New Roman" w:eastAsia="Times New Roman" w:hAnsi="Times New Roman"/>
          <w:b/>
          <w:i/>
          <w:color w:val="auto"/>
          <w:sz w:val="28"/>
          <w:szCs w:val="28"/>
          <w:u w:val="single"/>
          <w:lang w:val="uk-UA" w:eastAsia="ru-RU"/>
        </w:rPr>
        <w:sym w:font="Symbol" w:char="F0B8"/>
      </w:r>
      <w:r w:rsidRPr="00DD61A5">
        <w:rPr>
          <w:rFonts w:ascii="Times New Roman" w:eastAsia="Times New Roman" w:hAnsi="Times New Roman"/>
          <w:b/>
          <w:i/>
          <w:color w:val="auto"/>
          <w:sz w:val="28"/>
          <w:szCs w:val="28"/>
          <w:u w:val="single"/>
          <w:lang w:val="uk-UA" w:eastAsia="ru-RU"/>
        </w:rPr>
        <w:t xml:space="preserve">14 </w:t>
      </w:r>
      <w:r w:rsidRPr="00DD61A5">
        <w:rPr>
          <w:rFonts w:ascii="Times New Roman" w:eastAsia="Times New Roman" w:hAnsi="Times New Roman"/>
          <w:b/>
          <w:i/>
          <w:sz w:val="28"/>
          <w:szCs w:val="28"/>
          <w:u w:val="single"/>
          <w:lang w:val="uk-UA" w:eastAsia="ru-RU"/>
        </w:rPr>
        <w:t>(джерела викидів № 14</w:t>
      </w:r>
      <w:r w:rsidRPr="00DD61A5">
        <w:rPr>
          <w:rFonts w:ascii="Times New Roman" w:eastAsia="Times New Roman" w:hAnsi="Times New Roman"/>
          <w:b/>
          <w:i/>
          <w:sz w:val="28"/>
          <w:szCs w:val="28"/>
          <w:u w:val="single"/>
          <w:lang w:val="uk-UA" w:eastAsia="ru-RU"/>
        </w:rPr>
        <w:sym w:font="Symbol" w:char="F0B8"/>
      </w:r>
      <w:r w:rsidRPr="00DD61A5">
        <w:rPr>
          <w:rFonts w:ascii="Times New Roman" w:eastAsia="Times New Roman" w:hAnsi="Times New Roman"/>
          <w:b/>
          <w:i/>
          <w:sz w:val="28"/>
          <w:szCs w:val="28"/>
          <w:u w:val="single"/>
          <w:lang w:val="uk-UA" w:eastAsia="ru-RU"/>
        </w:rPr>
        <w:t>17)</w:t>
      </w:r>
    </w:p>
    <w:p w:rsidR="00DD61A5" w:rsidRPr="00DD61A5" w:rsidRDefault="00DD61A5" w:rsidP="00DD61A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ab/>
        <w:t xml:space="preserve">Для обігріву виробничих приміщень в холодний період року використовуються інфрачервоний трубчатий газовий обігрівач </w:t>
      </w:r>
      <w:r w:rsidRPr="00DD61A5">
        <w:rPr>
          <w:rFonts w:ascii="Times New Roman" w:eastAsia="Times New Roman" w:hAnsi="Times New Roman"/>
          <w:color w:val="auto"/>
          <w:lang w:val="uk-UA" w:eastAsia="ru-RU"/>
        </w:rPr>
        <w:t>«</w:t>
      </w:r>
      <w:r w:rsidRPr="00DD61A5">
        <w:rPr>
          <w:rFonts w:ascii="Times New Roman" w:eastAsia="Times New Roman" w:hAnsi="Times New Roman"/>
          <w:color w:val="auto"/>
          <w:sz w:val="28"/>
          <w:szCs w:val="28"/>
          <w:lang w:val="uk-UA" w:eastAsia="ru-RU"/>
        </w:rPr>
        <w:t>ВН 50UT»</w:t>
      </w:r>
      <w:r w:rsidRPr="00DD61A5">
        <w:rPr>
          <w:rFonts w:ascii="Times New Roman" w:eastAsia="Times New Roman" w:hAnsi="Times New Roman"/>
          <w:sz w:val="28"/>
          <w:szCs w:val="28"/>
          <w:lang w:val="uk-UA" w:eastAsia="ru-RU"/>
        </w:rPr>
        <w:t xml:space="preserve">. </w:t>
      </w:r>
      <w:r w:rsidRPr="00DD61A5">
        <w:rPr>
          <w:rFonts w:ascii="Times New Roman" w:eastAsia="Times New Roman" w:hAnsi="Times New Roman"/>
          <w:color w:val="202124"/>
          <w:sz w:val="28"/>
          <w:szCs w:val="28"/>
          <w:lang w:val="uk-UA" w:eastAsia="ru-RU"/>
        </w:rPr>
        <w:t>У якості палива для обігрівача використовується природний газ. Для кожного обігрівача: максимальна теплова потужність обігрівача - 50 кВт. Витрата природного газу – 4,77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1050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7,5 м; діаметр 0,1 м.</w:t>
      </w:r>
    </w:p>
    <w:p w:rsidR="00DD61A5" w:rsidRPr="00DD61A5" w:rsidRDefault="00DD61A5" w:rsidP="00DD61A5">
      <w:pPr>
        <w:ind w:firstLine="567"/>
        <w:rPr>
          <w:rFonts w:ascii="Times New Roman" w:eastAsia="Times New Roman" w:hAnsi="Times New Roman"/>
          <w:sz w:val="28"/>
          <w:szCs w:val="28"/>
          <w:lang w:val="uk-UA" w:eastAsia="ru-RU"/>
        </w:rPr>
      </w:pPr>
    </w:p>
    <w:p w:rsidR="00DD61A5" w:rsidRPr="00DD61A5" w:rsidRDefault="00DD61A5" w:rsidP="00DD61A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i/>
          <w:sz w:val="28"/>
          <w:szCs w:val="28"/>
          <w:u w:val="single"/>
          <w:lang w:val="uk-UA" w:eastAsia="ru-RU"/>
        </w:rPr>
      </w:pPr>
      <w:r w:rsidRPr="00DD61A5">
        <w:rPr>
          <w:rFonts w:ascii="Times New Roman" w:eastAsia="Times New Roman" w:hAnsi="Times New Roman"/>
          <w:b/>
          <w:i/>
          <w:sz w:val="28"/>
          <w:szCs w:val="28"/>
          <w:u w:val="single"/>
          <w:lang w:val="uk-UA" w:eastAsia="ru-RU"/>
        </w:rPr>
        <w:t>Атомізатор АТМ-065 №1</w:t>
      </w:r>
      <w:r w:rsidRPr="00DD61A5">
        <w:rPr>
          <w:rFonts w:ascii="Times New Roman" w:eastAsia="Times New Roman" w:hAnsi="Times New Roman"/>
          <w:b/>
          <w:i/>
          <w:color w:val="auto"/>
          <w:sz w:val="28"/>
          <w:szCs w:val="28"/>
          <w:u w:val="single"/>
          <w:lang w:val="uk-UA" w:eastAsia="ru-RU"/>
        </w:rPr>
        <w:t xml:space="preserve"> </w:t>
      </w:r>
      <w:r w:rsidRPr="00DD61A5">
        <w:rPr>
          <w:rFonts w:ascii="Times New Roman" w:eastAsia="Times New Roman" w:hAnsi="Times New Roman"/>
          <w:b/>
          <w:i/>
          <w:sz w:val="28"/>
          <w:szCs w:val="28"/>
          <w:u w:val="single"/>
          <w:lang w:val="uk-UA" w:eastAsia="ru-RU"/>
        </w:rPr>
        <w:t>(джерело викиду № 18)</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Для сушки підготовленої маси  в якості палива використовується природний газ. Потужність атомізатору - 6,51 МВт.</w:t>
      </w:r>
      <w:r w:rsidRPr="00DD61A5">
        <w:rPr>
          <w:rFonts w:ascii="Times New Roman" w:eastAsia="Times New Roman" w:hAnsi="Times New Roman"/>
          <w:color w:val="202124"/>
          <w:sz w:val="28"/>
          <w:szCs w:val="28"/>
          <w:lang w:val="uk-UA" w:eastAsia="ru-RU"/>
        </w:rPr>
        <w:t xml:space="preserve"> Витрата природного газу – 772,6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8472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25,0 м; діаметр 1,13 м.</w:t>
      </w:r>
    </w:p>
    <w:p w:rsidR="00DD61A5" w:rsidRPr="00DD61A5" w:rsidRDefault="00DD61A5" w:rsidP="00DD61A5">
      <w:pPr>
        <w:shd w:val="clear" w:color="auto" w:fill="F8F9FA"/>
        <w:ind w:firstLine="567"/>
        <w:rPr>
          <w:rFonts w:ascii="Times New Roman" w:eastAsia="Times New Roman" w:hAnsi="Times New Roman"/>
          <w:sz w:val="28"/>
          <w:szCs w:val="28"/>
          <w:lang w:val="uk-UA" w:eastAsia="ru-RU"/>
        </w:rPr>
      </w:pP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i/>
          <w:sz w:val="28"/>
          <w:szCs w:val="28"/>
          <w:u w:val="single"/>
          <w:lang w:val="uk-UA" w:eastAsia="ru-RU"/>
        </w:rPr>
      </w:pPr>
      <w:r w:rsidRPr="00DD61A5">
        <w:rPr>
          <w:rFonts w:ascii="Times New Roman" w:eastAsia="Times New Roman" w:hAnsi="Times New Roman"/>
          <w:b/>
          <w:i/>
          <w:sz w:val="28"/>
          <w:szCs w:val="28"/>
          <w:u w:val="single"/>
          <w:lang w:val="uk-UA" w:eastAsia="ru-RU"/>
        </w:rPr>
        <w:t>Атомізатор АТМ-065 №2</w:t>
      </w:r>
      <w:r w:rsidRPr="00DD61A5">
        <w:rPr>
          <w:rFonts w:ascii="Times New Roman" w:eastAsia="Times New Roman" w:hAnsi="Times New Roman"/>
          <w:b/>
          <w:i/>
          <w:color w:val="auto"/>
          <w:sz w:val="28"/>
          <w:szCs w:val="28"/>
          <w:u w:val="single"/>
          <w:lang w:val="uk-UA" w:eastAsia="ru-RU"/>
        </w:rPr>
        <w:t xml:space="preserve"> </w:t>
      </w:r>
      <w:r w:rsidRPr="00DD61A5">
        <w:rPr>
          <w:rFonts w:ascii="Times New Roman" w:eastAsia="Times New Roman" w:hAnsi="Times New Roman"/>
          <w:b/>
          <w:i/>
          <w:sz w:val="28"/>
          <w:szCs w:val="28"/>
          <w:u w:val="single"/>
          <w:lang w:val="uk-UA" w:eastAsia="ru-RU"/>
        </w:rPr>
        <w:t>(джерело викиду № 19)</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Для сушки підготовленої маси,  в якості палива використовується природний газ. Потужність атомізатору - 6,51 МВт.</w:t>
      </w:r>
      <w:r w:rsidRPr="00DD61A5">
        <w:rPr>
          <w:rFonts w:ascii="Times New Roman" w:eastAsia="Times New Roman" w:hAnsi="Times New Roman"/>
          <w:color w:val="202124"/>
          <w:sz w:val="28"/>
          <w:szCs w:val="28"/>
          <w:lang w:val="uk-UA" w:eastAsia="ru-RU"/>
        </w:rPr>
        <w:t xml:space="preserve"> Витрата природного газу – 772,6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8472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25,0 м; діаметр 1,13 м.</w:t>
      </w:r>
    </w:p>
    <w:p w:rsidR="00DD61A5" w:rsidRPr="00DD61A5" w:rsidRDefault="00DD61A5" w:rsidP="00DD61A5">
      <w:pPr>
        <w:tabs>
          <w:tab w:val="left" w:pos="567"/>
        </w:tabs>
        <w:outlineLvl w:val="0"/>
        <w:rPr>
          <w:rFonts w:ascii="Times New Roman" w:eastAsia="Times New Roman" w:hAnsi="Times New Roman"/>
          <w:sz w:val="28"/>
          <w:szCs w:val="28"/>
          <w:u w:val="single"/>
          <w:lang w:val="uk-UA" w:eastAsia="ru-RU"/>
        </w:rPr>
      </w:pPr>
    </w:p>
    <w:p w:rsidR="00DD61A5" w:rsidRPr="00DD61A5" w:rsidRDefault="00DD61A5" w:rsidP="00DD61A5">
      <w:pPr>
        <w:tabs>
          <w:tab w:val="left" w:pos="567"/>
        </w:tabs>
        <w:outlineLvl w:val="0"/>
        <w:rPr>
          <w:rFonts w:ascii="Times New Roman" w:hAnsi="Times New Roman"/>
          <w:color w:val="auto"/>
          <w:sz w:val="28"/>
          <w:szCs w:val="28"/>
          <w:u w:val="single"/>
          <w:lang w:val="uk-UA"/>
        </w:rPr>
      </w:pPr>
      <w:r w:rsidRPr="00DD61A5">
        <w:rPr>
          <w:rFonts w:ascii="Times New Roman" w:hAnsi="Times New Roman"/>
          <w:b/>
          <w:i/>
          <w:color w:val="auto"/>
          <w:sz w:val="28"/>
          <w:szCs w:val="28"/>
          <w:u w:val="single"/>
          <w:lang w:val="uk-UA"/>
        </w:rPr>
        <w:lastRenderedPageBreak/>
        <w:t>АС дільниця виробництва прес-порошку ( джерело викиду №22)</w:t>
      </w:r>
      <w:r w:rsidRPr="00DD61A5">
        <w:rPr>
          <w:rFonts w:ascii="Times New Roman" w:hAnsi="Times New Roman"/>
          <w:color w:val="auto"/>
          <w:sz w:val="28"/>
          <w:szCs w:val="28"/>
          <w:u w:val="single"/>
          <w:lang w:val="uk-UA"/>
        </w:rPr>
        <w:t xml:space="preserve"> </w:t>
      </w:r>
    </w:p>
    <w:p w:rsidR="00DD61A5" w:rsidRPr="00DD61A5" w:rsidRDefault="00DD61A5" w:rsidP="00DD61A5">
      <w:pPr>
        <w:tabs>
          <w:tab w:val="left" w:pos="567"/>
        </w:tabs>
        <w:outlineLvl w:val="0"/>
        <w:rPr>
          <w:rFonts w:ascii="Times New Roman" w:eastAsia="Times New Roman" w:hAnsi="Times New Roman"/>
          <w:sz w:val="28"/>
          <w:szCs w:val="28"/>
          <w:lang w:val="uk-UA" w:eastAsia="ru-RU"/>
        </w:rPr>
      </w:pPr>
      <w:r w:rsidRPr="00DD61A5">
        <w:rPr>
          <w:rFonts w:ascii="Times New Roman" w:hAnsi="Times New Roman"/>
          <w:color w:val="auto"/>
          <w:sz w:val="28"/>
          <w:szCs w:val="28"/>
          <w:lang w:val="uk-UA"/>
        </w:rPr>
        <w:t>Лінія попереднього помелу шамоту (помел браку до фракції 3,0</w:t>
      </w:r>
      <w:r w:rsidRPr="00DD61A5">
        <w:rPr>
          <w:rFonts w:ascii="Times New Roman" w:hAnsi="Times New Roman"/>
          <w:color w:val="auto"/>
          <w:sz w:val="28"/>
          <w:szCs w:val="28"/>
          <w:lang w:val="uk-UA"/>
        </w:rPr>
        <w:sym w:font="Symbol" w:char="F0B8"/>
      </w:r>
      <w:r w:rsidRPr="00DD61A5">
        <w:rPr>
          <w:rFonts w:ascii="Times New Roman" w:hAnsi="Times New Roman"/>
          <w:color w:val="auto"/>
          <w:sz w:val="28"/>
          <w:szCs w:val="28"/>
          <w:lang w:val="uk-UA"/>
        </w:rPr>
        <w:t>5,0мм). Обладнання ( картковий живильник (1 од.), транспортер (1 од.), молотковий млин (1 од.). Джерело обладнано ПГОУ (фільтр рукавний ФРКИ-90). Сировина  що використовується: брак плитки 7400 т/рік</w:t>
      </w:r>
      <w:r w:rsidRPr="00DD61A5">
        <w:rPr>
          <w:rFonts w:ascii="Times New Roman" w:eastAsia="Times New Roman" w:hAnsi="Times New Roman"/>
          <w:sz w:val="28"/>
          <w:szCs w:val="28"/>
          <w:lang w:val="uk-UA" w:eastAsia="ru-RU"/>
        </w:rPr>
        <w:t>.  Продуктивність вузлу – 20,1 т/год.  Час роботи 8472 год/рік. Під пересипу и помелу сировини виділяються речовини у вигляді суспендованих твердих частинок, недиференційованих за складом. Джерело є організованим викидом забруднюючих речовин. Параметри джерела: висота 12,0 м; діаметр 0,85м.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DD61A5" w:rsidRPr="00DD61A5" w:rsidRDefault="00DD61A5" w:rsidP="00DD61A5">
      <w:pPr>
        <w:tabs>
          <w:tab w:val="left" w:pos="567"/>
        </w:tabs>
        <w:outlineLvl w:val="0"/>
        <w:rPr>
          <w:rFonts w:ascii="Times New Roman" w:hAnsi="Times New Roman"/>
          <w:color w:val="auto"/>
          <w:sz w:val="28"/>
          <w:szCs w:val="28"/>
          <w:u w:val="single"/>
          <w:lang w:val="uk-UA"/>
        </w:rPr>
      </w:pPr>
      <w:r w:rsidRPr="00DD61A5">
        <w:rPr>
          <w:rFonts w:ascii="Times New Roman" w:hAnsi="Times New Roman"/>
          <w:b/>
          <w:i/>
          <w:color w:val="auto"/>
          <w:sz w:val="28"/>
          <w:szCs w:val="28"/>
          <w:u w:val="single"/>
          <w:lang w:val="uk-UA"/>
        </w:rPr>
        <w:t>АС дільниця пресування ( джерело викиду №23)</w:t>
      </w:r>
      <w:r w:rsidRPr="00DD61A5">
        <w:rPr>
          <w:rFonts w:ascii="Times New Roman" w:hAnsi="Times New Roman"/>
          <w:color w:val="auto"/>
          <w:sz w:val="28"/>
          <w:szCs w:val="28"/>
          <w:u w:val="single"/>
          <w:lang w:val="uk-UA"/>
        </w:rPr>
        <w:t xml:space="preserve"> </w:t>
      </w:r>
    </w:p>
    <w:p w:rsidR="00DD61A5" w:rsidRPr="00DD61A5" w:rsidRDefault="00DD61A5" w:rsidP="00DD61A5">
      <w:pPr>
        <w:tabs>
          <w:tab w:val="left" w:pos="567"/>
        </w:tabs>
        <w:outlineLvl w:val="0"/>
        <w:rPr>
          <w:rFonts w:ascii="Times New Roman" w:eastAsia="Times New Roman" w:hAnsi="Times New Roman"/>
          <w:sz w:val="28"/>
          <w:szCs w:val="28"/>
          <w:lang w:val="uk-UA" w:eastAsia="ru-RU"/>
        </w:rPr>
      </w:pPr>
      <w:r w:rsidRPr="00DD61A5">
        <w:rPr>
          <w:rFonts w:ascii="Times New Roman" w:hAnsi="Times New Roman"/>
          <w:color w:val="auto"/>
          <w:sz w:val="28"/>
          <w:szCs w:val="28"/>
          <w:lang w:val="uk-UA"/>
        </w:rPr>
        <w:t>Пресування прес-порошку. Обладнання яке знаходиться на дільниці (гравітаційний екскаватор - 6 од.,  стрічковий конвеєр TNC500 - 3 од., ковшовий елеватор ETN4 – 1од., вібросито – 1 од., живильник – 1 од., гідравлічний прес ЗН 2090 – 3 од.,  живильник ALM 175 -3 од.,  двоярусна горизонтальна сушарка EBS253/25.2 – 1 од., рольганг 4 од. Джерело обладнано ПГОУ (фільтр рукавний ФРКИ-90). Сировина  що використовується: прес-порошок 170300,0 т/рік</w:t>
      </w:r>
      <w:r w:rsidRPr="00DD61A5">
        <w:rPr>
          <w:rFonts w:ascii="Times New Roman" w:eastAsia="Times New Roman" w:hAnsi="Times New Roman"/>
          <w:sz w:val="28"/>
          <w:szCs w:val="28"/>
          <w:lang w:val="uk-UA" w:eastAsia="ru-RU"/>
        </w:rPr>
        <w:t>.  Продуктивність вузлу – 20,1 т/год.  Час роботи  8472 год/рік. Під пресуванні прес – порошку  виділяються речовини у вигляді суспендованих твердих частинок, недиференційованих за складом. Джерело є організованим викидом забруднюючих речовин. Параметри джерела: висота 12,5 м; діаметр 0,85м.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outlineLvl w:val="0"/>
        <w:rPr>
          <w:rFonts w:ascii="Century Schoolbook" w:hAnsi="Century Schoolbook"/>
          <w:strike/>
          <w:sz w:val="28"/>
          <w:szCs w:val="28"/>
          <w:u w:val="single"/>
          <w:lang w:val="uk-UA"/>
        </w:rPr>
      </w:pPr>
      <w:r w:rsidRPr="00DD61A5">
        <w:rPr>
          <w:rFonts w:ascii="Times New Roman" w:hAnsi="Times New Roman"/>
          <w:b/>
          <w:i/>
          <w:color w:val="auto"/>
          <w:sz w:val="28"/>
          <w:szCs w:val="28"/>
          <w:u w:val="single"/>
          <w:lang w:val="uk-UA"/>
        </w:rPr>
        <w:t>Вертикальна сушарка EVA-793 ст. №1 (джерело викиду №24)</w:t>
      </w:r>
    </w:p>
    <w:p w:rsidR="00DD61A5" w:rsidRPr="00DD61A5" w:rsidRDefault="00DD61A5" w:rsidP="00DD61A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Технологічний процес який відбувається – сушка пресованого напівфабрикату. В якості палива використовується природний газ. Потужність сушарки - 1162 кВт.</w:t>
      </w:r>
      <w:r w:rsidRPr="00DD61A5">
        <w:rPr>
          <w:rFonts w:ascii="Times New Roman" w:eastAsia="Times New Roman" w:hAnsi="Times New Roman"/>
          <w:color w:val="202124"/>
          <w:sz w:val="28"/>
          <w:szCs w:val="28"/>
          <w:lang w:val="uk-UA" w:eastAsia="ru-RU"/>
        </w:rPr>
        <w:t xml:space="preserve"> Витрата природного газу – 137,9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8472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12,0 м; діаметр 0,4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outlineLvl w:val="0"/>
        <w:rPr>
          <w:rFonts w:ascii="Century Schoolbook" w:hAnsi="Century Schoolbook"/>
          <w:strike/>
          <w:sz w:val="28"/>
          <w:szCs w:val="28"/>
          <w:u w:val="single"/>
          <w:lang w:val="uk-UA"/>
        </w:rPr>
      </w:pPr>
      <w:r w:rsidRPr="00DD61A5">
        <w:rPr>
          <w:rFonts w:ascii="Times New Roman" w:hAnsi="Times New Roman"/>
          <w:b/>
          <w:i/>
          <w:color w:val="auto"/>
          <w:sz w:val="28"/>
          <w:szCs w:val="28"/>
          <w:u w:val="single"/>
          <w:lang w:val="uk-UA"/>
        </w:rPr>
        <w:t>Вертикальна сушарка EVA-793 ст. №2 (джерело викиду №25)</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ab/>
        <w:t>Технологічний процес який відбувається – сушка пресованого напівфабрикату. В якості палива використовується природний газ. Потужність сушарки - 1162 кВт.</w:t>
      </w:r>
      <w:r w:rsidRPr="00DD61A5">
        <w:rPr>
          <w:rFonts w:ascii="Times New Roman" w:eastAsia="Times New Roman" w:hAnsi="Times New Roman"/>
          <w:color w:val="202124"/>
          <w:sz w:val="28"/>
          <w:szCs w:val="28"/>
          <w:lang w:val="uk-UA" w:eastAsia="ru-RU"/>
        </w:rPr>
        <w:t xml:space="preserve"> Витрата природного газу – 137,9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8472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12,0 м; діаметр 0,4 м.</w:t>
      </w:r>
    </w:p>
    <w:p w:rsid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9C3456" w:rsidRDefault="009C3456"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9C3456" w:rsidRDefault="009C3456"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9C3456" w:rsidRPr="00DD61A5" w:rsidRDefault="009C3456"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lang w:val="uk-UA"/>
        </w:rPr>
      </w:pPr>
      <w:r w:rsidRPr="00DD61A5">
        <w:rPr>
          <w:rFonts w:ascii="Times New Roman" w:hAnsi="Times New Roman"/>
          <w:b/>
          <w:i/>
          <w:color w:val="auto"/>
          <w:sz w:val="28"/>
          <w:szCs w:val="28"/>
          <w:u w:val="single"/>
          <w:lang w:val="uk-UA"/>
        </w:rPr>
        <w:lastRenderedPageBreak/>
        <w:t>Горизонтальна сушарка EBS 253/25.2 (джерело викиду №26)</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ab/>
        <w:t>Технологічний процес який відбувається – сушка пресованого напівфабрикату. В якості палива використовується природний газ. Потужність сушарки – 2 МВт .</w:t>
      </w:r>
      <w:r w:rsidRPr="00DD61A5">
        <w:rPr>
          <w:rFonts w:ascii="Times New Roman" w:eastAsia="Times New Roman" w:hAnsi="Times New Roman"/>
          <w:color w:val="202124"/>
          <w:sz w:val="28"/>
          <w:szCs w:val="28"/>
          <w:lang w:val="uk-UA" w:eastAsia="ru-RU"/>
        </w:rPr>
        <w:t xml:space="preserve"> Витрата природного газу – 248,32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8472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9,0 м; діаметр 0,4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i/>
          <w:sz w:val="28"/>
          <w:szCs w:val="28"/>
          <w:u w:val="single"/>
          <w:lang w:val="uk-UA" w:eastAsia="ru-RU"/>
        </w:rPr>
      </w:pPr>
      <w:r w:rsidRPr="00DD61A5">
        <w:rPr>
          <w:rFonts w:ascii="Times New Roman" w:eastAsia="Times New Roman" w:hAnsi="Times New Roman"/>
          <w:b/>
          <w:i/>
          <w:sz w:val="28"/>
          <w:szCs w:val="28"/>
          <w:u w:val="single"/>
          <w:lang w:val="uk-UA" w:eastAsia="ru-RU"/>
        </w:rPr>
        <w:t xml:space="preserve">Інфрачервоний трубчатий газовий обігрівач </w:t>
      </w:r>
      <w:r w:rsidRPr="00DD61A5">
        <w:rPr>
          <w:rFonts w:ascii="Times New Roman" w:eastAsia="Times New Roman" w:hAnsi="Times New Roman"/>
          <w:b/>
          <w:i/>
          <w:color w:val="auto"/>
          <w:sz w:val="28"/>
          <w:szCs w:val="28"/>
          <w:u w:val="single"/>
          <w:lang w:val="uk-UA" w:eastAsia="ru-RU"/>
        </w:rPr>
        <w:t xml:space="preserve">«ВН 50 UT» №15 </w:t>
      </w:r>
      <w:r w:rsidRPr="00DD61A5">
        <w:rPr>
          <w:rFonts w:ascii="Times New Roman" w:eastAsia="Times New Roman" w:hAnsi="Times New Roman"/>
          <w:b/>
          <w:i/>
          <w:sz w:val="28"/>
          <w:szCs w:val="28"/>
          <w:u w:val="single"/>
          <w:lang w:val="uk-UA" w:eastAsia="ru-RU"/>
        </w:rPr>
        <w:t>(джерело викиду № 31)</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ab/>
        <w:t xml:space="preserve">Для обігріву виробничих приміщень в холодний період року використовуються інфрачервоний трубчатий газовий обігрівач </w:t>
      </w:r>
      <w:r w:rsidRPr="00DD61A5">
        <w:rPr>
          <w:rFonts w:ascii="Times New Roman" w:eastAsia="Times New Roman" w:hAnsi="Times New Roman"/>
          <w:color w:val="auto"/>
          <w:lang w:val="uk-UA" w:eastAsia="ru-RU"/>
        </w:rPr>
        <w:t>«</w:t>
      </w:r>
      <w:r w:rsidRPr="00DD61A5">
        <w:rPr>
          <w:rFonts w:ascii="Times New Roman" w:eastAsia="Times New Roman" w:hAnsi="Times New Roman"/>
          <w:color w:val="auto"/>
          <w:sz w:val="28"/>
          <w:szCs w:val="28"/>
          <w:lang w:val="uk-UA" w:eastAsia="ru-RU"/>
        </w:rPr>
        <w:t>ВН 50UT»</w:t>
      </w:r>
      <w:r w:rsidRPr="00DD61A5">
        <w:rPr>
          <w:rFonts w:ascii="Times New Roman" w:eastAsia="Times New Roman" w:hAnsi="Times New Roman"/>
          <w:sz w:val="28"/>
          <w:szCs w:val="28"/>
          <w:lang w:val="uk-UA" w:eastAsia="ru-RU"/>
        </w:rPr>
        <w:t xml:space="preserve">. </w:t>
      </w:r>
      <w:r w:rsidRPr="00DD61A5">
        <w:rPr>
          <w:rFonts w:ascii="Times New Roman" w:eastAsia="Times New Roman" w:hAnsi="Times New Roman"/>
          <w:color w:val="202124"/>
          <w:sz w:val="28"/>
          <w:szCs w:val="28"/>
          <w:lang w:val="uk-UA" w:eastAsia="ru-RU"/>
        </w:rPr>
        <w:t>У якості палива для обігрівача використовується природний газ. Максимальна теплова потужність обігрівача - 50 кВт. Витрата природного газу – 4,77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1050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11,0 м; діаметр 0,1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sz w:val="28"/>
          <w:szCs w:val="28"/>
          <w:u w:val="single"/>
          <w:lang w:val="uk-UA"/>
        </w:rPr>
      </w:pPr>
      <w:r w:rsidRPr="00DD61A5">
        <w:rPr>
          <w:rFonts w:ascii="Times New Roman" w:hAnsi="Times New Roman"/>
          <w:b/>
          <w:i/>
          <w:color w:val="auto"/>
          <w:sz w:val="28"/>
          <w:szCs w:val="28"/>
          <w:u w:val="single"/>
          <w:lang w:val="uk-UA"/>
        </w:rPr>
        <w:t>АС Ліній глазурування №№1,2,6,7 (джерело викиду №32)</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r w:rsidRPr="00DD61A5">
        <w:rPr>
          <w:rFonts w:ascii="Times New Roman" w:hAnsi="Times New Roman"/>
          <w:sz w:val="28"/>
          <w:szCs w:val="28"/>
          <w:lang w:val="uk-UA"/>
        </w:rPr>
        <w:t xml:space="preserve">Технологічний процес який відбувається – нанесення глазурі на напівфабрикат. </w:t>
      </w:r>
      <w:r w:rsidRPr="00DD61A5">
        <w:rPr>
          <w:rFonts w:ascii="Times New Roman" w:hAnsi="Times New Roman"/>
          <w:color w:val="auto"/>
          <w:sz w:val="28"/>
          <w:szCs w:val="28"/>
          <w:lang w:val="uk-UA"/>
        </w:rPr>
        <w:t>Обладнання:  лінії глазурування №№1,2,6,7 – 4 од. Джерело обладнано ПГОУ (фільтр рукавний ФРКИ-90).</w:t>
      </w:r>
      <w:r w:rsidRPr="00DD61A5">
        <w:rPr>
          <w:rFonts w:ascii="Times New Roman" w:eastAsia="Times New Roman" w:hAnsi="Times New Roman"/>
          <w:sz w:val="28"/>
          <w:szCs w:val="28"/>
          <w:lang w:val="uk-UA" w:eastAsia="ru-RU"/>
        </w:rPr>
        <w:t xml:space="preserve">  Продуктивність вузлу – 25-55 плиток/хв.  Час роботи  8472 год/рік. Прі нанесенні глазурі на напівфабрикат  виділяються речовини у вигляді суспендованих твердих частинок, недиференційованих за складом. Джерело є організованим викидом забруднюючих речовин. Параметри джерела: висота 12,5 м; діаметр 0,85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sz w:val="28"/>
          <w:szCs w:val="28"/>
          <w:u w:val="single"/>
          <w:lang w:val="uk-UA"/>
        </w:rPr>
      </w:pPr>
      <w:r w:rsidRPr="00DD61A5">
        <w:rPr>
          <w:rFonts w:ascii="Times New Roman" w:hAnsi="Times New Roman"/>
          <w:b/>
          <w:i/>
          <w:color w:val="auto"/>
          <w:sz w:val="28"/>
          <w:szCs w:val="28"/>
          <w:u w:val="single"/>
          <w:lang w:val="uk-UA"/>
        </w:rPr>
        <w:t>АС Ліній глазурування №№3,4 (джерело викиду №33)</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r w:rsidRPr="00DD61A5">
        <w:rPr>
          <w:rFonts w:ascii="Times New Roman" w:hAnsi="Times New Roman"/>
          <w:sz w:val="28"/>
          <w:szCs w:val="28"/>
          <w:lang w:val="uk-UA"/>
        </w:rPr>
        <w:t xml:space="preserve">Технологічний процес який відбувається – нанесення глазурі на напівфабрикат. </w:t>
      </w:r>
      <w:r w:rsidRPr="00DD61A5">
        <w:rPr>
          <w:rFonts w:ascii="Times New Roman" w:hAnsi="Times New Roman"/>
          <w:color w:val="auto"/>
          <w:sz w:val="28"/>
          <w:szCs w:val="28"/>
          <w:lang w:val="uk-UA"/>
        </w:rPr>
        <w:t>Обладнання:  лінії глазурування №№3,4 – 2 од. Джерело обладнано ПГОУ (фільтр рукавний ФРКИ-90).</w:t>
      </w:r>
      <w:r w:rsidRPr="00DD61A5">
        <w:rPr>
          <w:rFonts w:ascii="Times New Roman" w:eastAsia="Times New Roman" w:hAnsi="Times New Roman"/>
          <w:sz w:val="28"/>
          <w:szCs w:val="28"/>
          <w:lang w:val="uk-UA" w:eastAsia="ru-RU"/>
        </w:rPr>
        <w:t xml:space="preserve">  Продуктивність вузлу – 25-55 плиток/хв.  Час роботи  8472 год/рік. Прі нанесенні глазурі на напівфабрикат  виділяються речовини у вигляді суспендованих твердих частинок, недиференційованих за складом. Джерело є організованим викидом забруднюючих речовин. Параметри джерела: висота 12,0 м; діаметр 0,55 м.</w:t>
      </w:r>
    </w:p>
    <w:p w:rsid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9C3456" w:rsidRDefault="009C3456"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9C3456" w:rsidRDefault="009C3456"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9C3456" w:rsidRDefault="009C3456"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9C3456" w:rsidRPr="00DD61A5" w:rsidRDefault="009C3456"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sz w:val="28"/>
          <w:szCs w:val="28"/>
          <w:u w:val="single"/>
          <w:lang w:val="uk-UA"/>
        </w:rPr>
      </w:pPr>
      <w:r w:rsidRPr="00DD61A5">
        <w:rPr>
          <w:rFonts w:ascii="Times New Roman" w:hAnsi="Times New Roman"/>
          <w:b/>
          <w:i/>
          <w:color w:val="auto"/>
          <w:sz w:val="28"/>
          <w:szCs w:val="28"/>
          <w:u w:val="single"/>
          <w:lang w:val="uk-UA"/>
        </w:rPr>
        <w:lastRenderedPageBreak/>
        <w:t>АС Лінії глазурування №5 (джерело викиду №34)</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r w:rsidRPr="00DD61A5">
        <w:rPr>
          <w:rFonts w:ascii="Times New Roman" w:hAnsi="Times New Roman"/>
          <w:sz w:val="28"/>
          <w:szCs w:val="28"/>
          <w:lang w:val="uk-UA"/>
        </w:rPr>
        <w:t xml:space="preserve">Технологічний процес який відбувається – нанесення глазурі на напівфабрикат. </w:t>
      </w:r>
      <w:r w:rsidRPr="00DD61A5">
        <w:rPr>
          <w:rFonts w:ascii="Times New Roman" w:hAnsi="Times New Roman"/>
          <w:color w:val="auto"/>
          <w:sz w:val="28"/>
          <w:szCs w:val="28"/>
          <w:lang w:val="uk-UA"/>
        </w:rPr>
        <w:t>Обладнання:  лінії глазурування №5 – 1 од. Джерело обладнано ПГОУ (фільтр рукавний ФРКИ-90).</w:t>
      </w:r>
      <w:r w:rsidRPr="00DD61A5">
        <w:rPr>
          <w:rFonts w:ascii="Times New Roman" w:eastAsia="Times New Roman" w:hAnsi="Times New Roman"/>
          <w:sz w:val="28"/>
          <w:szCs w:val="28"/>
          <w:lang w:val="uk-UA" w:eastAsia="ru-RU"/>
        </w:rPr>
        <w:t xml:space="preserve">  Продуктивність вузлу – 25-55 плиток/хв.  Час роботи  8472 год/рік. Прі нанесенні глазурі на напівфабрикат  виділяються речовини у вигляді суспендованих твердих частинок, недиференційованих за складом. Джерело є організованим викидом забруднюючих речовин. Параметри джерела: висота 11,5 м; діаметр 0,6 м.</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i/>
          <w:color w:val="auto"/>
          <w:sz w:val="28"/>
          <w:szCs w:val="28"/>
          <w:lang w:val="uk-UA" w:eastAsia="ru-RU"/>
        </w:rPr>
      </w:pPr>
      <w:r w:rsidRPr="00DD61A5">
        <w:rPr>
          <w:rFonts w:ascii="Times New Roman" w:eastAsia="Times New Roman" w:hAnsi="Times New Roman"/>
          <w:color w:val="auto"/>
          <w:sz w:val="28"/>
          <w:szCs w:val="28"/>
          <w:lang w:val="uk-UA" w:eastAsia="ru-RU"/>
        </w:rPr>
        <w:tab/>
      </w:r>
      <w:r w:rsidRPr="00DD61A5">
        <w:rPr>
          <w:rFonts w:ascii="Times New Roman" w:eastAsia="Times New Roman" w:hAnsi="Times New Roman"/>
          <w:i/>
          <w:color w:val="auto"/>
          <w:sz w:val="28"/>
          <w:szCs w:val="28"/>
          <w:lang w:val="uk-UA" w:eastAsia="ru-RU"/>
        </w:rPr>
        <w:t>Газова швидкісна двох - канальна роликова піч  RKK-250/86.1 ст.№2 – 1 од.</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i/>
          <w:strike/>
          <w:lang w:val="uk-UA"/>
        </w:rPr>
      </w:pPr>
      <w:r w:rsidRPr="00DD61A5">
        <w:rPr>
          <w:rFonts w:ascii="Times New Roman" w:hAnsi="Times New Roman"/>
          <w:i/>
          <w:color w:val="auto"/>
          <w:sz w:val="28"/>
          <w:szCs w:val="28"/>
          <w:lang w:val="uk-UA"/>
        </w:rPr>
        <w:t>Технологічний процес – випал напівфабрикату.  Потужність печі – 6,72 МВт. Піч складається з двох пальників з окремим відведенням продуктів спалювання (джерела №№35,36), та окремим каналом відведення теплого повітря з залишками продуктів спалювання (джерело №37). Витрата природного газу та валовий викид враховується на всю піч, а розподіл по джерелам проводжуємо відповідно до відсотків максимально разового викиду кожної речовини. Витрата газу на піч - 6756,34 тис.м</w:t>
      </w:r>
      <w:r w:rsidRPr="00DD61A5">
        <w:rPr>
          <w:rFonts w:ascii="Times New Roman" w:hAnsi="Times New Roman"/>
          <w:i/>
          <w:color w:val="auto"/>
          <w:sz w:val="28"/>
          <w:szCs w:val="28"/>
          <w:vertAlign w:val="superscript"/>
          <w:lang w:val="uk-UA"/>
        </w:rPr>
        <w:t>3</w:t>
      </w:r>
      <w:r w:rsidRPr="00DD61A5">
        <w:rPr>
          <w:rFonts w:ascii="Times New Roman" w:hAnsi="Times New Roman"/>
          <w:i/>
          <w:color w:val="auto"/>
          <w:sz w:val="28"/>
          <w:szCs w:val="28"/>
          <w:lang w:val="uk-UA"/>
        </w:rPr>
        <w:t>/рік.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lang w:val="uk-UA"/>
        </w:rPr>
      </w:pPr>
    </w:p>
    <w:p w:rsidR="00DD61A5" w:rsidRPr="00DD61A5" w:rsidRDefault="00DD61A5" w:rsidP="009C3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lang w:val="uk-UA"/>
        </w:rPr>
      </w:pPr>
      <w:r w:rsidRPr="00DD61A5">
        <w:rPr>
          <w:rFonts w:ascii="Times New Roman" w:hAnsi="Times New Roman"/>
          <w:b/>
          <w:i/>
          <w:color w:val="auto"/>
          <w:sz w:val="28"/>
          <w:szCs w:val="28"/>
          <w:u w:val="single"/>
          <w:lang w:val="uk-UA"/>
        </w:rPr>
        <w:t>Піч RKK-250/86.1 ст.№2 – пальник №1 (джерело викиду №35)</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ab/>
      </w:r>
      <w:r w:rsidRPr="00DD61A5">
        <w:rPr>
          <w:rFonts w:ascii="Times New Roman" w:eastAsia="Times New Roman" w:hAnsi="Times New Roman"/>
          <w:color w:val="202124"/>
          <w:sz w:val="28"/>
          <w:szCs w:val="28"/>
          <w:lang w:val="uk-UA" w:eastAsia="ru-RU"/>
        </w:rPr>
        <w:t xml:space="preserve">  При спалюванні  природного газу в печі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(пальник №1, печі №2) є організованим викидом забруднюючих речовин. Параметри джерела: висота 9,0 м; діаметр 0,65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sz w:val="28"/>
          <w:szCs w:val="28"/>
          <w:lang w:val="uk-UA"/>
        </w:rPr>
      </w:pPr>
    </w:p>
    <w:p w:rsidR="00DD61A5" w:rsidRPr="00DD61A5" w:rsidRDefault="00DD61A5" w:rsidP="009C3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lang w:val="uk-UA"/>
        </w:rPr>
      </w:pPr>
      <w:r w:rsidRPr="00DD61A5">
        <w:rPr>
          <w:rFonts w:ascii="Times New Roman" w:hAnsi="Times New Roman"/>
          <w:b/>
          <w:i/>
          <w:color w:val="auto"/>
          <w:sz w:val="28"/>
          <w:szCs w:val="28"/>
          <w:u w:val="single"/>
          <w:lang w:val="uk-UA"/>
        </w:rPr>
        <w:t>Піч RKK-250/86.1 ст.№2 – пальник №2 (джерело викиду №36)</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№2, печі №2) є організованим викидом забруднюючих речовин. Параметри джерела: висота9,0м; діаметр 0,65м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8"/>
          <w:szCs w:val="28"/>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 xml:space="preserve"> Піч RKK-250/86.1 ст.№2 – відвід тепла (джерело викиду №37)</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(відвід тепла, печі №2) є організованим викидом забруднюючих речовин. Параметри джерела: висота 9,0м; діаметр 1,2м.</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i/>
          <w:color w:val="auto"/>
          <w:sz w:val="28"/>
          <w:szCs w:val="28"/>
          <w:lang w:val="uk-UA" w:eastAsia="ru-RU"/>
        </w:rPr>
      </w:pPr>
      <w:r w:rsidRPr="00DD61A5">
        <w:rPr>
          <w:rFonts w:ascii="Times New Roman" w:eastAsia="Times New Roman" w:hAnsi="Times New Roman"/>
          <w:i/>
          <w:color w:val="auto"/>
          <w:sz w:val="28"/>
          <w:szCs w:val="28"/>
          <w:lang w:val="uk-UA" w:eastAsia="ru-RU"/>
        </w:rPr>
        <w:tab/>
        <w:t>Газова швидкісна двох - канальна роликова піч  RKK-250/86.1 ст.№1 – 1 од.</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i/>
          <w:strike/>
          <w:lang w:val="uk-UA"/>
        </w:rPr>
      </w:pPr>
      <w:r w:rsidRPr="00DD61A5">
        <w:rPr>
          <w:rFonts w:ascii="Times New Roman" w:hAnsi="Times New Roman"/>
          <w:i/>
          <w:color w:val="auto"/>
          <w:sz w:val="28"/>
          <w:szCs w:val="28"/>
          <w:lang w:val="uk-UA"/>
        </w:rPr>
        <w:t xml:space="preserve">Технологічний процес – випал напівфабрикату.  Потужність печі – 6,72 МВт. Піч складається з пальників з об’єднаним відведенням продуктів спалювання (джерело №38), та окремим каналом відведення теплого повітря з залишками продуктів спалювання (джерело №39). Витрата природного газу та </w:t>
      </w:r>
      <w:r w:rsidRPr="00DD61A5">
        <w:rPr>
          <w:rFonts w:ascii="Times New Roman" w:hAnsi="Times New Roman"/>
          <w:i/>
          <w:color w:val="auto"/>
          <w:sz w:val="28"/>
          <w:szCs w:val="28"/>
          <w:lang w:val="uk-UA"/>
        </w:rPr>
        <w:lastRenderedPageBreak/>
        <w:t>валовий викид враховується на всю піч, а розподіл по джерелам проводжуємо відповідно до відсотків максимально разового викиду кожної речовини. Витрата газу на піч - 6756,34 тис.м</w:t>
      </w:r>
      <w:r w:rsidRPr="00DD61A5">
        <w:rPr>
          <w:rFonts w:ascii="Times New Roman" w:hAnsi="Times New Roman"/>
          <w:i/>
          <w:color w:val="auto"/>
          <w:sz w:val="28"/>
          <w:szCs w:val="28"/>
          <w:vertAlign w:val="superscript"/>
          <w:lang w:val="uk-UA"/>
        </w:rPr>
        <w:t>3</w:t>
      </w:r>
      <w:r w:rsidRPr="00DD61A5">
        <w:rPr>
          <w:rFonts w:ascii="Times New Roman" w:hAnsi="Times New Roman"/>
          <w:i/>
          <w:color w:val="auto"/>
          <w:sz w:val="28"/>
          <w:szCs w:val="28"/>
          <w:lang w:val="uk-UA"/>
        </w:rPr>
        <w:t>/рік.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9C3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lang w:val="uk-UA"/>
        </w:rPr>
      </w:pPr>
      <w:r w:rsidRPr="00DD61A5">
        <w:rPr>
          <w:rFonts w:ascii="Times New Roman" w:hAnsi="Times New Roman"/>
          <w:b/>
          <w:i/>
          <w:color w:val="auto"/>
          <w:sz w:val="28"/>
          <w:szCs w:val="28"/>
          <w:u w:val="single"/>
          <w:lang w:val="uk-UA"/>
        </w:rPr>
        <w:t>Піч RKK-250/86.1 ст.№1 – пальник №1 (джерело викиду №38)</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№1, печі №1) є організованим викидом забруднюючих речовин. Параметри джерела: висота9,0м; діаметр 1,2.м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8"/>
          <w:szCs w:val="28"/>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 xml:space="preserve"> Піч RKK-250/86.1 ст.№1 – відвід тепла (джерело викиду №39)</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(відвід тепла, печі №1) є організованим викидом забруднюючих речовин. Параметри джерела: висота 9,0м; діаметр 1,2м.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i/>
          <w:color w:val="auto"/>
          <w:sz w:val="28"/>
          <w:szCs w:val="28"/>
          <w:lang w:val="uk-UA" w:eastAsia="ru-RU"/>
        </w:rPr>
      </w:pPr>
      <w:r w:rsidRPr="00DD61A5">
        <w:rPr>
          <w:rFonts w:ascii="Times New Roman" w:eastAsia="Times New Roman" w:hAnsi="Times New Roman"/>
          <w:i/>
          <w:color w:val="auto"/>
          <w:sz w:val="28"/>
          <w:szCs w:val="28"/>
          <w:lang w:val="uk-UA" w:eastAsia="ru-RU"/>
        </w:rPr>
        <w:tab/>
        <w:t>Газова швидкісна одно - канальна роликова піч  FMS-250/90.3 ст.№2 – 1 од.</w:t>
      </w:r>
    </w:p>
    <w:p w:rsidR="00DD61A5" w:rsidRPr="00DD61A5" w:rsidRDefault="00DD61A5" w:rsidP="00DD61A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i/>
          <w:strike/>
          <w:lang w:val="uk-UA"/>
        </w:rPr>
      </w:pPr>
      <w:r w:rsidRPr="00DD61A5">
        <w:rPr>
          <w:rFonts w:ascii="Times New Roman" w:hAnsi="Times New Roman"/>
          <w:i/>
          <w:color w:val="auto"/>
          <w:sz w:val="28"/>
          <w:szCs w:val="28"/>
          <w:lang w:val="uk-UA"/>
        </w:rPr>
        <w:t>Технологічний процес – випал напівфабрикату.  Потужність печі – 4,2 МВт. Піч складається з пальника з окремим відведенням продуктів спалювання (джерело № 40), та двома окремими  каналами відведення теплого повітря з залишками продуктів спалювання (джерела №№41,42). Витрата природного газу та валовий викид враховується на всю піч, а розподіл по джерелам проводжуємо відповідно до відсотків максимально разового викиду кожної речовини. Витрата газу на піч – 4222,7 тис.м</w:t>
      </w:r>
      <w:r w:rsidRPr="00DD61A5">
        <w:rPr>
          <w:rFonts w:ascii="Times New Roman" w:hAnsi="Times New Roman"/>
          <w:i/>
          <w:color w:val="auto"/>
          <w:sz w:val="28"/>
          <w:szCs w:val="28"/>
          <w:vertAlign w:val="superscript"/>
          <w:lang w:val="uk-UA"/>
        </w:rPr>
        <w:t>3</w:t>
      </w:r>
      <w:r w:rsidRPr="00DD61A5">
        <w:rPr>
          <w:rFonts w:ascii="Times New Roman" w:hAnsi="Times New Roman"/>
          <w:i/>
          <w:color w:val="auto"/>
          <w:sz w:val="28"/>
          <w:szCs w:val="28"/>
          <w:lang w:val="uk-UA"/>
        </w:rPr>
        <w:t>/рік.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9C3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lang w:val="uk-UA"/>
        </w:rPr>
      </w:pPr>
      <w:r w:rsidRPr="00DD61A5">
        <w:rPr>
          <w:rFonts w:ascii="Times New Roman" w:hAnsi="Times New Roman"/>
          <w:b/>
          <w:i/>
          <w:color w:val="auto"/>
          <w:sz w:val="28"/>
          <w:szCs w:val="28"/>
          <w:u w:val="single"/>
          <w:lang w:val="uk-UA"/>
        </w:rPr>
        <w:t>Піч FMS-250/90.3 ст.№2  – пальник №1 (джерело викиду №40)</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№1, печі №2) є організованим викидом забруднюючих речовин. Параметри джерела: висота 10,0 м; діаметр 0,75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8"/>
          <w:szCs w:val="28"/>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Піч FMS-250/90.3 ст.№2 – відвід тепла (джерело викиду №41)</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(відвід тепла №1, печі №2) є організованим викидом забруднюючих речовин. Параметри джерела: висота 10,5 м; діаметр 0,75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lastRenderedPageBreak/>
        <w:t>Піч FMS-250/90.3 ст.№2 – відвід тепла (джерело викиду №42)</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(відвід тепла №2, печі №2) є організованим викидом забруднюючих речовин. Параметри джерела: висота 10,5 м; діаметр 0,65 м.</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i/>
          <w:color w:val="auto"/>
          <w:sz w:val="28"/>
          <w:szCs w:val="28"/>
          <w:lang w:val="uk-UA" w:eastAsia="ru-RU"/>
        </w:rPr>
      </w:pPr>
      <w:r w:rsidRPr="00DD61A5">
        <w:rPr>
          <w:rFonts w:ascii="Times New Roman" w:eastAsia="Times New Roman" w:hAnsi="Times New Roman"/>
          <w:i/>
          <w:color w:val="auto"/>
          <w:sz w:val="28"/>
          <w:szCs w:val="28"/>
          <w:lang w:val="uk-UA" w:eastAsia="ru-RU"/>
        </w:rPr>
        <w:tab/>
        <w:t>Газова швидкісна одно - канальна роликова піч  FMS-250/90.3 ст.№1 – 1 од.</w:t>
      </w:r>
    </w:p>
    <w:p w:rsidR="00DD61A5" w:rsidRPr="00DD61A5" w:rsidRDefault="00DD61A5" w:rsidP="00DD61A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i/>
          <w:strike/>
          <w:lang w:val="uk-UA"/>
        </w:rPr>
      </w:pPr>
      <w:r w:rsidRPr="00DD61A5">
        <w:rPr>
          <w:rFonts w:ascii="Times New Roman" w:hAnsi="Times New Roman"/>
          <w:i/>
          <w:color w:val="auto"/>
          <w:sz w:val="28"/>
          <w:szCs w:val="28"/>
          <w:lang w:val="uk-UA"/>
        </w:rPr>
        <w:t>Технологічний процес – випал напівфабрикату.  Потужність печі – 4,2 МВт. Піч складається з пальника з окремим відведенням продуктів спалювання (джерело № 43), та окремим  каналами відведення теплого повітря з залишками продуктів спалювання (джерело №44). Витрата природного газу та валовий викид враховується на всю піч, а розподіл по джерелам проводжуємо відповідно до відсотків максимально разового викиду кожної речовини. Витрата газу на піч – 4222,7 тис.м</w:t>
      </w:r>
      <w:r w:rsidRPr="00DD61A5">
        <w:rPr>
          <w:rFonts w:ascii="Times New Roman" w:hAnsi="Times New Roman"/>
          <w:i/>
          <w:color w:val="auto"/>
          <w:sz w:val="28"/>
          <w:szCs w:val="28"/>
          <w:vertAlign w:val="superscript"/>
          <w:lang w:val="uk-UA"/>
        </w:rPr>
        <w:t>3</w:t>
      </w:r>
      <w:r w:rsidRPr="00DD61A5">
        <w:rPr>
          <w:rFonts w:ascii="Times New Roman" w:hAnsi="Times New Roman"/>
          <w:i/>
          <w:color w:val="auto"/>
          <w:sz w:val="28"/>
          <w:szCs w:val="28"/>
          <w:lang w:val="uk-UA"/>
        </w:rPr>
        <w:t>/рік.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9C3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lang w:val="uk-UA"/>
        </w:rPr>
      </w:pPr>
      <w:r w:rsidRPr="00DD61A5">
        <w:rPr>
          <w:rFonts w:ascii="Times New Roman" w:hAnsi="Times New Roman"/>
          <w:b/>
          <w:i/>
          <w:color w:val="auto"/>
          <w:sz w:val="28"/>
          <w:szCs w:val="28"/>
          <w:u w:val="single"/>
          <w:lang w:val="uk-UA"/>
        </w:rPr>
        <w:t>Піч FMS-250/90.3 ст.№1  – пальник №1 (джерело викиду №43)</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№1, печі №1) є організованим викидом забруднюючих речовин. Параметри джерела: висота 11,0 м; діаметр 0,70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8"/>
          <w:szCs w:val="28"/>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Піч FMS-250/90.3 ст.№1 – відвід тепла (джерело викиду №44)</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(відвід тепла, печі №1) є організованим викидом забруднюючих речовин. Параметри джерела: висота 10,5 м; діаметр 0,80 м.</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i/>
          <w:color w:val="auto"/>
          <w:sz w:val="28"/>
          <w:szCs w:val="28"/>
          <w:lang w:val="uk-UA" w:eastAsia="ru-RU"/>
        </w:rPr>
      </w:pPr>
      <w:r w:rsidRPr="00DD61A5">
        <w:rPr>
          <w:rFonts w:ascii="Times New Roman" w:eastAsia="Times New Roman" w:hAnsi="Times New Roman"/>
          <w:i/>
          <w:color w:val="auto"/>
          <w:sz w:val="28"/>
          <w:szCs w:val="28"/>
          <w:lang w:val="uk-UA" w:eastAsia="ru-RU"/>
        </w:rPr>
        <w:tab/>
        <w:t xml:space="preserve">Газова роликова піч </w:t>
      </w:r>
      <w:r w:rsidRPr="00DD61A5">
        <w:rPr>
          <w:rFonts w:ascii="Times New Roman" w:eastAsia="Times New Roman" w:hAnsi="Times New Roman"/>
          <w:sz w:val="28"/>
          <w:szCs w:val="28"/>
          <w:lang w:val="uk-UA" w:eastAsia="ru-RU"/>
        </w:rPr>
        <w:t xml:space="preserve"> </w:t>
      </w:r>
      <w:r w:rsidRPr="00DD61A5">
        <w:rPr>
          <w:rFonts w:ascii="Times New Roman" w:eastAsia="Times New Roman" w:hAnsi="Times New Roman"/>
          <w:i/>
          <w:sz w:val="28"/>
          <w:szCs w:val="28"/>
          <w:lang w:val="uk-UA" w:eastAsia="ru-RU"/>
        </w:rPr>
        <w:t>ЕК-29,4 ст. №1</w:t>
      </w:r>
      <w:r w:rsidRPr="00DD61A5">
        <w:rPr>
          <w:rFonts w:ascii="Times New Roman" w:eastAsia="Times New Roman" w:hAnsi="Times New Roman"/>
          <w:sz w:val="28"/>
          <w:szCs w:val="28"/>
          <w:lang w:val="uk-UA" w:eastAsia="ru-RU"/>
        </w:rPr>
        <w:t xml:space="preserve"> </w:t>
      </w:r>
      <w:r w:rsidRPr="00DD61A5">
        <w:rPr>
          <w:rFonts w:ascii="Times New Roman" w:eastAsia="Times New Roman" w:hAnsi="Times New Roman"/>
          <w:i/>
          <w:color w:val="auto"/>
          <w:sz w:val="28"/>
          <w:szCs w:val="28"/>
          <w:lang w:val="uk-UA" w:eastAsia="ru-RU"/>
        </w:rPr>
        <w:t xml:space="preserve"> – 1 од.</w:t>
      </w:r>
    </w:p>
    <w:p w:rsidR="00DD61A5" w:rsidRPr="00DD61A5" w:rsidRDefault="00DD61A5" w:rsidP="00DD61A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i/>
          <w:strike/>
          <w:lang w:val="uk-UA"/>
        </w:rPr>
      </w:pPr>
      <w:r w:rsidRPr="00DD61A5">
        <w:rPr>
          <w:rFonts w:ascii="Times New Roman" w:hAnsi="Times New Roman"/>
          <w:i/>
          <w:color w:val="auto"/>
          <w:sz w:val="28"/>
          <w:szCs w:val="28"/>
          <w:lang w:val="uk-UA"/>
        </w:rPr>
        <w:t>Технологічний процес – випал напівфабрикату (декорування).  Потужність печі – 1,144 МВт. Піч складається з пальника з окремим відведенням продуктів спалювання (джерело № 45), та окремим  каналами відведення теплого повітря з залишками продуктів спалювання (джерело №46). Витрата природного газу та валовий викид враховується на всю піч, а розподіл по джерелам проводжуємо відповідно до відсотків максимально разового викиду кожної речовини. Витрата газу на піч – 854,6 тис.м</w:t>
      </w:r>
      <w:r w:rsidRPr="00DD61A5">
        <w:rPr>
          <w:rFonts w:ascii="Times New Roman" w:hAnsi="Times New Roman"/>
          <w:i/>
          <w:color w:val="auto"/>
          <w:sz w:val="28"/>
          <w:szCs w:val="28"/>
          <w:vertAlign w:val="superscript"/>
          <w:lang w:val="uk-UA"/>
        </w:rPr>
        <w:t>3</w:t>
      </w:r>
      <w:r w:rsidRPr="00DD61A5">
        <w:rPr>
          <w:rFonts w:ascii="Times New Roman" w:hAnsi="Times New Roman"/>
          <w:i/>
          <w:color w:val="auto"/>
          <w:sz w:val="28"/>
          <w:szCs w:val="28"/>
          <w:lang w:val="uk-UA"/>
        </w:rPr>
        <w:t>/рік.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8"/>
          <w:szCs w:val="28"/>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 xml:space="preserve">Піч </w:t>
      </w:r>
      <w:r w:rsidRPr="00DD61A5">
        <w:rPr>
          <w:rFonts w:ascii="Times New Roman" w:hAnsi="Times New Roman"/>
          <w:b/>
          <w:i/>
          <w:sz w:val="28"/>
          <w:szCs w:val="28"/>
          <w:u w:val="single"/>
          <w:lang w:val="uk-UA"/>
        </w:rPr>
        <w:t xml:space="preserve"> ЕК-29,4 ст. №1- пальник №1 </w:t>
      </w:r>
      <w:r w:rsidRPr="00DD61A5">
        <w:rPr>
          <w:rFonts w:ascii="Times New Roman" w:hAnsi="Times New Roman"/>
          <w:b/>
          <w:i/>
          <w:color w:val="auto"/>
          <w:sz w:val="28"/>
          <w:szCs w:val="28"/>
          <w:u w:val="single"/>
          <w:lang w:val="uk-UA"/>
        </w:rPr>
        <w:t xml:space="preserve"> (джерело викиду №45)</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202124"/>
          <w:sz w:val="28"/>
          <w:szCs w:val="28"/>
          <w:lang w:val="uk-UA"/>
        </w:rPr>
        <w:tab/>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 xml:space="preserve">оксиди азоту (оксид та діоксид) у перерахунку на діоксид азоту, оксид вуглецю, метан, ртуть та її сполуки в перерахунку на ртуть, азоту </w:t>
      </w:r>
      <w:r w:rsidRPr="00DD61A5">
        <w:rPr>
          <w:rFonts w:ascii="Times New Roman" w:hAnsi="Times New Roman"/>
          <w:sz w:val="28"/>
          <w:szCs w:val="28"/>
          <w:lang w:val="uk-UA"/>
        </w:rPr>
        <w:lastRenderedPageBreak/>
        <w:t>(1)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№1, печі №1) є організованим викидом забруднюючих речовин. Параметри джерела: висота 9,5 м; діаметр 0,45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 xml:space="preserve">Піч </w:t>
      </w:r>
      <w:r w:rsidRPr="00DD61A5">
        <w:rPr>
          <w:rFonts w:ascii="Times New Roman" w:hAnsi="Times New Roman"/>
          <w:b/>
          <w:i/>
          <w:sz w:val="28"/>
          <w:szCs w:val="28"/>
          <w:u w:val="single"/>
          <w:lang w:val="uk-UA"/>
        </w:rPr>
        <w:t xml:space="preserve"> ЕК-29,4 ст. №1- </w:t>
      </w:r>
      <w:r w:rsidRPr="00DD61A5">
        <w:rPr>
          <w:rFonts w:ascii="Times New Roman" w:hAnsi="Times New Roman"/>
          <w:b/>
          <w:i/>
          <w:color w:val="auto"/>
          <w:sz w:val="28"/>
          <w:szCs w:val="28"/>
          <w:u w:val="single"/>
          <w:lang w:val="uk-UA"/>
        </w:rPr>
        <w:t>відвід тепла</w:t>
      </w:r>
      <w:r w:rsidRPr="00DD61A5">
        <w:rPr>
          <w:rFonts w:ascii="Times New Roman" w:hAnsi="Times New Roman"/>
          <w:b/>
          <w:i/>
          <w:sz w:val="28"/>
          <w:szCs w:val="28"/>
          <w:u w:val="single"/>
          <w:lang w:val="uk-UA"/>
        </w:rPr>
        <w:t xml:space="preserve"> </w:t>
      </w:r>
      <w:r w:rsidRPr="00DD61A5">
        <w:rPr>
          <w:rFonts w:ascii="Times New Roman" w:hAnsi="Times New Roman"/>
          <w:b/>
          <w:i/>
          <w:color w:val="auto"/>
          <w:sz w:val="28"/>
          <w:szCs w:val="28"/>
          <w:u w:val="single"/>
          <w:lang w:val="uk-UA"/>
        </w:rPr>
        <w:t xml:space="preserve"> (джерело викиду №46)</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202124"/>
          <w:sz w:val="28"/>
          <w:szCs w:val="28"/>
          <w:lang w:val="uk-UA"/>
        </w:rPr>
        <w:tab/>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(відвід тепла, печі №1) є організованим викидом забруднюючих речовин. Параметри джерела: висота 9,5 м; діаметр 0,45 м.</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i/>
          <w:color w:val="auto"/>
          <w:sz w:val="28"/>
          <w:szCs w:val="28"/>
          <w:lang w:val="uk-UA" w:eastAsia="ru-RU"/>
        </w:rPr>
      </w:pPr>
      <w:r w:rsidRPr="00DD61A5">
        <w:rPr>
          <w:rFonts w:ascii="Times New Roman" w:eastAsia="Times New Roman" w:hAnsi="Times New Roman"/>
          <w:i/>
          <w:color w:val="auto"/>
          <w:sz w:val="28"/>
          <w:szCs w:val="28"/>
          <w:lang w:val="uk-UA" w:eastAsia="ru-RU"/>
        </w:rPr>
        <w:tab/>
        <w:t xml:space="preserve">Газова роликова піч </w:t>
      </w:r>
      <w:r w:rsidRPr="00DD61A5">
        <w:rPr>
          <w:rFonts w:ascii="Times New Roman" w:eastAsia="Times New Roman" w:hAnsi="Times New Roman"/>
          <w:sz w:val="28"/>
          <w:szCs w:val="28"/>
          <w:lang w:val="uk-UA" w:eastAsia="ru-RU"/>
        </w:rPr>
        <w:t xml:space="preserve"> </w:t>
      </w:r>
      <w:r w:rsidRPr="00DD61A5">
        <w:rPr>
          <w:rFonts w:ascii="Times New Roman" w:eastAsia="Times New Roman" w:hAnsi="Times New Roman"/>
          <w:i/>
          <w:sz w:val="28"/>
          <w:szCs w:val="28"/>
          <w:lang w:val="uk-UA" w:eastAsia="ru-RU"/>
        </w:rPr>
        <w:t>ЕК-29,4 ст. №2</w:t>
      </w:r>
      <w:r w:rsidRPr="00DD61A5">
        <w:rPr>
          <w:rFonts w:ascii="Times New Roman" w:eastAsia="Times New Roman" w:hAnsi="Times New Roman"/>
          <w:sz w:val="28"/>
          <w:szCs w:val="28"/>
          <w:lang w:val="uk-UA" w:eastAsia="ru-RU"/>
        </w:rPr>
        <w:t xml:space="preserve"> </w:t>
      </w:r>
      <w:r w:rsidRPr="00DD61A5">
        <w:rPr>
          <w:rFonts w:ascii="Times New Roman" w:eastAsia="Times New Roman" w:hAnsi="Times New Roman"/>
          <w:i/>
          <w:color w:val="auto"/>
          <w:sz w:val="28"/>
          <w:szCs w:val="28"/>
          <w:lang w:val="uk-UA" w:eastAsia="ru-RU"/>
        </w:rPr>
        <w:t xml:space="preserve"> – 1 од.</w:t>
      </w:r>
    </w:p>
    <w:p w:rsidR="00DD61A5" w:rsidRPr="00DD61A5" w:rsidRDefault="00DD61A5" w:rsidP="00DD61A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i/>
          <w:strike/>
          <w:lang w:val="uk-UA"/>
        </w:rPr>
      </w:pPr>
      <w:r w:rsidRPr="00DD61A5">
        <w:rPr>
          <w:rFonts w:ascii="Times New Roman" w:hAnsi="Times New Roman"/>
          <w:i/>
          <w:color w:val="auto"/>
          <w:sz w:val="28"/>
          <w:szCs w:val="28"/>
          <w:lang w:val="uk-UA"/>
        </w:rPr>
        <w:t>Технологічний процес – випал напівфабрикату (декорування).  Потужність печі – 1,144 МВт. Піч складається з пальника з окремим відведенням продуктів спалювання (джерело № 47), та окремим  каналами відведення теплого повітря з залишками продуктів спалювання (джерело №48). Витрата природного газу та валовий викид враховується на всю піч, а розподіл по джерелам проводжуємо відповідно до відсотків максимально разового викиду кожної речовини. Витрата газу на піч – 854,6 тис.м</w:t>
      </w:r>
      <w:r w:rsidRPr="00DD61A5">
        <w:rPr>
          <w:rFonts w:ascii="Times New Roman" w:hAnsi="Times New Roman"/>
          <w:i/>
          <w:color w:val="auto"/>
          <w:sz w:val="28"/>
          <w:szCs w:val="28"/>
          <w:vertAlign w:val="superscript"/>
          <w:lang w:val="uk-UA"/>
        </w:rPr>
        <w:t>3</w:t>
      </w:r>
      <w:r w:rsidRPr="00DD61A5">
        <w:rPr>
          <w:rFonts w:ascii="Times New Roman" w:hAnsi="Times New Roman"/>
          <w:i/>
          <w:color w:val="auto"/>
          <w:sz w:val="28"/>
          <w:szCs w:val="28"/>
          <w:lang w:val="uk-UA"/>
        </w:rPr>
        <w:t>/рік.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 xml:space="preserve">Піч </w:t>
      </w:r>
      <w:r w:rsidRPr="00DD61A5">
        <w:rPr>
          <w:rFonts w:ascii="Times New Roman" w:hAnsi="Times New Roman"/>
          <w:b/>
          <w:i/>
          <w:sz w:val="28"/>
          <w:szCs w:val="28"/>
          <w:u w:val="single"/>
          <w:lang w:val="uk-UA"/>
        </w:rPr>
        <w:t xml:space="preserve"> ЕК-29,4 ст. №2 - пальник №1 </w:t>
      </w:r>
      <w:r w:rsidRPr="00DD61A5">
        <w:rPr>
          <w:rFonts w:ascii="Times New Roman" w:hAnsi="Times New Roman"/>
          <w:b/>
          <w:i/>
          <w:color w:val="auto"/>
          <w:sz w:val="28"/>
          <w:szCs w:val="28"/>
          <w:u w:val="single"/>
          <w:lang w:val="uk-UA"/>
        </w:rPr>
        <w:t xml:space="preserve"> (джерело викиду №47)</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202124"/>
          <w:sz w:val="28"/>
          <w:szCs w:val="28"/>
          <w:lang w:val="uk-UA"/>
        </w:rPr>
        <w:tab/>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№1, печі №1) є організованим викидом забруднюючих речовин. Параметри джерела: висота 9,5 м; діаметр 0,45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 xml:space="preserve">Піч </w:t>
      </w:r>
      <w:r w:rsidRPr="00DD61A5">
        <w:rPr>
          <w:rFonts w:ascii="Times New Roman" w:hAnsi="Times New Roman"/>
          <w:b/>
          <w:i/>
          <w:sz w:val="28"/>
          <w:szCs w:val="28"/>
          <w:u w:val="single"/>
          <w:lang w:val="uk-UA"/>
        </w:rPr>
        <w:t xml:space="preserve"> ЕК-29,4 ст. №2 - </w:t>
      </w:r>
      <w:r w:rsidRPr="00DD61A5">
        <w:rPr>
          <w:rFonts w:ascii="Times New Roman" w:hAnsi="Times New Roman"/>
          <w:b/>
          <w:i/>
          <w:color w:val="auto"/>
          <w:sz w:val="28"/>
          <w:szCs w:val="28"/>
          <w:u w:val="single"/>
          <w:lang w:val="uk-UA"/>
        </w:rPr>
        <w:t>відвід тепла</w:t>
      </w:r>
      <w:r w:rsidRPr="00DD61A5">
        <w:rPr>
          <w:rFonts w:ascii="Times New Roman" w:hAnsi="Times New Roman"/>
          <w:b/>
          <w:i/>
          <w:sz w:val="28"/>
          <w:szCs w:val="28"/>
          <w:u w:val="single"/>
          <w:lang w:val="uk-UA"/>
        </w:rPr>
        <w:t xml:space="preserve"> </w:t>
      </w:r>
      <w:r w:rsidRPr="00DD61A5">
        <w:rPr>
          <w:rFonts w:ascii="Times New Roman" w:hAnsi="Times New Roman"/>
          <w:b/>
          <w:i/>
          <w:color w:val="auto"/>
          <w:sz w:val="28"/>
          <w:szCs w:val="28"/>
          <w:u w:val="single"/>
          <w:lang w:val="uk-UA"/>
        </w:rPr>
        <w:t xml:space="preserve"> (джерело викиду №48)</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202124"/>
          <w:sz w:val="28"/>
          <w:szCs w:val="28"/>
          <w:lang w:val="uk-UA"/>
        </w:rPr>
        <w:tab/>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(відвід тепла, печі №1) є організованим викидом забруднюючих речовин. Параметри джерела: висота 9,5 м; діаметр 0,45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t xml:space="preserve">Дизель-генератор (для </w:t>
      </w:r>
      <w:r w:rsidRPr="00DD61A5">
        <w:rPr>
          <w:rFonts w:ascii="Times New Roman" w:hAnsi="Times New Roman"/>
          <w:b/>
          <w:i/>
          <w:sz w:val="28"/>
          <w:szCs w:val="28"/>
          <w:u w:val="single"/>
          <w:lang w:val="en-US"/>
        </w:rPr>
        <w:t>RKK- 250</w:t>
      </w:r>
      <w:r w:rsidRPr="00DD61A5">
        <w:rPr>
          <w:rFonts w:ascii="Times New Roman" w:hAnsi="Times New Roman"/>
          <w:b/>
          <w:i/>
          <w:sz w:val="28"/>
          <w:szCs w:val="28"/>
          <w:u w:val="single"/>
          <w:lang w:val="uk-UA"/>
        </w:rPr>
        <w:t>/</w:t>
      </w:r>
      <w:r w:rsidRPr="00DD61A5">
        <w:rPr>
          <w:rFonts w:ascii="Times New Roman" w:hAnsi="Times New Roman"/>
          <w:b/>
          <w:i/>
          <w:sz w:val="28"/>
          <w:szCs w:val="28"/>
          <w:u w:val="single"/>
          <w:lang w:val="en-US"/>
        </w:rPr>
        <w:t>86.1</w:t>
      </w:r>
      <w:r w:rsidRPr="00DD61A5">
        <w:rPr>
          <w:rFonts w:ascii="Times New Roman" w:hAnsi="Times New Roman"/>
          <w:b/>
          <w:i/>
          <w:sz w:val="28"/>
          <w:szCs w:val="28"/>
          <w:u w:val="single"/>
          <w:lang w:val="uk-UA"/>
        </w:rPr>
        <w:t xml:space="preserve"> №1) (джерело викиду №49)</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sz w:val="28"/>
          <w:szCs w:val="28"/>
          <w:lang w:val="uk-UA"/>
        </w:rPr>
        <w:tab/>
        <w:t xml:space="preserve">Тип дизель-генератора: «МARGEN» mod.GVM 66. Дизель-генератор  потужністю 60,4 кВт – установка призначена для використання в якості стаціонарного автономного, резервного (аварійного) джерела електричної енергії. Витрати дизельного палива – 1196,0 кг/рік.  </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color w:val="202124"/>
          <w:sz w:val="28"/>
          <w:szCs w:val="28"/>
          <w:lang w:val="uk-UA" w:eastAsia="ru-RU"/>
        </w:rPr>
        <w:tab/>
        <w:t xml:space="preserve">При спалюванні дизельного палива в атмосферне повітря викидаються:  </w:t>
      </w:r>
      <w:r w:rsidRPr="00DD61A5">
        <w:rPr>
          <w:rFonts w:ascii="Times New Roman" w:hAnsi="Times New Roman"/>
          <w:sz w:val="28"/>
          <w:szCs w:val="28"/>
          <w:lang w:val="uk-UA"/>
        </w:rPr>
        <w:t>оксиди азоту (оксид та діоксид) у перерахунку на діоксид азоту, оксид вуглецю,</w:t>
      </w:r>
      <w:r w:rsidRPr="00DD61A5">
        <w:rPr>
          <w:rFonts w:ascii="Times New Roman" w:eastAsia="Times New Roman" w:hAnsi="Times New Roman"/>
          <w:color w:val="auto"/>
          <w:sz w:val="28"/>
          <w:szCs w:val="28"/>
          <w:lang w:val="uk-UA" w:eastAsia="ru-RU"/>
        </w:rPr>
        <w:t xml:space="preserve"> діоксид сірки (діоксид та триоксид) у перерахунку на діоксид сірки,</w:t>
      </w:r>
      <w:r w:rsidRPr="00DD61A5">
        <w:rPr>
          <w:rFonts w:ascii="Times New Roman" w:hAnsi="Times New Roman"/>
          <w:sz w:val="28"/>
          <w:szCs w:val="28"/>
          <w:lang w:val="uk-UA"/>
        </w:rPr>
        <w:t xml:space="preserve"> </w:t>
      </w:r>
      <w:r w:rsidRPr="00DD61A5">
        <w:rPr>
          <w:rFonts w:ascii="Times New Roman" w:eastAsia="Times New Roman" w:hAnsi="Times New Roman"/>
          <w:sz w:val="28"/>
          <w:szCs w:val="28"/>
          <w:lang w:val="uk-UA" w:eastAsia="ru-RU"/>
        </w:rPr>
        <w:t xml:space="preserve">речовини у </w:t>
      </w:r>
      <w:r w:rsidRPr="00DD61A5">
        <w:rPr>
          <w:rFonts w:ascii="Times New Roman" w:eastAsia="Times New Roman" w:hAnsi="Times New Roman"/>
          <w:sz w:val="28"/>
          <w:szCs w:val="28"/>
          <w:lang w:val="uk-UA" w:eastAsia="ru-RU"/>
        </w:rPr>
        <w:lastRenderedPageBreak/>
        <w:t>вигляді суспендованих твердих частинок недиференційованих за складом,</w:t>
      </w:r>
      <w:r w:rsidRPr="00DD61A5">
        <w:rPr>
          <w:rFonts w:ascii="Times New Roman" w:hAnsi="Times New Roman"/>
          <w:sz w:val="28"/>
          <w:szCs w:val="28"/>
          <w:lang w:val="uk-UA"/>
        </w:rPr>
        <w:t xml:space="preserve"> НМЛОС, метан, азоту(1)оксид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w:t>
      </w:r>
      <w:r w:rsidRPr="00DD61A5">
        <w:rPr>
          <w:rFonts w:ascii="Times New Roman" w:eastAsia="Times New Roman" w:hAnsi="Times New Roman"/>
          <w:color w:val="202124"/>
          <w:sz w:val="28"/>
          <w:szCs w:val="28"/>
          <w:lang w:val="uk-UA" w:eastAsia="ru-RU"/>
        </w:rPr>
        <w:t xml:space="preserve">. </w:t>
      </w:r>
      <w:r w:rsidRPr="00DD61A5">
        <w:rPr>
          <w:rFonts w:ascii="Times New Roman" w:eastAsia="Times New Roman" w:hAnsi="Times New Roman"/>
          <w:sz w:val="28"/>
          <w:szCs w:val="28"/>
          <w:lang w:val="uk-UA" w:eastAsia="ru-RU"/>
        </w:rPr>
        <w:t>Джерело є організованим викидом забруднюючих речовин. Параметри джерел: висота 1,8 м; діаметр 0,075м.</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t xml:space="preserve">Дизель-генератор (для </w:t>
      </w:r>
      <w:r w:rsidRPr="00DD61A5">
        <w:rPr>
          <w:rFonts w:ascii="Times New Roman" w:hAnsi="Times New Roman"/>
          <w:b/>
          <w:i/>
          <w:sz w:val="28"/>
          <w:szCs w:val="28"/>
          <w:u w:val="single"/>
          <w:lang w:val="en-US"/>
        </w:rPr>
        <w:t>RKK-250</w:t>
      </w:r>
      <w:r w:rsidRPr="00DD61A5">
        <w:rPr>
          <w:rFonts w:ascii="Times New Roman" w:hAnsi="Times New Roman"/>
          <w:b/>
          <w:i/>
          <w:sz w:val="28"/>
          <w:szCs w:val="28"/>
          <w:u w:val="single"/>
          <w:lang w:val="uk-UA"/>
        </w:rPr>
        <w:t>/</w:t>
      </w:r>
      <w:r w:rsidRPr="00DD61A5">
        <w:rPr>
          <w:rFonts w:ascii="Times New Roman" w:hAnsi="Times New Roman"/>
          <w:b/>
          <w:i/>
          <w:sz w:val="28"/>
          <w:szCs w:val="28"/>
          <w:u w:val="single"/>
          <w:lang w:val="en-US"/>
        </w:rPr>
        <w:t>86.1</w:t>
      </w:r>
      <w:r w:rsidRPr="00DD61A5">
        <w:rPr>
          <w:rFonts w:ascii="Times New Roman" w:hAnsi="Times New Roman"/>
          <w:b/>
          <w:i/>
          <w:sz w:val="28"/>
          <w:szCs w:val="28"/>
          <w:u w:val="single"/>
          <w:lang w:val="uk-UA"/>
        </w:rPr>
        <w:t xml:space="preserve"> №2)  (джерело викиду №50)</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Тип дизель-генератора: «</w:t>
      </w:r>
      <w:r w:rsidRPr="00DD61A5">
        <w:rPr>
          <w:rFonts w:ascii="Times New Roman" w:hAnsi="Times New Roman"/>
          <w:color w:val="auto"/>
          <w:sz w:val="28"/>
          <w:szCs w:val="28"/>
          <w:lang w:val="uk-UA"/>
        </w:rPr>
        <w:t>EFFETI 2601/01»</w:t>
      </w:r>
      <w:r w:rsidRPr="00DD61A5">
        <w:rPr>
          <w:rFonts w:ascii="Times New Roman" w:hAnsi="Times New Roman"/>
          <w:b/>
          <w:i/>
          <w:sz w:val="28"/>
          <w:szCs w:val="28"/>
          <w:lang w:val="uk-UA"/>
        </w:rPr>
        <w:t xml:space="preserve">. </w:t>
      </w:r>
      <w:r w:rsidRPr="00DD61A5">
        <w:rPr>
          <w:rFonts w:ascii="Times New Roman" w:hAnsi="Times New Roman"/>
          <w:sz w:val="28"/>
          <w:szCs w:val="28"/>
          <w:lang w:val="uk-UA"/>
        </w:rPr>
        <w:t xml:space="preserve">Дизель-генератор  потужністю 85,0 кВт – установка призначена для використання в якості стаціонарного автономного, резервного (аварійного) джерела електричної енергії. Витрати дизельного палива – 1683,0 кг/рік.  </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color w:val="202124"/>
          <w:sz w:val="28"/>
          <w:szCs w:val="28"/>
          <w:lang w:val="uk-UA" w:eastAsia="ru-RU"/>
        </w:rPr>
        <w:tab/>
        <w:t xml:space="preserve">При спалюванні дизельного палива в атмосферне повітря викидаються:  </w:t>
      </w:r>
      <w:r w:rsidRPr="00DD61A5">
        <w:rPr>
          <w:rFonts w:ascii="Times New Roman" w:hAnsi="Times New Roman"/>
          <w:sz w:val="28"/>
          <w:szCs w:val="28"/>
          <w:lang w:val="uk-UA"/>
        </w:rPr>
        <w:t>оксиди азоту (оксид та діоксид) у перерахунку на діоксид азоту, оксид вуглецю,</w:t>
      </w:r>
      <w:r w:rsidRPr="00DD61A5">
        <w:rPr>
          <w:rFonts w:ascii="Times New Roman" w:eastAsia="Times New Roman" w:hAnsi="Times New Roman"/>
          <w:color w:val="auto"/>
          <w:sz w:val="28"/>
          <w:szCs w:val="28"/>
          <w:lang w:val="uk-UA" w:eastAsia="ru-RU"/>
        </w:rPr>
        <w:t xml:space="preserve"> діоксид сірки (діоксид та триоксид) у перерахунку на діоксид сірки,</w:t>
      </w:r>
      <w:r w:rsidRPr="00DD61A5">
        <w:rPr>
          <w:rFonts w:ascii="Times New Roman" w:hAnsi="Times New Roman"/>
          <w:sz w:val="28"/>
          <w:szCs w:val="28"/>
          <w:lang w:val="uk-UA"/>
        </w:rPr>
        <w:t xml:space="preserve"> </w:t>
      </w:r>
      <w:r w:rsidRPr="00DD61A5">
        <w:rPr>
          <w:rFonts w:ascii="Times New Roman" w:eastAsia="Times New Roman" w:hAnsi="Times New Roman"/>
          <w:sz w:val="28"/>
          <w:szCs w:val="28"/>
          <w:lang w:val="uk-UA" w:eastAsia="ru-RU"/>
        </w:rPr>
        <w:t>речовини у вигляді суспендованих твердих частинок недиференційованих за складом,</w:t>
      </w:r>
      <w:r w:rsidRPr="00DD61A5">
        <w:rPr>
          <w:rFonts w:ascii="Times New Roman" w:hAnsi="Times New Roman"/>
          <w:sz w:val="28"/>
          <w:szCs w:val="28"/>
          <w:lang w:val="uk-UA"/>
        </w:rPr>
        <w:t xml:space="preserve"> НМЛОС, метан, азоту(1)оксид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w:t>
      </w:r>
      <w:r w:rsidRPr="00DD61A5">
        <w:rPr>
          <w:rFonts w:ascii="Times New Roman" w:eastAsia="Times New Roman" w:hAnsi="Times New Roman"/>
          <w:color w:val="202124"/>
          <w:sz w:val="28"/>
          <w:szCs w:val="28"/>
          <w:lang w:val="uk-UA" w:eastAsia="ru-RU"/>
        </w:rPr>
        <w:t xml:space="preserve">. </w:t>
      </w:r>
      <w:r w:rsidRPr="00DD61A5">
        <w:rPr>
          <w:rFonts w:ascii="Times New Roman" w:eastAsia="Times New Roman" w:hAnsi="Times New Roman"/>
          <w:sz w:val="28"/>
          <w:szCs w:val="28"/>
          <w:lang w:val="uk-UA" w:eastAsia="ru-RU"/>
        </w:rPr>
        <w:t>Джерело є організованим викидом забруднюючих речовин. Параметри джерел: висота 1,8 м; діаметр 0,075м.</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t>Дизель-генератор (для</w:t>
      </w:r>
      <w:r w:rsidRPr="00DD61A5">
        <w:rPr>
          <w:rFonts w:ascii="Times New Roman" w:hAnsi="Times New Roman"/>
          <w:b/>
          <w:i/>
          <w:sz w:val="28"/>
          <w:szCs w:val="28"/>
          <w:u w:val="single"/>
          <w:lang w:val="en-US"/>
        </w:rPr>
        <w:t xml:space="preserve"> FMS-</w:t>
      </w:r>
      <w:r w:rsidRPr="00DD61A5">
        <w:rPr>
          <w:rFonts w:ascii="Times New Roman" w:hAnsi="Times New Roman"/>
          <w:b/>
          <w:i/>
          <w:sz w:val="28"/>
          <w:szCs w:val="28"/>
          <w:u w:val="single"/>
          <w:lang w:val="uk-UA"/>
        </w:rPr>
        <w:t>250/90.3 №1) (джерело викиду №51)</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Тип дизель-генератора: «МARGEN» mod.GVM 33. Дизель-генератор  потужністю 29,8 кВт – установка призначена для використання в якості стаціонарного автономного, резервного (аварійного) джерела електричної енергії. Витрати дизельного палива – 590,0 кг/рік.  </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color w:val="202124"/>
          <w:sz w:val="28"/>
          <w:szCs w:val="28"/>
          <w:lang w:val="uk-UA" w:eastAsia="ru-RU"/>
        </w:rPr>
        <w:tab/>
        <w:t xml:space="preserve">При спалюванні дизельного палива в атмосферне повітря викидаються:  </w:t>
      </w:r>
      <w:r w:rsidRPr="00DD61A5">
        <w:rPr>
          <w:rFonts w:ascii="Times New Roman" w:hAnsi="Times New Roman"/>
          <w:sz w:val="28"/>
          <w:szCs w:val="28"/>
          <w:lang w:val="uk-UA"/>
        </w:rPr>
        <w:t>оксиди азоту (оксид та діоксид) у перерахунку на діоксид азоту, оксид вуглецю,</w:t>
      </w:r>
      <w:r w:rsidRPr="00DD61A5">
        <w:rPr>
          <w:rFonts w:ascii="Times New Roman" w:eastAsia="Times New Roman" w:hAnsi="Times New Roman"/>
          <w:color w:val="auto"/>
          <w:sz w:val="28"/>
          <w:szCs w:val="28"/>
          <w:lang w:val="uk-UA" w:eastAsia="ru-RU"/>
        </w:rPr>
        <w:t xml:space="preserve"> діоксид сірки (діоксид та триоксид) у перерахунку на діоксид сірки,</w:t>
      </w:r>
      <w:r w:rsidRPr="00DD61A5">
        <w:rPr>
          <w:rFonts w:ascii="Times New Roman" w:hAnsi="Times New Roman"/>
          <w:sz w:val="28"/>
          <w:szCs w:val="28"/>
          <w:lang w:val="uk-UA"/>
        </w:rPr>
        <w:t xml:space="preserve"> </w:t>
      </w:r>
      <w:r w:rsidRPr="00DD61A5">
        <w:rPr>
          <w:rFonts w:ascii="Times New Roman" w:eastAsia="Times New Roman" w:hAnsi="Times New Roman"/>
          <w:sz w:val="28"/>
          <w:szCs w:val="28"/>
          <w:lang w:val="uk-UA" w:eastAsia="ru-RU"/>
        </w:rPr>
        <w:t>речовини у вигляді суспендованих твердих частинок недиференційованих за складом,</w:t>
      </w:r>
      <w:r w:rsidRPr="00DD61A5">
        <w:rPr>
          <w:rFonts w:ascii="Times New Roman" w:hAnsi="Times New Roman"/>
          <w:sz w:val="28"/>
          <w:szCs w:val="28"/>
          <w:lang w:val="uk-UA"/>
        </w:rPr>
        <w:t xml:space="preserve"> НМЛОС, метан, азоту(1)оксид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w:t>
      </w:r>
      <w:r w:rsidRPr="00DD61A5">
        <w:rPr>
          <w:rFonts w:ascii="Times New Roman" w:eastAsia="Times New Roman" w:hAnsi="Times New Roman"/>
          <w:color w:val="202124"/>
          <w:sz w:val="28"/>
          <w:szCs w:val="28"/>
          <w:lang w:val="uk-UA" w:eastAsia="ru-RU"/>
        </w:rPr>
        <w:t xml:space="preserve">. </w:t>
      </w:r>
      <w:r w:rsidRPr="00DD61A5">
        <w:rPr>
          <w:rFonts w:ascii="Times New Roman" w:eastAsia="Times New Roman" w:hAnsi="Times New Roman"/>
          <w:sz w:val="28"/>
          <w:szCs w:val="28"/>
          <w:lang w:val="uk-UA" w:eastAsia="ru-RU"/>
        </w:rPr>
        <w:t>Джерело є організованим викидом забруднюючих речовин. Параметри джерел: висота 1,8 м; діаметр 0,075м.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t>Дизель-генератор (для</w:t>
      </w:r>
      <w:r w:rsidRPr="00DD61A5">
        <w:rPr>
          <w:rFonts w:ascii="Times New Roman" w:hAnsi="Times New Roman"/>
          <w:b/>
          <w:i/>
          <w:sz w:val="28"/>
          <w:szCs w:val="28"/>
          <w:u w:val="single"/>
          <w:lang w:val="en-US"/>
        </w:rPr>
        <w:t xml:space="preserve"> FMS-</w:t>
      </w:r>
      <w:r w:rsidRPr="00DD61A5">
        <w:rPr>
          <w:rFonts w:ascii="Times New Roman" w:hAnsi="Times New Roman"/>
          <w:b/>
          <w:i/>
          <w:sz w:val="28"/>
          <w:szCs w:val="28"/>
          <w:u w:val="single"/>
          <w:lang w:val="uk-UA"/>
        </w:rPr>
        <w:t>250/90.3 №2)  (джерело викиду №52)</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 Тип дизель-генератора: «МARGEN» mod.GVM 30. Дизель-генератор  потужністю 26,0 кВт – установка призначена для використання в якості стаціонарного автономного, резервного (аварійного) джерела електричної енергії. Витрати дизельного палива – 515,0 кг/рік.  </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color w:val="202124"/>
          <w:sz w:val="28"/>
          <w:szCs w:val="28"/>
          <w:lang w:val="uk-UA" w:eastAsia="ru-RU"/>
        </w:rPr>
        <w:tab/>
        <w:t xml:space="preserve">При спалюванні дизельного палива в атмосферне повітря викидаються:  </w:t>
      </w:r>
      <w:r w:rsidRPr="00DD61A5">
        <w:rPr>
          <w:rFonts w:ascii="Times New Roman" w:hAnsi="Times New Roman"/>
          <w:sz w:val="28"/>
          <w:szCs w:val="28"/>
          <w:lang w:val="uk-UA"/>
        </w:rPr>
        <w:t>оксиди азоту (оксид та діоксид) у перерахунку на діоксид азоту, оксид вуглецю,</w:t>
      </w:r>
      <w:r w:rsidRPr="00DD61A5">
        <w:rPr>
          <w:rFonts w:ascii="Times New Roman" w:eastAsia="Times New Roman" w:hAnsi="Times New Roman"/>
          <w:color w:val="auto"/>
          <w:sz w:val="28"/>
          <w:szCs w:val="28"/>
          <w:lang w:val="uk-UA" w:eastAsia="ru-RU"/>
        </w:rPr>
        <w:t xml:space="preserve"> діоксид сірки (діоксид та триоксид) у перерахунку на діоксид сірки,</w:t>
      </w:r>
      <w:r w:rsidRPr="00DD61A5">
        <w:rPr>
          <w:rFonts w:ascii="Times New Roman" w:hAnsi="Times New Roman"/>
          <w:sz w:val="28"/>
          <w:szCs w:val="28"/>
          <w:lang w:val="uk-UA"/>
        </w:rPr>
        <w:t xml:space="preserve"> </w:t>
      </w:r>
      <w:r w:rsidRPr="00DD61A5">
        <w:rPr>
          <w:rFonts w:ascii="Times New Roman" w:eastAsia="Times New Roman" w:hAnsi="Times New Roman"/>
          <w:sz w:val="28"/>
          <w:szCs w:val="28"/>
          <w:lang w:val="uk-UA" w:eastAsia="ru-RU"/>
        </w:rPr>
        <w:t>речовини у вигляді суспендованих твердих частинок недиференційованих за складом,</w:t>
      </w:r>
      <w:r w:rsidRPr="00DD61A5">
        <w:rPr>
          <w:rFonts w:ascii="Times New Roman" w:hAnsi="Times New Roman"/>
          <w:sz w:val="28"/>
          <w:szCs w:val="28"/>
          <w:lang w:val="uk-UA"/>
        </w:rPr>
        <w:t xml:space="preserve"> НМЛОС, метан, азоту(1)оксид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w:t>
      </w:r>
      <w:r w:rsidRPr="00DD61A5">
        <w:rPr>
          <w:rFonts w:ascii="Times New Roman" w:eastAsia="Times New Roman" w:hAnsi="Times New Roman"/>
          <w:color w:val="202124"/>
          <w:sz w:val="28"/>
          <w:szCs w:val="28"/>
          <w:lang w:val="uk-UA" w:eastAsia="ru-RU"/>
        </w:rPr>
        <w:t xml:space="preserve">. </w:t>
      </w:r>
      <w:r w:rsidRPr="00DD61A5">
        <w:rPr>
          <w:rFonts w:ascii="Times New Roman" w:eastAsia="Times New Roman" w:hAnsi="Times New Roman"/>
          <w:sz w:val="28"/>
          <w:szCs w:val="28"/>
          <w:lang w:val="uk-UA" w:eastAsia="ru-RU"/>
        </w:rPr>
        <w:t>Джерело є організованим викидом забруднюючих речовин. Параметри джерел: висота 1,8 м; діаметр 0,075м.</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lastRenderedPageBreak/>
        <w:t>Дизель-генератор (для ЕК-29.4 №1) (джерело викиду №53)</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 Тип дизель-генератора: «МARGEN» mod.GVM 6 SP. Дизель-генератор  потужністю 5,6 кВт – установка призначена для використання в якості стаціонарного автономного, резервного (аварійного) джерела електричної енергії. Витрати дизельного палива – 111,0 кг/рік.  </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color w:val="202124"/>
          <w:sz w:val="28"/>
          <w:szCs w:val="28"/>
          <w:lang w:val="uk-UA" w:eastAsia="ru-RU"/>
        </w:rPr>
        <w:tab/>
        <w:t xml:space="preserve">При спалюванні дизельного палива в атмосферне повітря викидаються:  </w:t>
      </w:r>
      <w:r w:rsidRPr="00DD61A5">
        <w:rPr>
          <w:rFonts w:ascii="Times New Roman" w:hAnsi="Times New Roman"/>
          <w:sz w:val="28"/>
          <w:szCs w:val="28"/>
          <w:lang w:val="uk-UA"/>
        </w:rPr>
        <w:t>оксиди азоту (оксид та діоксид) у перерахунку на діоксид азоту, оксид вуглецю,</w:t>
      </w:r>
      <w:r w:rsidRPr="00DD61A5">
        <w:rPr>
          <w:rFonts w:ascii="Times New Roman" w:eastAsia="Times New Roman" w:hAnsi="Times New Roman"/>
          <w:color w:val="auto"/>
          <w:sz w:val="28"/>
          <w:szCs w:val="28"/>
          <w:lang w:val="uk-UA" w:eastAsia="ru-RU"/>
        </w:rPr>
        <w:t xml:space="preserve"> діоксид сірки (діоксид та триоксид) у перерахунку на діоксид сірки,</w:t>
      </w:r>
      <w:r w:rsidRPr="00DD61A5">
        <w:rPr>
          <w:rFonts w:ascii="Times New Roman" w:hAnsi="Times New Roman"/>
          <w:sz w:val="28"/>
          <w:szCs w:val="28"/>
          <w:lang w:val="uk-UA"/>
        </w:rPr>
        <w:t xml:space="preserve"> </w:t>
      </w:r>
      <w:r w:rsidRPr="00DD61A5">
        <w:rPr>
          <w:rFonts w:ascii="Times New Roman" w:eastAsia="Times New Roman" w:hAnsi="Times New Roman"/>
          <w:sz w:val="28"/>
          <w:szCs w:val="28"/>
          <w:lang w:val="uk-UA" w:eastAsia="ru-RU"/>
        </w:rPr>
        <w:t>речовини у вигляді суспендованих твердих частинок недиференційованих за складом,</w:t>
      </w:r>
      <w:r w:rsidRPr="00DD61A5">
        <w:rPr>
          <w:rFonts w:ascii="Times New Roman" w:hAnsi="Times New Roman"/>
          <w:sz w:val="28"/>
          <w:szCs w:val="28"/>
          <w:lang w:val="uk-UA"/>
        </w:rPr>
        <w:t xml:space="preserve"> НМЛОС, метан, азоту(1)оксид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w:t>
      </w:r>
      <w:r w:rsidRPr="00DD61A5">
        <w:rPr>
          <w:rFonts w:ascii="Times New Roman" w:eastAsia="Times New Roman" w:hAnsi="Times New Roman"/>
          <w:color w:val="202124"/>
          <w:sz w:val="28"/>
          <w:szCs w:val="28"/>
          <w:lang w:val="uk-UA" w:eastAsia="ru-RU"/>
        </w:rPr>
        <w:t xml:space="preserve">. </w:t>
      </w:r>
      <w:r w:rsidRPr="00DD61A5">
        <w:rPr>
          <w:rFonts w:ascii="Times New Roman" w:eastAsia="Times New Roman" w:hAnsi="Times New Roman"/>
          <w:sz w:val="28"/>
          <w:szCs w:val="28"/>
          <w:lang w:val="uk-UA" w:eastAsia="ru-RU"/>
        </w:rPr>
        <w:t>Джерело є організованим викидом забруднюючих речовин. Параметри джерел: висота 0,5 м; діаметр 0,035м.</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t>Дизель-генератор (для ЕК-29.4 №2) (джерело викиду №54)</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 Тип дизель-генератора: «МARGEN» mod.GVM 6 SP. Дизель-генератор  потужністю 7,0 кВт – установка призначена для використання в якості стаціонарного автономного, резервного (аварійного) джерела електричної енергії. Витрати дизельного палива – 139,0 кг/рік.  </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color w:val="202124"/>
          <w:sz w:val="28"/>
          <w:szCs w:val="28"/>
          <w:lang w:val="uk-UA" w:eastAsia="ru-RU"/>
        </w:rPr>
        <w:tab/>
        <w:t xml:space="preserve">При спалюванні дизельного палива в атмосферне повітря викидаються:  </w:t>
      </w:r>
      <w:r w:rsidRPr="00DD61A5">
        <w:rPr>
          <w:rFonts w:ascii="Times New Roman" w:hAnsi="Times New Roman"/>
          <w:sz w:val="28"/>
          <w:szCs w:val="28"/>
          <w:lang w:val="uk-UA"/>
        </w:rPr>
        <w:t>оксиди азоту (оксид та діоксид) у перерахунку на діоксид азоту, оксид вуглецю,</w:t>
      </w:r>
      <w:r w:rsidRPr="00DD61A5">
        <w:rPr>
          <w:rFonts w:ascii="Times New Roman" w:eastAsia="Times New Roman" w:hAnsi="Times New Roman"/>
          <w:color w:val="auto"/>
          <w:sz w:val="28"/>
          <w:szCs w:val="28"/>
          <w:lang w:val="uk-UA" w:eastAsia="ru-RU"/>
        </w:rPr>
        <w:t xml:space="preserve"> діоксид сірки (діоксид та триоксид) у перерахунку на діоксид сірки,</w:t>
      </w:r>
      <w:r w:rsidRPr="00DD61A5">
        <w:rPr>
          <w:rFonts w:ascii="Times New Roman" w:hAnsi="Times New Roman"/>
          <w:sz w:val="28"/>
          <w:szCs w:val="28"/>
          <w:lang w:val="uk-UA"/>
        </w:rPr>
        <w:t xml:space="preserve"> </w:t>
      </w:r>
      <w:r w:rsidRPr="00DD61A5">
        <w:rPr>
          <w:rFonts w:ascii="Times New Roman" w:eastAsia="Times New Roman" w:hAnsi="Times New Roman"/>
          <w:sz w:val="28"/>
          <w:szCs w:val="28"/>
          <w:lang w:val="uk-UA" w:eastAsia="ru-RU"/>
        </w:rPr>
        <w:t>речовини у вигляді суспендованих твердих частинок недиференційованих за складом,</w:t>
      </w:r>
      <w:r w:rsidRPr="00DD61A5">
        <w:rPr>
          <w:rFonts w:ascii="Times New Roman" w:hAnsi="Times New Roman"/>
          <w:sz w:val="28"/>
          <w:szCs w:val="28"/>
          <w:lang w:val="uk-UA"/>
        </w:rPr>
        <w:t xml:space="preserve"> НМЛОС, метан, азоту(1)оксид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w:t>
      </w:r>
      <w:r w:rsidRPr="00DD61A5">
        <w:rPr>
          <w:rFonts w:ascii="Times New Roman" w:eastAsia="Times New Roman" w:hAnsi="Times New Roman"/>
          <w:color w:val="202124"/>
          <w:sz w:val="28"/>
          <w:szCs w:val="28"/>
          <w:lang w:val="uk-UA" w:eastAsia="ru-RU"/>
        </w:rPr>
        <w:t xml:space="preserve">. </w:t>
      </w:r>
      <w:r w:rsidRPr="00DD61A5">
        <w:rPr>
          <w:rFonts w:ascii="Times New Roman" w:eastAsia="Times New Roman" w:hAnsi="Times New Roman"/>
          <w:sz w:val="28"/>
          <w:szCs w:val="28"/>
          <w:lang w:val="uk-UA" w:eastAsia="ru-RU"/>
        </w:rPr>
        <w:t>Джерело є організованим викидом забруднюючих речовин. Параметри джерел: висота 0,5 м; діаметр 0,035м.</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t xml:space="preserve">Роликове сушило </w:t>
      </w:r>
      <w:r w:rsidRPr="00DD61A5">
        <w:rPr>
          <w:rFonts w:ascii="Times New Roman" w:hAnsi="Times New Roman"/>
          <w:b/>
          <w:i/>
          <w:color w:val="auto"/>
          <w:sz w:val="28"/>
          <w:szCs w:val="28"/>
          <w:u w:val="single"/>
          <w:lang w:val="uk-UA"/>
        </w:rPr>
        <w:t>«CUT ROLLER DRY4.2» ст.№1 (джерело викиду №55)</w:t>
      </w:r>
      <w:r w:rsidRPr="00DD61A5">
        <w:rPr>
          <w:rFonts w:ascii="Times New Roman" w:hAnsi="Times New Roman"/>
          <w:color w:val="auto"/>
          <w:sz w:val="28"/>
          <w:szCs w:val="28"/>
          <w:u w:val="single"/>
          <w:lang w:val="uk-UA"/>
        </w:rPr>
        <w:t xml:space="preserve"> </w:t>
      </w:r>
      <w:r w:rsidRPr="00DD61A5">
        <w:rPr>
          <w:rFonts w:ascii="Times New Roman" w:hAnsi="Times New Roman"/>
          <w:b/>
          <w:i/>
          <w:sz w:val="28"/>
          <w:szCs w:val="28"/>
          <w:u w:val="single"/>
          <w:lang w:val="uk-UA"/>
        </w:rPr>
        <w:t xml:space="preserve"> </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 В якості палива використовується природний газ. Потужність сушила – 114,4 кВт.</w:t>
      </w:r>
      <w:r w:rsidRPr="00DD61A5">
        <w:rPr>
          <w:rFonts w:ascii="Times New Roman" w:hAnsi="Times New Roman"/>
          <w:color w:val="202124"/>
          <w:sz w:val="28"/>
          <w:szCs w:val="28"/>
          <w:lang w:val="uk-UA"/>
        </w:rPr>
        <w:t xml:space="preserve"> Витрата природного газу – 15,0 нм</w:t>
      </w:r>
      <w:r w:rsidRPr="00DD61A5">
        <w:rPr>
          <w:rFonts w:ascii="Times New Roman" w:hAnsi="Times New Roman"/>
          <w:color w:val="202124"/>
          <w:sz w:val="28"/>
          <w:szCs w:val="28"/>
          <w:vertAlign w:val="superscript"/>
          <w:lang w:val="uk-UA"/>
        </w:rPr>
        <w:t>3</w:t>
      </w:r>
      <w:r w:rsidRPr="00DD61A5">
        <w:rPr>
          <w:rFonts w:ascii="Times New Roman" w:hAnsi="Times New Roman"/>
          <w:color w:val="202124"/>
          <w:sz w:val="28"/>
          <w:szCs w:val="28"/>
          <w:lang w:val="uk-UA"/>
        </w:rPr>
        <w:t>/год</w:t>
      </w:r>
      <w:r w:rsidRPr="00DD61A5">
        <w:rPr>
          <w:rFonts w:ascii="Times New Roman" w:hAnsi="Times New Roman"/>
          <w:sz w:val="28"/>
          <w:szCs w:val="28"/>
          <w:lang w:val="uk-UA"/>
        </w:rPr>
        <w:t>, час роботи обладнання – 4236 год/рік.</w:t>
      </w:r>
      <w:r w:rsidRPr="00DD61A5">
        <w:rPr>
          <w:rFonts w:ascii="Times New Roman" w:hAnsi="Times New Roman"/>
          <w:color w:val="202124"/>
          <w:sz w:val="28"/>
          <w:szCs w:val="28"/>
          <w:lang w:val="uk-UA"/>
        </w:rPr>
        <w:t xml:space="preserve">  При спалюванні  природного газу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є організованим викидом забруднюючих речовин. Параметри джерела: висота 9,5 м; діаметр 0,3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t xml:space="preserve">Роликове сушило </w:t>
      </w:r>
      <w:r w:rsidRPr="00DD61A5">
        <w:rPr>
          <w:rFonts w:ascii="Times New Roman" w:hAnsi="Times New Roman"/>
          <w:b/>
          <w:i/>
          <w:color w:val="auto"/>
          <w:sz w:val="28"/>
          <w:szCs w:val="28"/>
          <w:u w:val="single"/>
          <w:lang w:val="uk-UA"/>
        </w:rPr>
        <w:t>«CUT ROLLER DRY4.2» ст.№2 (джерело викиду №56)</w:t>
      </w:r>
      <w:r w:rsidRPr="00DD61A5">
        <w:rPr>
          <w:rFonts w:ascii="Times New Roman" w:hAnsi="Times New Roman"/>
          <w:color w:val="auto"/>
          <w:sz w:val="28"/>
          <w:szCs w:val="28"/>
          <w:u w:val="single"/>
          <w:lang w:val="uk-UA"/>
        </w:rPr>
        <w:t xml:space="preserve"> </w:t>
      </w:r>
      <w:r w:rsidRPr="00DD61A5">
        <w:rPr>
          <w:rFonts w:ascii="Times New Roman" w:hAnsi="Times New Roman"/>
          <w:b/>
          <w:i/>
          <w:sz w:val="28"/>
          <w:szCs w:val="28"/>
          <w:u w:val="single"/>
          <w:lang w:val="uk-UA"/>
        </w:rPr>
        <w:t xml:space="preserve"> </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 В якості палива використовується природний газ. Потужність сушила – 114,4 кВт .</w:t>
      </w:r>
      <w:r w:rsidRPr="00DD61A5">
        <w:rPr>
          <w:rFonts w:ascii="Times New Roman" w:hAnsi="Times New Roman"/>
          <w:color w:val="202124"/>
          <w:sz w:val="28"/>
          <w:szCs w:val="28"/>
          <w:lang w:val="uk-UA"/>
        </w:rPr>
        <w:t xml:space="preserve"> Витрата природного газу – 15,0 нм</w:t>
      </w:r>
      <w:r w:rsidRPr="00DD61A5">
        <w:rPr>
          <w:rFonts w:ascii="Times New Roman" w:hAnsi="Times New Roman"/>
          <w:color w:val="202124"/>
          <w:sz w:val="28"/>
          <w:szCs w:val="28"/>
          <w:vertAlign w:val="superscript"/>
          <w:lang w:val="uk-UA"/>
        </w:rPr>
        <w:t>3</w:t>
      </w:r>
      <w:r w:rsidRPr="00DD61A5">
        <w:rPr>
          <w:rFonts w:ascii="Times New Roman" w:hAnsi="Times New Roman"/>
          <w:color w:val="202124"/>
          <w:sz w:val="28"/>
          <w:szCs w:val="28"/>
          <w:lang w:val="uk-UA"/>
        </w:rPr>
        <w:t>/год</w:t>
      </w:r>
      <w:r w:rsidRPr="00DD61A5">
        <w:rPr>
          <w:rFonts w:ascii="Times New Roman" w:hAnsi="Times New Roman"/>
          <w:sz w:val="28"/>
          <w:szCs w:val="28"/>
          <w:lang w:val="uk-UA"/>
        </w:rPr>
        <w:t>, час роботи обладнання – 4236 год/рік.</w:t>
      </w:r>
      <w:r w:rsidRPr="00DD61A5">
        <w:rPr>
          <w:rFonts w:ascii="Times New Roman" w:hAnsi="Times New Roman"/>
          <w:color w:val="202124"/>
          <w:sz w:val="28"/>
          <w:szCs w:val="28"/>
          <w:lang w:val="uk-UA"/>
        </w:rPr>
        <w:t xml:space="preserve">  При спалюванні  природного газу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є організованим викидом забруднюючих речовин. Параметри джерела: висота 9,5 м; діаметр 0,35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i/>
          <w:sz w:val="28"/>
          <w:szCs w:val="28"/>
          <w:u w:val="single"/>
          <w:lang w:val="uk-UA" w:eastAsia="ru-RU"/>
        </w:rPr>
      </w:pPr>
      <w:r w:rsidRPr="00DD61A5">
        <w:rPr>
          <w:rFonts w:ascii="Times New Roman" w:eastAsia="Times New Roman" w:hAnsi="Times New Roman"/>
          <w:b/>
          <w:i/>
          <w:sz w:val="28"/>
          <w:szCs w:val="28"/>
          <w:u w:val="single"/>
          <w:lang w:val="uk-UA" w:eastAsia="ru-RU"/>
        </w:rPr>
        <w:lastRenderedPageBreak/>
        <w:t xml:space="preserve">Інфрачервоний трубчатий газовий обігрівач </w:t>
      </w:r>
      <w:r w:rsidRPr="00DD61A5">
        <w:rPr>
          <w:rFonts w:ascii="Times New Roman" w:eastAsia="Times New Roman" w:hAnsi="Times New Roman"/>
          <w:b/>
          <w:i/>
          <w:color w:val="auto"/>
          <w:sz w:val="28"/>
          <w:szCs w:val="28"/>
          <w:u w:val="single"/>
          <w:lang w:val="uk-UA" w:eastAsia="ru-RU"/>
        </w:rPr>
        <w:t>«ВН 50 UT» №16</w:t>
      </w:r>
      <w:r w:rsidRPr="00DD61A5">
        <w:rPr>
          <w:rFonts w:ascii="Times New Roman" w:eastAsia="Times New Roman" w:hAnsi="Times New Roman"/>
          <w:b/>
          <w:i/>
          <w:color w:val="auto"/>
          <w:sz w:val="28"/>
          <w:szCs w:val="28"/>
          <w:u w:val="single"/>
          <w:lang w:val="uk-UA" w:eastAsia="ru-RU"/>
        </w:rPr>
        <w:sym w:font="Symbol" w:char="F0B8"/>
      </w:r>
      <w:r w:rsidRPr="00DD61A5">
        <w:rPr>
          <w:rFonts w:ascii="Times New Roman" w:eastAsia="Times New Roman" w:hAnsi="Times New Roman"/>
          <w:b/>
          <w:i/>
          <w:color w:val="auto"/>
          <w:sz w:val="28"/>
          <w:szCs w:val="28"/>
          <w:u w:val="single"/>
          <w:lang w:val="uk-UA" w:eastAsia="ru-RU"/>
        </w:rPr>
        <w:t xml:space="preserve">20 </w:t>
      </w:r>
      <w:r w:rsidRPr="00DD61A5">
        <w:rPr>
          <w:rFonts w:ascii="Times New Roman" w:eastAsia="Times New Roman" w:hAnsi="Times New Roman"/>
          <w:b/>
          <w:i/>
          <w:sz w:val="28"/>
          <w:szCs w:val="28"/>
          <w:u w:val="single"/>
          <w:lang w:val="uk-UA" w:eastAsia="ru-RU"/>
        </w:rPr>
        <w:t>(джерела викидів № 57</w:t>
      </w:r>
      <w:r w:rsidRPr="00DD61A5">
        <w:rPr>
          <w:rFonts w:ascii="Times New Roman" w:eastAsia="Times New Roman" w:hAnsi="Times New Roman"/>
          <w:b/>
          <w:i/>
          <w:sz w:val="28"/>
          <w:szCs w:val="28"/>
          <w:u w:val="single"/>
          <w:lang w:val="uk-UA" w:eastAsia="ru-RU"/>
        </w:rPr>
        <w:sym w:font="Symbol" w:char="F0B8"/>
      </w:r>
      <w:r w:rsidRPr="00DD61A5">
        <w:rPr>
          <w:rFonts w:ascii="Times New Roman" w:eastAsia="Times New Roman" w:hAnsi="Times New Roman"/>
          <w:b/>
          <w:i/>
          <w:sz w:val="28"/>
          <w:szCs w:val="28"/>
          <w:u w:val="single"/>
          <w:lang w:val="uk-UA" w:eastAsia="ru-RU"/>
        </w:rPr>
        <w:t>61)</w:t>
      </w:r>
    </w:p>
    <w:p w:rsidR="00DD61A5" w:rsidRPr="00DD61A5" w:rsidRDefault="00DD61A5" w:rsidP="00DD61A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ab/>
        <w:t xml:space="preserve">Для обігріву виробничих приміщень в холодний період року використовуються інфрачервоний трубчатий газовий обігрівач </w:t>
      </w:r>
      <w:r w:rsidRPr="00DD61A5">
        <w:rPr>
          <w:rFonts w:ascii="Times New Roman" w:eastAsia="Times New Roman" w:hAnsi="Times New Roman"/>
          <w:color w:val="auto"/>
          <w:lang w:val="uk-UA" w:eastAsia="ru-RU"/>
        </w:rPr>
        <w:t>«</w:t>
      </w:r>
      <w:r w:rsidRPr="00DD61A5">
        <w:rPr>
          <w:rFonts w:ascii="Times New Roman" w:eastAsia="Times New Roman" w:hAnsi="Times New Roman"/>
          <w:color w:val="auto"/>
          <w:sz w:val="28"/>
          <w:szCs w:val="28"/>
          <w:lang w:val="uk-UA" w:eastAsia="ru-RU"/>
        </w:rPr>
        <w:t>ВН 50UT»</w:t>
      </w:r>
      <w:r w:rsidRPr="00DD61A5">
        <w:rPr>
          <w:rFonts w:ascii="Times New Roman" w:eastAsia="Times New Roman" w:hAnsi="Times New Roman"/>
          <w:sz w:val="28"/>
          <w:szCs w:val="28"/>
          <w:lang w:val="uk-UA" w:eastAsia="ru-RU"/>
        </w:rPr>
        <w:t xml:space="preserve">. </w:t>
      </w:r>
      <w:r w:rsidRPr="00DD61A5">
        <w:rPr>
          <w:rFonts w:ascii="Times New Roman" w:eastAsia="Times New Roman" w:hAnsi="Times New Roman"/>
          <w:color w:val="202124"/>
          <w:sz w:val="28"/>
          <w:szCs w:val="28"/>
          <w:lang w:val="uk-UA" w:eastAsia="ru-RU"/>
        </w:rPr>
        <w:t>У якості палива для обігрівача використовується природний газ. Для кожного обігрівача: максимальна теплова потужність обігрівача - 50 кВт. Витрата природного газу – 4,77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1050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10,0 м; діаметр 0,1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4"/>
          <w:szCs w:val="24"/>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t>Дизель-генератор</w:t>
      </w:r>
      <w:r w:rsidRPr="00DD61A5">
        <w:rPr>
          <w:rFonts w:ascii="Times New Roman" w:hAnsi="Times New Roman"/>
          <w:b/>
          <w:i/>
          <w:color w:val="auto"/>
          <w:sz w:val="28"/>
          <w:szCs w:val="28"/>
          <w:u w:val="single"/>
          <w:lang w:val="uk-UA"/>
        </w:rPr>
        <w:t xml:space="preserve"> GEKO 200000</w:t>
      </w:r>
      <w:r w:rsidRPr="00DD61A5">
        <w:rPr>
          <w:rFonts w:ascii="Times New Roman" w:hAnsi="Times New Roman"/>
          <w:b/>
          <w:i/>
          <w:sz w:val="28"/>
          <w:szCs w:val="28"/>
          <w:u w:val="single"/>
          <w:lang w:val="uk-UA"/>
        </w:rPr>
        <w:t xml:space="preserve"> (джерело викиду №62)</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 Дизель-генератор  потужністю 200,0 кВт – установка призначена для використання в якості стаціонарного автономного, резервного (аварійного) джерела електричної енергії. Витрати дизельного палива – 3960,0,0 кг/рік.  </w:t>
      </w:r>
    </w:p>
    <w:p w:rsidR="00DD61A5" w:rsidRPr="00DD61A5" w:rsidRDefault="00DD61A5" w:rsidP="00DD61A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color w:val="202124"/>
          <w:sz w:val="28"/>
          <w:szCs w:val="28"/>
          <w:lang w:val="uk-UA" w:eastAsia="ru-RU"/>
        </w:rPr>
        <w:tab/>
        <w:t xml:space="preserve">При спалюванні дизельного палива в атмосферне повітря викидаються: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w:t>
      </w:r>
      <w:r w:rsidRPr="00DD61A5">
        <w:rPr>
          <w:rFonts w:ascii="Times New Roman" w:eastAsia="Times New Roman" w:hAnsi="Times New Roman"/>
          <w:color w:val="auto"/>
          <w:sz w:val="28"/>
          <w:szCs w:val="28"/>
          <w:lang w:val="uk-UA" w:eastAsia="ru-RU"/>
        </w:rPr>
        <w:t xml:space="preserve"> діоксид сірки (діоксид та триоксид) у перерахунку на діоксид сірки,</w:t>
      </w:r>
      <w:r w:rsidRPr="00DD61A5">
        <w:rPr>
          <w:rFonts w:ascii="Times New Roman" w:eastAsia="Times New Roman" w:hAnsi="Times New Roman"/>
          <w:sz w:val="28"/>
          <w:szCs w:val="28"/>
          <w:lang w:val="uk-UA" w:eastAsia="ru-RU"/>
        </w:rPr>
        <w:t xml:space="preserve"> речовини у вигляді суспендованих твердих частинок недиференційованих за складом, НМЛОС, метан, азоту(1)оксид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w:t>
      </w:r>
      <w:r w:rsidRPr="00DD61A5">
        <w:rPr>
          <w:rFonts w:ascii="Times New Roman" w:eastAsia="Times New Roman" w:hAnsi="Times New Roman"/>
          <w:color w:val="202124"/>
          <w:sz w:val="28"/>
          <w:szCs w:val="28"/>
          <w:lang w:val="uk-UA" w:eastAsia="ru-RU"/>
        </w:rPr>
        <w:t xml:space="preserve">. </w:t>
      </w:r>
      <w:r w:rsidRPr="00DD61A5">
        <w:rPr>
          <w:rFonts w:ascii="Times New Roman" w:eastAsia="Times New Roman" w:hAnsi="Times New Roman"/>
          <w:sz w:val="28"/>
          <w:szCs w:val="28"/>
          <w:lang w:val="uk-UA" w:eastAsia="ru-RU"/>
        </w:rPr>
        <w:t>Джерело є організованим викидом забруднюючих речовин. Параметри джерела: висота 1,8 м; діаметр 0,075 м.</w:t>
      </w:r>
    </w:p>
    <w:p w:rsidR="00DD61A5" w:rsidRPr="00DD61A5" w:rsidRDefault="00DD61A5" w:rsidP="00DD61A5">
      <w:pPr>
        <w:tabs>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strike/>
          <w:sz w:val="24"/>
          <w:szCs w:val="24"/>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Установка подрібнення браку керамічної плитки (джерело викиду №63)</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Обладнання: установка подрібнення браку – 4 од.; контейнер для збору браку (знаходиться в приміщенні, та огороджена з 4-х сторін) 2х3х1,5м. Сировина що використовується: брак керамічної плитки ( сировина для отримання шамоту) – 7400 т/рік. В процеси подрібнення в атмосферне повітря  </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color w:val="202124"/>
          <w:sz w:val="28"/>
          <w:szCs w:val="28"/>
          <w:lang w:val="uk-UA" w:eastAsia="ru-RU"/>
        </w:rPr>
        <w:t xml:space="preserve">викидаються: </w:t>
      </w:r>
      <w:r w:rsidRPr="00DD61A5">
        <w:rPr>
          <w:rFonts w:ascii="Times New Roman" w:eastAsia="Times New Roman" w:hAnsi="Times New Roman"/>
          <w:sz w:val="28"/>
          <w:szCs w:val="28"/>
          <w:lang w:val="uk-UA" w:eastAsia="ru-RU"/>
        </w:rPr>
        <w:t>речовини у вигляді суспендованих твердих частинок недиференційованих за складом</w:t>
      </w:r>
      <w:r w:rsidRPr="00DD61A5">
        <w:rPr>
          <w:rFonts w:ascii="Times New Roman" w:eastAsia="Times New Roman" w:hAnsi="Times New Roman"/>
          <w:color w:val="202124"/>
          <w:sz w:val="28"/>
          <w:szCs w:val="28"/>
          <w:lang w:val="uk-UA" w:eastAsia="ru-RU"/>
        </w:rPr>
        <w:t xml:space="preserve">. </w:t>
      </w:r>
      <w:r w:rsidRPr="00DD61A5">
        <w:rPr>
          <w:rFonts w:ascii="Times New Roman" w:eastAsia="Times New Roman" w:hAnsi="Times New Roman"/>
          <w:sz w:val="28"/>
          <w:szCs w:val="28"/>
          <w:lang w:val="uk-UA" w:eastAsia="ru-RU"/>
        </w:rPr>
        <w:t>Джерело є неорганізованим викидом забруднюючих речовин. Параметри джерел: висота 2,0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sz w:val="28"/>
          <w:szCs w:val="28"/>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b/>
          <w:i/>
          <w:color w:val="auto"/>
          <w:sz w:val="28"/>
          <w:szCs w:val="28"/>
          <w:u w:val="single"/>
          <w:lang w:val="uk-UA" w:eastAsia="ru-RU"/>
        </w:rPr>
      </w:pPr>
      <w:r w:rsidRPr="00DD61A5">
        <w:rPr>
          <w:rFonts w:ascii="Times New Roman" w:hAnsi="Times New Roman"/>
          <w:b/>
          <w:i/>
          <w:sz w:val="28"/>
          <w:szCs w:val="28"/>
          <w:u w:val="single"/>
          <w:lang w:val="uk-UA"/>
        </w:rPr>
        <w:t xml:space="preserve"> Піч термоусадочна АТ-53 (джерело викиду №64)</w:t>
      </w:r>
      <w:r w:rsidRPr="00DD61A5">
        <w:rPr>
          <w:rFonts w:ascii="Times New Roman" w:eastAsia="Times New Roman" w:hAnsi="Times New Roman"/>
          <w:b/>
          <w:i/>
          <w:color w:val="auto"/>
          <w:sz w:val="28"/>
          <w:szCs w:val="28"/>
          <w:u w:val="single"/>
          <w:lang w:val="uk-UA" w:eastAsia="ru-RU"/>
        </w:rPr>
        <w:t xml:space="preserve"> </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color w:val="202124"/>
          <w:sz w:val="28"/>
          <w:szCs w:val="28"/>
          <w:lang w:val="uk-UA" w:eastAsia="ru-RU"/>
        </w:rPr>
        <w:tab/>
        <w:t>У якості палива для печі використовується природний газ, нагріву повітря  необхідний для процесу  обдування (усадки)  поліетилену. Витрата поліетилену складе: 115,6 т/рік. Витрата природного газу – 50,55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1000 год/рік.</w:t>
      </w:r>
      <w:r w:rsidRPr="00DD61A5">
        <w:rPr>
          <w:rFonts w:ascii="Times New Roman" w:eastAsia="Times New Roman" w:hAnsi="Times New Roman"/>
          <w:color w:val="202124"/>
          <w:sz w:val="28"/>
          <w:szCs w:val="28"/>
          <w:lang w:val="uk-UA" w:eastAsia="ru-RU"/>
        </w:rPr>
        <w:t xml:space="preserve">  При спалюванні  природного газу та при нагріві поліетилену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кислота оцтова. Джерело є організованим викидом забруднюючих речовин. Параметри джерела: висота 10,5 м; діаметр 0,3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Витяжна шафа лабораторії (джерело викиду №65)</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b/>
          <w:i/>
          <w:color w:val="auto"/>
          <w:sz w:val="28"/>
          <w:szCs w:val="28"/>
          <w:lang w:val="uk-UA" w:eastAsia="ru-RU"/>
        </w:rPr>
        <w:tab/>
      </w:r>
      <w:r w:rsidRPr="00DD61A5">
        <w:rPr>
          <w:rFonts w:ascii="Times New Roman" w:eastAsia="Times New Roman" w:hAnsi="Times New Roman"/>
          <w:color w:val="auto"/>
          <w:sz w:val="28"/>
          <w:szCs w:val="28"/>
          <w:lang w:val="uk-UA" w:eastAsia="ru-RU"/>
        </w:rPr>
        <w:t>Обладнання: шафа витяжна - 1 од. Лабораторія призначена для проведення досліджень з сировиною і готовою продукцією цеху. Річний фонд робочого часу приготування розчинів і проведення досліджень складе 100 годин. Зразок, що досліджується витримується в закритій тарі у витяжної шафі,  без нагріву. Сировина для аналізу: гідроксид натрію – 5 кг/рік; солі натрію (що віднесено до твердих речовин) до – 1 кг. Після проведення досліджень інгредієнти утилізуються в закритій скляній тарі в установленому порядку.</w:t>
      </w:r>
      <w:r w:rsidRPr="00DD61A5">
        <w:rPr>
          <w:rFonts w:ascii="Times New Roman" w:eastAsia="Times New Roman" w:hAnsi="Times New Roman"/>
          <w:color w:val="202124"/>
          <w:sz w:val="28"/>
          <w:szCs w:val="28"/>
          <w:lang w:val="uk-UA" w:eastAsia="ru-RU"/>
        </w:rPr>
        <w:t xml:space="preserve"> В атмосферне повітря через димову трубу надходять:</w:t>
      </w:r>
      <w:r w:rsidRPr="00DD61A5">
        <w:rPr>
          <w:rFonts w:ascii="Times New Roman" w:eastAsia="Times New Roman" w:hAnsi="Times New Roman"/>
          <w:color w:val="auto"/>
          <w:sz w:val="28"/>
          <w:szCs w:val="28"/>
          <w:lang w:val="uk-UA" w:eastAsia="ru-RU"/>
        </w:rPr>
        <w:t xml:space="preserve"> </w:t>
      </w:r>
      <w:r w:rsidRPr="00DD61A5">
        <w:rPr>
          <w:rFonts w:ascii="Times New Roman" w:eastAsia="Times New Roman" w:hAnsi="Times New Roman"/>
          <w:sz w:val="28"/>
          <w:szCs w:val="28"/>
          <w:lang w:val="uk-UA" w:eastAsia="ru-RU"/>
        </w:rPr>
        <w:t>речовини у вигляді суспендованих твердих частинок недиференційованих за складом</w:t>
      </w:r>
      <w:r w:rsidRPr="00DD61A5">
        <w:rPr>
          <w:rFonts w:ascii="Times New Roman" w:eastAsia="Times New Roman" w:hAnsi="Times New Roman"/>
          <w:color w:val="202124"/>
          <w:sz w:val="28"/>
          <w:szCs w:val="28"/>
          <w:lang w:val="uk-UA" w:eastAsia="ru-RU"/>
        </w:rPr>
        <w:t>, та натрію гідроксид.</w:t>
      </w:r>
      <w:r w:rsidRPr="00DD61A5">
        <w:rPr>
          <w:rFonts w:ascii="Times New Roman" w:eastAsia="Times New Roman" w:hAnsi="Times New Roman"/>
          <w:color w:val="auto"/>
          <w:sz w:val="28"/>
          <w:szCs w:val="28"/>
          <w:lang w:val="uk-UA" w:eastAsia="ru-RU"/>
        </w:rPr>
        <w:t xml:space="preserve"> Джер</w:t>
      </w:r>
      <w:r w:rsidRPr="00DD61A5">
        <w:rPr>
          <w:rFonts w:ascii="Times New Roman" w:eastAsia="Times New Roman" w:hAnsi="Times New Roman"/>
          <w:sz w:val="28"/>
          <w:szCs w:val="28"/>
          <w:lang w:val="uk-UA" w:eastAsia="ru-RU"/>
        </w:rPr>
        <w:t>ело є організованим викидом забруднюючих речовин. Параметри джерела: висота 7,5 м; діаметр 0,3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rPr>
        <w:t>Котельня АВК-котли «Vitomax200 M241» (джерело викиду №66)</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color w:val="auto"/>
          <w:sz w:val="28"/>
          <w:szCs w:val="28"/>
          <w:lang w:val="uk-UA" w:eastAsia="ru-RU"/>
        </w:rPr>
        <w:t>Котельня АВК.</w:t>
      </w:r>
      <w:r w:rsidRPr="00DD61A5">
        <w:rPr>
          <w:rFonts w:ascii="Times New Roman" w:eastAsia="Times New Roman" w:hAnsi="Times New Roman"/>
          <w:color w:val="auto"/>
          <w:lang w:val="uk-UA" w:eastAsia="ru-RU"/>
        </w:rPr>
        <w:t xml:space="preserve"> </w:t>
      </w:r>
      <w:r w:rsidRPr="00DD61A5">
        <w:rPr>
          <w:rFonts w:ascii="Times New Roman" w:eastAsia="Times New Roman" w:hAnsi="Times New Roman"/>
          <w:color w:val="auto"/>
          <w:sz w:val="28"/>
          <w:szCs w:val="28"/>
          <w:lang w:val="uk-UA" w:eastAsia="ru-RU"/>
        </w:rPr>
        <w:t>Котели газові «Vitomax 200 M 241» - 2 од. призначені для опалення та гарячого водопостачання адміністративно - виробничого корпусу. В опалювальний сезон режим роботи як почергове так і сумісний , з квітня по жовтень –почерговий режим роботи на отримання гарячої води для АВК. Потужність обладнання : 2 од. по 3,0 МВт. У</w:t>
      </w:r>
      <w:r w:rsidRPr="00DD61A5">
        <w:rPr>
          <w:rFonts w:ascii="Times New Roman" w:eastAsia="Times New Roman" w:hAnsi="Times New Roman"/>
          <w:color w:val="202124"/>
          <w:sz w:val="28"/>
          <w:szCs w:val="28"/>
          <w:lang w:val="uk-UA" w:eastAsia="ru-RU"/>
        </w:rPr>
        <w:t xml:space="preserve"> якості палива використовується природний газ. Витрата природного газу (максимальна) - 712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8472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17,0 м; діаметр 0,9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color w:val="auto"/>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color w:val="auto"/>
          <w:sz w:val="28"/>
          <w:szCs w:val="28"/>
          <w:u w:val="single"/>
          <w:lang w:val="uk-UA" w:eastAsia="ru-RU"/>
        </w:rPr>
      </w:pPr>
      <w:r w:rsidRPr="00DD61A5">
        <w:rPr>
          <w:rFonts w:ascii="Times New Roman" w:hAnsi="Times New Roman"/>
          <w:b/>
          <w:i/>
          <w:color w:val="auto"/>
          <w:sz w:val="28"/>
          <w:szCs w:val="28"/>
          <w:u w:val="single"/>
          <w:lang w:val="uk-UA"/>
        </w:rPr>
        <w:t>Бойлерна КПП (джерело викиду №70)</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color w:val="auto"/>
          <w:sz w:val="28"/>
          <w:szCs w:val="28"/>
          <w:lang w:val="uk-UA" w:eastAsia="ru-RU"/>
        </w:rPr>
        <w:t>Котел газовий «Vitopend-100 WH1D Combi RLA» - 1 од. призначено для опалення контрольно пропускного пункту. Потужність обладнання: 24кВт. У</w:t>
      </w:r>
      <w:r w:rsidRPr="00DD61A5">
        <w:rPr>
          <w:rFonts w:ascii="Times New Roman" w:eastAsia="Times New Roman" w:hAnsi="Times New Roman"/>
          <w:color w:val="202124"/>
          <w:sz w:val="28"/>
          <w:szCs w:val="28"/>
          <w:lang w:val="uk-UA" w:eastAsia="ru-RU"/>
        </w:rPr>
        <w:t xml:space="preserve"> якості палива використовується природний газ. Витрата природного газу – 2,83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4400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джерела: висота 2,0 м; діаметр 0,2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 xml:space="preserve">Відкрита стоянка </w:t>
      </w:r>
      <w:r w:rsidRPr="00DD61A5">
        <w:rPr>
          <w:rFonts w:ascii="Times New Roman" w:hAnsi="Times New Roman"/>
          <w:b/>
          <w:i/>
          <w:color w:val="auto"/>
          <w:sz w:val="28"/>
          <w:szCs w:val="28"/>
          <w:u w:val="single"/>
        </w:rPr>
        <w:t>дизельно-газових</w:t>
      </w:r>
      <w:r w:rsidRPr="00DD61A5">
        <w:rPr>
          <w:rFonts w:ascii="Times New Roman" w:eastAsia="Times New Roman" w:hAnsi="Times New Roman"/>
          <w:b/>
          <w:bCs/>
          <w:color w:val="auto"/>
          <w:szCs w:val="22"/>
          <w:u w:val="single"/>
          <w:lang w:eastAsia="ru-RU"/>
        </w:rPr>
        <w:t xml:space="preserve"> </w:t>
      </w:r>
      <w:r w:rsidRPr="00DD61A5">
        <w:rPr>
          <w:rFonts w:ascii="Times New Roman" w:eastAsia="Times New Roman" w:hAnsi="Times New Roman"/>
          <w:b/>
          <w:i/>
          <w:color w:val="auto"/>
          <w:sz w:val="28"/>
          <w:szCs w:val="28"/>
          <w:u w:val="single"/>
          <w:lang w:val="uk-UA" w:eastAsia="ru-RU"/>
        </w:rPr>
        <w:t>навантажувачів (джерело викиду №71)</w:t>
      </w:r>
    </w:p>
    <w:p w:rsidR="00DD61A5" w:rsidRPr="00DD61A5" w:rsidRDefault="00DD61A5" w:rsidP="00DD61A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ab/>
        <w:t xml:space="preserve">Маневрування транспорту по території підприємства: </w:t>
      </w:r>
    </w:p>
    <w:p w:rsidR="00DD61A5" w:rsidRPr="00DD61A5" w:rsidRDefault="00DD61A5" w:rsidP="00DD61A5">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auto"/>
          <w:sz w:val="28"/>
          <w:szCs w:val="28"/>
          <w:lang w:val="uk-UA" w:eastAsia="uk-UA"/>
        </w:rPr>
      </w:pPr>
      <w:r w:rsidRPr="00DD61A5">
        <w:rPr>
          <w:rFonts w:ascii="Times New Roman" w:eastAsia="Times New Roman" w:hAnsi="Times New Roman"/>
          <w:color w:val="auto"/>
          <w:sz w:val="28"/>
          <w:szCs w:val="28"/>
          <w:lang w:val="uk-UA" w:eastAsia="uk-UA"/>
        </w:rPr>
        <w:tab/>
        <w:t xml:space="preserve">На території </w:t>
      </w:r>
      <w:r w:rsidRPr="00DD61A5">
        <w:rPr>
          <w:rFonts w:ascii="Times New Roman" w:eastAsia="Times New Roman" w:hAnsi="Times New Roman"/>
          <w:color w:val="auto"/>
          <w:sz w:val="28"/>
          <w:szCs w:val="28"/>
          <w:lang w:val="uk-UA"/>
        </w:rPr>
        <w:t>підприємства</w:t>
      </w:r>
      <w:r w:rsidRPr="00DD61A5">
        <w:rPr>
          <w:rFonts w:ascii="Times New Roman" w:eastAsia="Times New Roman" w:hAnsi="Times New Roman"/>
          <w:color w:val="auto"/>
          <w:sz w:val="28"/>
          <w:szCs w:val="28"/>
          <w:lang w:val="uk-UA" w:eastAsia="uk-UA"/>
        </w:rPr>
        <w:t xml:space="preserve"> використанні транспортні засоби – навантажувачи: </w:t>
      </w:r>
    </w:p>
    <w:p w:rsidR="00DD61A5" w:rsidRPr="00DD61A5" w:rsidRDefault="00DD61A5" w:rsidP="00DD61A5">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auto"/>
          <w:sz w:val="28"/>
          <w:szCs w:val="28"/>
          <w:lang w:val="uk-UA" w:eastAsia="uk-UA"/>
        </w:rPr>
      </w:pPr>
      <w:r w:rsidRPr="00DD61A5">
        <w:rPr>
          <w:rFonts w:ascii="Times New Roman" w:eastAsia="Times New Roman" w:hAnsi="Times New Roman"/>
          <w:color w:val="auto"/>
          <w:sz w:val="28"/>
          <w:szCs w:val="28"/>
          <w:lang w:val="uk-UA" w:eastAsia="uk-UA"/>
        </w:rPr>
        <w:t>дизельний фронтальний «Caterpillar mod. 908H» - 1 од.</w:t>
      </w:r>
    </w:p>
    <w:p w:rsidR="00DD61A5" w:rsidRPr="00DD61A5" w:rsidRDefault="00DD61A5" w:rsidP="00DD61A5">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auto"/>
          <w:sz w:val="28"/>
          <w:szCs w:val="28"/>
          <w:lang w:val="uk-UA" w:eastAsia="uk-UA"/>
        </w:rPr>
      </w:pPr>
      <w:r w:rsidRPr="00DD61A5">
        <w:rPr>
          <w:rFonts w:ascii="Times New Roman" w:eastAsia="Times New Roman" w:hAnsi="Times New Roman"/>
          <w:color w:val="auto"/>
          <w:sz w:val="28"/>
          <w:szCs w:val="28"/>
          <w:lang w:val="uk-UA" w:eastAsia="uk-UA"/>
        </w:rPr>
        <w:lastRenderedPageBreak/>
        <w:t>газові мод. «TOYOTA» або «LINDE»  2,0;2,5;3,0 тонн - 9 од.</w:t>
      </w:r>
    </w:p>
    <w:p w:rsidR="00DD61A5" w:rsidRPr="00DD61A5" w:rsidRDefault="00DD61A5" w:rsidP="00DD61A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auto"/>
          <w:sz w:val="28"/>
          <w:szCs w:val="28"/>
          <w:lang w:val="uk-UA" w:eastAsia="uk-UA"/>
        </w:rPr>
      </w:pPr>
      <w:r w:rsidRPr="00DD61A5">
        <w:rPr>
          <w:rFonts w:ascii="Times New Roman" w:eastAsia="Times New Roman" w:hAnsi="Times New Roman"/>
          <w:color w:val="auto"/>
          <w:sz w:val="28"/>
          <w:szCs w:val="28"/>
          <w:lang w:val="uk-UA" w:eastAsia="uk-UA"/>
        </w:rPr>
        <w:tab/>
        <w:t>В якості палива використовується: дизельне паливо з витратою 8,6 кг/год;</w:t>
      </w:r>
    </w:p>
    <w:p w:rsidR="00DD61A5" w:rsidRPr="00DD61A5" w:rsidRDefault="00DD61A5" w:rsidP="00DD61A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uk-UA"/>
        </w:rPr>
        <w:t>зріджений нафтовий газ (ЗНГ) (пропан-бутан) - 5,6 кг/год. Час роботи:500 год/рік.  Одночасно виїжджає лише один вид транспортного засобу.</w:t>
      </w:r>
    </w:p>
    <w:p w:rsidR="00DD61A5" w:rsidRPr="00DD61A5" w:rsidRDefault="00DD61A5" w:rsidP="00DD61A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uk-UA"/>
        </w:rPr>
        <w:t xml:space="preserve"> </w:t>
      </w:r>
      <w:r w:rsidRPr="00DD61A5">
        <w:rPr>
          <w:rFonts w:ascii="Times New Roman" w:eastAsia="Times New Roman" w:hAnsi="Times New Roman"/>
          <w:color w:val="auto"/>
          <w:sz w:val="28"/>
          <w:szCs w:val="28"/>
          <w:lang w:val="uk-UA" w:eastAsia="uk-UA"/>
        </w:rPr>
        <w:tab/>
        <w:t xml:space="preserve">При роботі двигунів внутрішнього згоряння утворюються наступні викиди  забруднюючих речовин в атмосферне повітря: </w:t>
      </w:r>
      <w:r w:rsidRPr="00DD61A5">
        <w:rPr>
          <w:rFonts w:ascii="Times New Roman" w:eastAsia="Times New Roman" w:hAnsi="Times New Roman"/>
          <w:color w:val="auto"/>
          <w:sz w:val="28"/>
          <w:szCs w:val="28"/>
          <w:lang w:val="uk-UA" w:eastAsia="ru-RU"/>
        </w:rPr>
        <w:t>оксиди азоту (оксид та діоксид азоту) у перерахунку на діоксид азоту</w:t>
      </w:r>
      <w:r w:rsidRPr="00DD61A5">
        <w:rPr>
          <w:rFonts w:ascii="Times New Roman" w:eastAsia="Times New Roman" w:hAnsi="Times New Roman"/>
          <w:color w:val="auto"/>
          <w:sz w:val="28"/>
          <w:szCs w:val="28"/>
          <w:lang w:val="uk-UA" w:eastAsia="uk-UA"/>
        </w:rPr>
        <w:t>;</w:t>
      </w:r>
      <w:r w:rsidRPr="00DD61A5">
        <w:rPr>
          <w:rFonts w:ascii="Times New Roman" w:eastAsia="Times New Roman" w:hAnsi="Times New Roman"/>
          <w:color w:val="auto"/>
          <w:sz w:val="28"/>
          <w:szCs w:val="28"/>
          <w:lang w:val="uk-UA" w:eastAsia="ru-RU"/>
        </w:rPr>
        <w:t xml:space="preserve"> оксид вуглецю; діоксид сірки (діоксид та триоксид) у перерахунку на діоксид сірки;  речовини у вигляді суспендованих твердих частинок  недиференційованих за складом; вуглеводні насичені С</w:t>
      </w:r>
      <w:r w:rsidRPr="00DD61A5">
        <w:rPr>
          <w:rFonts w:ascii="Times New Roman" w:eastAsia="Times New Roman" w:hAnsi="Times New Roman"/>
          <w:color w:val="auto"/>
          <w:sz w:val="28"/>
          <w:szCs w:val="28"/>
          <w:vertAlign w:val="subscript"/>
          <w:lang w:val="uk-UA" w:eastAsia="ru-RU"/>
        </w:rPr>
        <w:t>12</w:t>
      </w:r>
      <w:r w:rsidRPr="00DD61A5">
        <w:rPr>
          <w:rFonts w:ascii="Times New Roman" w:eastAsia="Times New Roman" w:hAnsi="Times New Roman"/>
          <w:color w:val="auto"/>
          <w:sz w:val="28"/>
          <w:szCs w:val="28"/>
          <w:lang w:val="uk-UA" w:eastAsia="ru-RU"/>
        </w:rPr>
        <w:t>-С</w:t>
      </w:r>
      <w:r w:rsidRPr="00DD61A5">
        <w:rPr>
          <w:rFonts w:ascii="Times New Roman" w:eastAsia="Times New Roman" w:hAnsi="Times New Roman"/>
          <w:color w:val="auto"/>
          <w:sz w:val="28"/>
          <w:szCs w:val="28"/>
          <w:vertAlign w:val="subscript"/>
          <w:lang w:val="uk-UA" w:eastAsia="ru-RU"/>
        </w:rPr>
        <w:t xml:space="preserve">19 </w:t>
      </w:r>
      <w:r w:rsidRPr="00DD61A5">
        <w:rPr>
          <w:rFonts w:ascii="Times New Roman" w:eastAsia="Times New Roman" w:hAnsi="Times New Roman"/>
          <w:color w:val="auto"/>
          <w:sz w:val="28"/>
          <w:szCs w:val="28"/>
          <w:lang w:val="uk-UA" w:eastAsia="ru-RU"/>
        </w:rPr>
        <w:t>(розчинник РПК-26611 і ін.) у перерахунку на сумарний органічний вуглець.</w:t>
      </w:r>
    </w:p>
    <w:p w:rsidR="00DD61A5" w:rsidRPr="00DD61A5" w:rsidRDefault="00DD61A5" w:rsidP="00DD61A5">
      <w:pPr>
        <w:tabs>
          <w:tab w:val="left" w:pos="709"/>
          <w:tab w:val="left" w:pos="1560"/>
          <w:tab w:val="left" w:pos="3261"/>
          <w:tab w:val="left" w:pos="4253"/>
          <w:tab w:val="left" w:pos="5103"/>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color w:val="FF0000"/>
          <w:sz w:val="28"/>
          <w:szCs w:val="28"/>
          <w:lang w:val="uk-UA" w:eastAsia="ru-RU"/>
        </w:rPr>
        <w:tab/>
      </w:r>
      <w:r w:rsidRPr="00DD61A5">
        <w:rPr>
          <w:rFonts w:ascii="Times New Roman" w:eastAsia="Times New Roman" w:hAnsi="Times New Roman"/>
          <w:sz w:val="28"/>
          <w:szCs w:val="28"/>
          <w:lang w:val="uk-UA" w:eastAsia="ru-RU"/>
        </w:rPr>
        <w:t>Джерело є пересувним.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Відкрита стоянка автотранспорту  (джерело викиду №73)</w:t>
      </w:r>
    </w:p>
    <w:p w:rsidR="00DD61A5" w:rsidRPr="00DD61A5" w:rsidRDefault="00DD61A5" w:rsidP="00DD61A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ab/>
        <w:t>Маневрування транспорту по території підприємства: легкові автомобілі:</w:t>
      </w:r>
    </w:p>
    <w:p w:rsidR="00DD61A5" w:rsidRPr="00DD61A5" w:rsidRDefault="00DD61A5" w:rsidP="00DD61A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 xml:space="preserve">з використанням ДП - 1 од.; з використанням бензину – 8 од. </w:t>
      </w:r>
    </w:p>
    <w:p w:rsidR="00DD61A5" w:rsidRPr="00DD61A5" w:rsidRDefault="00DD61A5" w:rsidP="00DD61A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auto"/>
          <w:sz w:val="28"/>
          <w:szCs w:val="28"/>
          <w:lang w:val="uk-UA" w:eastAsia="uk-UA"/>
        </w:rPr>
      </w:pPr>
      <w:r w:rsidRPr="00DD61A5">
        <w:rPr>
          <w:rFonts w:ascii="Times New Roman" w:eastAsia="Times New Roman" w:hAnsi="Times New Roman"/>
          <w:color w:val="auto"/>
          <w:sz w:val="28"/>
          <w:szCs w:val="28"/>
          <w:lang w:val="uk-UA" w:eastAsia="uk-UA"/>
        </w:rPr>
        <w:t>В якості палива використовується: дизельне паливо з витратою 0,9 кг/год;</w:t>
      </w:r>
    </w:p>
    <w:p w:rsidR="00DD61A5" w:rsidRPr="00DD61A5" w:rsidRDefault="00DD61A5" w:rsidP="00DD61A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uk-UA"/>
        </w:rPr>
        <w:t>бензин – 0,67 кг/год. Час роботи: 450 год/рік.  Одночасно виїжджає лише один вид транспортного засобу.</w:t>
      </w:r>
    </w:p>
    <w:p w:rsidR="00DD61A5" w:rsidRPr="00DD61A5" w:rsidRDefault="00DD61A5" w:rsidP="00DD61A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uk-UA"/>
        </w:rPr>
        <w:t xml:space="preserve"> </w:t>
      </w:r>
      <w:r w:rsidRPr="00DD61A5">
        <w:rPr>
          <w:rFonts w:ascii="Times New Roman" w:eastAsia="Times New Roman" w:hAnsi="Times New Roman"/>
          <w:color w:val="auto"/>
          <w:sz w:val="28"/>
          <w:szCs w:val="28"/>
          <w:lang w:val="uk-UA" w:eastAsia="uk-UA"/>
        </w:rPr>
        <w:tab/>
        <w:t xml:space="preserve">При роботі двигунів внутрішнього згоряння утворюються наступні викиди  забруднюючих речовин в атмосферне повітря: </w:t>
      </w:r>
      <w:r w:rsidRPr="00DD61A5">
        <w:rPr>
          <w:rFonts w:ascii="Times New Roman" w:eastAsia="Times New Roman" w:hAnsi="Times New Roman"/>
          <w:color w:val="auto"/>
          <w:sz w:val="28"/>
          <w:szCs w:val="28"/>
          <w:lang w:val="uk-UA" w:eastAsia="ru-RU"/>
        </w:rPr>
        <w:t>оксиди азоту (оксид та діоксид азоту) у перерахунку на діоксид азоту</w:t>
      </w:r>
      <w:r w:rsidRPr="00DD61A5">
        <w:rPr>
          <w:rFonts w:ascii="Times New Roman" w:eastAsia="Times New Roman" w:hAnsi="Times New Roman"/>
          <w:color w:val="auto"/>
          <w:sz w:val="28"/>
          <w:szCs w:val="28"/>
          <w:lang w:val="uk-UA" w:eastAsia="uk-UA"/>
        </w:rPr>
        <w:t>;</w:t>
      </w:r>
      <w:r w:rsidRPr="00DD61A5">
        <w:rPr>
          <w:rFonts w:ascii="Times New Roman" w:eastAsia="Times New Roman" w:hAnsi="Times New Roman"/>
          <w:color w:val="auto"/>
          <w:sz w:val="28"/>
          <w:szCs w:val="28"/>
          <w:lang w:val="uk-UA" w:eastAsia="ru-RU"/>
        </w:rPr>
        <w:t xml:space="preserve"> оксид вуглецю; діоксид сірки (діоксид та триоксид) у перерахунку на діоксид сірки;  речовини у вигляді суспендованих твердих частинок  недиференційованих за складом; вуглеводні насичені С</w:t>
      </w:r>
      <w:r w:rsidRPr="00DD61A5">
        <w:rPr>
          <w:rFonts w:ascii="Times New Roman" w:eastAsia="Times New Roman" w:hAnsi="Times New Roman"/>
          <w:color w:val="auto"/>
          <w:sz w:val="28"/>
          <w:szCs w:val="28"/>
          <w:vertAlign w:val="subscript"/>
          <w:lang w:val="uk-UA" w:eastAsia="ru-RU"/>
        </w:rPr>
        <w:t>12</w:t>
      </w:r>
      <w:r w:rsidRPr="00DD61A5">
        <w:rPr>
          <w:rFonts w:ascii="Times New Roman" w:eastAsia="Times New Roman" w:hAnsi="Times New Roman"/>
          <w:color w:val="auto"/>
          <w:sz w:val="28"/>
          <w:szCs w:val="28"/>
          <w:lang w:val="uk-UA" w:eastAsia="ru-RU"/>
        </w:rPr>
        <w:t>-С</w:t>
      </w:r>
      <w:r w:rsidRPr="00DD61A5">
        <w:rPr>
          <w:rFonts w:ascii="Times New Roman" w:eastAsia="Times New Roman" w:hAnsi="Times New Roman"/>
          <w:color w:val="auto"/>
          <w:sz w:val="28"/>
          <w:szCs w:val="28"/>
          <w:vertAlign w:val="subscript"/>
          <w:lang w:val="uk-UA" w:eastAsia="ru-RU"/>
        </w:rPr>
        <w:t xml:space="preserve">19 </w:t>
      </w:r>
      <w:r w:rsidRPr="00DD61A5">
        <w:rPr>
          <w:rFonts w:ascii="Times New Roman" w:eastAsia="Times New Roman" w:hAnsi="Times New Roman"/>
          <w:color w:val="auto"/>
          <w:sz w:val="28"/>
          <w:szCs w:val="28"/>
          <w:lang w:val="uk-UA" w:eastAsia="ru-RU"/>
        </w:rPr>
        <w:t>(розчинник РПК-26611 і ін.) у перерахунку на сумарний органічний вуглець.</w:t>
      </w:r>
    </w:p>
    <w:p w:rsidR="00DD61A5" w:rsidRPr="00DD61A5" w:rsidRDefault="00DD61A5" w:rsidP="00DD61A5">
      <w:pPr>
        <w:tabs>
          <w:tab w:val="left" w:pos="709"/>
          <w:tab w:val="left" w:pos="1560"/>
          <w:tab w:val="left" w:pos="3261"/>
          <w:tab w:val="left" w:pos="4253"/>
          <w:tab w:val="left" w:pos="5103"/>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color w:val="FF0000"/>
          <w:sz w:val="28"/>
          <w:szCs w:val="28"/>
          <w:lang w:val="uk-UA" w:eastAsia="ru-RU"/>
        </w:rPr>
        <w:tab/>
      </w:r>
      <w:r w:rsidRPr="00DD61A5">
        <w:rPr>
          <w:rFonts w:ascii="Times New Roman" w:eastAsia="Times New Roman" w:hAnsi="Times New Roman"/>
          <w:sz w:val="28"/>
          <w:szCs w:val="28"/>
          <w:lang w:val="uk-UA" w:eastAsia="ru-RU"/>
        </w:rPr>
        <w:t>Джерело є пересувним.</w:t>
      </w:r>
    </w:p>
    <w:p w:rsidR="00DD61A5" w:rsidRPr="00DD61A5" w:rsidRDefault="00DD61A5" w:rsidP="00DD61A5">
      <w:pPr>
        <w:tabs>
          <w:tab w:val="left" w:pos="709"/>
        </w:tabs>
        <w:contextualSpacing/>
        <w:rPr>
          <w:rFonts w:ascii="Times New Roman" w:eastAsia="Times New Roman" w:hAnsi="Times New Roman"/>
          <w:color w:val="auto"/>
          <w:sz w:val="28"/>
          <w:szCs w:val="28"/>
          <w:lang w:val="uk-UA" w:eastAsia="ru-RU"/>
        </w:rPr>
      </w:pPr>
    </w:p>
    <w:p w:rsidR="00DD61A5" w:rsidRPr="00DD61A5" w:rsidRDefault="00DD61A5" w:rsidP="00DD61A5">
      <w:pPr>
        <w:tabs>
          <w:tab w:val="left" w:pos="709"/>
        </w:tabs>
        <w:contextualSpacing/>
        <w:rPr>
          <w:rFonts w:ascii="Times New Roman" w:hAnsi="Times New Roman"/>
          <w:b/>
          <w:i/>
          <w:color w:val="auto"/>
          <w:sz w:val="28"/>
          <w:szCs w:val="28"/>
          <w:u w:val="single"/>
          <w:lang w:val="uk-UA"/>
        </w:rPr>
      </w:pPr>
      <w:r w:rsidRPr="00DD61A5">
        <w:rPr>
          <w:rFonts w:ascii="Times New Roman" w:eastAsia="Times New Roman" w:hAnsi="Times New Roman"/>
          <w:b/>
          <w:i/>
          <w:color w:val="auto"/>
          <w:sz w:val="28"/>
          <w:szCs w:val="28"/>
          <w:u w:val="single"/>
          <w:lang w:val="uk-UA" w:eastAsia="ru-RU"/>
        </w:rPr>
        <w:t xml:space="preserve">Роликове сушило </w:t>
      </w:r>
      <w:r w:rsidRPr="00DD61A5">
        <w:rPr>
          <w:rFonts w:ascii="Times New Roman" w:hAnsi="Times New Roman"/>
          <w:b/>
          <w:i/>
          <w:color w:val="auto"/>
          <w:sz w:val="28"/>
          <w:szCs w:val="28"/>
          <w:u w:val="single"/>
          <w:lang w:val="uk-UA"/>
        </w:rPr>
        <w:t>«CUT ROLLER DRY 4.2» ст.№3 (джерело викиду №75)</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В якості палива використовується природний газ. Потужність сушила – 114,4 кВт.</w:t>
      </w:r>
      <w:r w:rsidRPr="00DD61A5">
        <w:rPr>
          <w:rFonts w:ascii="Times New Roman" w:hAnsi="Times New Roman"/>
          <w:color w:val="202124"/>
          <w:sz w:val="28"/>
          <w:szCs w:val="28"/>
          <w:lang w:val="uk-UA"/>
        </w:rPr>
        <w:t xml:space="preserve"> Витрата природного газу – 15,0 нм</w:t>
      </w:r>
      <w:r w:rsidRPr="00DD61A5">
        <w:rPr>
          <w:rFonts w:ascii="Times New Roman" w:hAnsi="Times New Roman"/>
          <w:color w:val="202124"/>
          <w:sz w:val="28"/>
          <w:szCs w:val="28"/>
          <w:vertAlign w:val="superscript"/>
          <w:lang w:val="uk-UA"/>
        </w:rPr>
        <w:t>3</w:t>
      </w:r>
      <w:r w:rsidRPr="00DD61A5">
        <w:rPr>
          <w:rFonts w:ascii="Times New Roman" w:hAnsi="Times New Roman"/>
          <w:color w:val="202124"/>
          <w:sz w:val="28"/>
          <w:szCs w:val="28"/>
          <w:lang w:val="uk-UA"/>
        </w:rPr>
        <w:t>/год</w:t>
      </w:r>
      <w:r w:rsidRPr="00DD61A5">
        <w:rPr>
          <w:rFonts w:ascii="Times New Roman" w:hAnsi="Times New Roman"/>
          <w:sz w:val="28"/>
          <w:szCs w:val="28"/>
          <w:lang w:val="uk-UA"/>
        </w:rPr>
        <w:t>, час роботи обладнання – 4236 год/рік.</w:t>
      </w:r>
      <w:r w:rsidRPr="00DD61A5">
        <w:rPr>
          <w:rFonts w:ascii="Times New Roman" w:hAnsi="Times New Roman"/>
          <w:color w:val="202124"/>
          <w:sz w:val="28"/>
          <w:szCs w:val="28"/>
          <w:lang w:val="uk-UA"/>
        </w:rPr>
        <w:t xml:space="preserve">  При спалюванні  природного газу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є організованим викидом забруднюючих речовин. Параметри джерела: висота 9,0 м; діаметр 0,2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tabs>
          <w:tab w:val="left" w:pos="709"/>
        </w:tabs>
        <w:contextualSpacing/>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Сушарка</w:t>
      </w:r>
      <w:r w:rsidRPr="00DD61A5">
        <w:rPr>
          <w:rFonts w:ascii="Times New Roman" w:hAnsi="Times New Roman"/>
          <w:color w:val="auto"/>
          <w:sz w:val="28"/>
          <w:szCs w:val="28"/>
          <w:u w:val="single"/>
          <w:lang w:val="uk-UA"/>
        </w:rPr>
        <w:t xml:space="preserve"> </w:t>
      </w:r>
      <w:r w:rsidRPr="00DD61A5">
        <w:rPr>
          <w:rFonts w:ascii="Times New Roman" w:hAnsi="Times New Roman"/>
          <w:b/>
          <w:i/>
          <w:color w:val="auto"/>
          <w:sz w:val="28"/>
          <w:szCs w:val="28"/>
          <w:u w:val="single"/>
          <w:lang w:val="uk-UA"/>
        </w:rPr>
        <w:t>для ролер-боксів « ELS</w:t>
      </w:r>
      <w:r w:rsidRPr="00DD61A5">
        <w:rPr>
          <w:rFonts w:ascii="Times New Roman" w:hAnsi="Times New Roman"/>
          <w:color w:val="auto"/>
          <w:sz w:val="28"/>
          <w:szCs w:val="28"/>
          <w:u w:val="single"/>
          <w:lang w:val="uk-UA"/>
        </w:rPr>
        <w:t xml:space="preserve"> </w:t>
      </w:r>
      <w:r w:rsidRPr="00DD61A5">
        <w:rPr>
          <w:rFonts w:ascii="Times New Roman" w:hAnsi="Times New Roman"/>
          <w:b/>
          <w:i/>
          <w:color w:val="auto"/>
          <w:sz w:val="28"/>
          <w:szCs w:val="28"/>
          <w:u w:val="single"/>
          <w:lang w:val="uk-UA"/>
        </w:rPr>
        <w:t>255/93» №1 (джерело викиду №76)</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Сушарка 2-х канальна, газова. В якості палива використовується природний газ. Потужність сушила – 0,58 МВт.</w:t>
      </w:r>
      <w:r w:rsidRPr="00DD61A5">
        <w:rPr>
          <w:rFonts w:ascii="Times New Roman" w:hAnsi="Times New Roman"/>
          <w:color w:val="202124"/>
          <w:sz w:val="28"/>
          <w:szCs w:val="28"/>
          <w:lang w:val="uk-UA"/>
        </w:rPr>
        <w:t xml:space="preserve"> Витрата природного газу – 61,0 нм</w:t>
      </w:r>
      <w:r w:rsidRPr="00DD61A5">
        <w:rPr>
          <w:rFonts w:ascii="Times New Roman" w:hAnsi="Times New Roman"/>
          <w:color w:val="202124"/>
          <w:sz w:val="28"/>
          <w:szCs w:val="28"/>
          <w:vertAlign w:val="superscript"/>
          <w:lang w:val="uk-UA"/>
        </w:rPr>
        <w:t>3</w:t>
      </w:r>
      <w:r w:rsidRPr="00DD61A5">
        <w:rPr>
          <w:rFonts w:ascii="Times New Roman" w:hAnsi="Times New Roman"/>
          <w:color w:val="202124"/>
          <w:sz w:val="28"/>
          <w:szCs w:val="28"/>
          <w:lang w:val="uk-UA"/>
        </w:rPr>
        <w:t>/год</w:t>
      </w:r>
      <w:r w:rsidRPr="00DD61A5">
        <w:rPr>
          <w:rFonts w:ascii="Times New Roman" w:hAnsi="Times New Roman"/>
          <w:sz w:val="28"/>
          <w:szCs w:val="28"/>
          <w:lang w:val="uk-UA"/>
        </w:rPr>
        <w:t>, час роботи обладнання – 2118 год/рік.</w:t>
      </w:r>
      <w:r w:rsidRPr="00DD61A5">
        <w:rPr>
          <w:rFonts w:ascii="Times New Roman" w:hAnsi="Times New Roman"/>
          <w:color w:val="202124"/>
          <w:sz w:val="28"/>
          <w:szCs w:val="28"/>
          <w:lang w:val="uk-UA"/>
        </w:rPr>
        <w:t xml:space="preserve">  При спалюванні  природного газу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є організованим викидом забруднюючих речовин. Параметри джерела: висота 10,0 м; діаметр 0,8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strike/>
          <w:sz w:val="28"/>
          <w:szCs w:val="28"/>
          <w:lang w:val="uk-UA"/>
        </w:rPr>
      </w:pPr>
    </w:p>
    <w:p w:rsidR="00DD61A5" w:rsidRPr="00DD61A5" w:rsidRDefault="00DD61A5" w:rsidP="00DD61A5">
      <w:pPr>
        <w:tabs>
          <w:tab w:val="left" w:pos="709"/>
        </w:tabs>
        <w:contextualSpacing/>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Сушарка</w:t>
      </w:r>
      <w:r w:rsidRPr="00DD61A5">
        <w:rPr>
          <w:rFonts w:ascii="Times New Roman" w:hAnsi="Times New Roman"/>
          <w:color w:val="auto"/>
          <w:sz w:val="28"/>
          <w:szCs w:val="28"/>
          <w:u w:val="single"/>
          <w:lang w:val="uk-UA"/>
        </w:rPr>
        <w:t xml:space="preserve"> </w:t>
      </w:r>
      <w:r w:rsidRPr="00DD61A5">
        <w:rPr>
          <w:rFonts w:ascii="Times New Roman" w:hAnsi="Times New Roman"/>
          <w:b/>
          <w:i/>
          <w:color w:val="auto"/>
          <w:sz w:val="28"/>
          <w:szCs w:val="28"/>
          <w:u w:val="single"/>
          <w:lang w:val="uk-UA"/>
        </w:rPr>
        <w:t>для ролер-боксів « ELS</w:t>
      </w:r>
      <w:r w:rsidRPr="00DD61A5">
        <w:rPr>
          <w:rFonts w:ascii="Times New Roman" w:hAnsi="Times New Roman"/>
          <w:color w:val="auto"/>
          <w:sz w:val="28"/>
          <w:szCs w:val="28"/>
          <w:u w:val="single"/>
          <w:lang w:val="uk-UA"/>
        </w:rPr>
        <w:t xml:space="preserve"> </w:t>
      </w:r>
      <w:r w:rsidRPr="00DD61A5">
        <w:rPr>
          <w:rFonts w:ascii="Times New Roman" w:hAnsi="Times New Roman"/>
          <w:b/>
          <w:i/>
          <w:color w:val="auto"/>
          <w:sz w:val="28"/>
          <w:szCs w:val="28"/>
          <w:u w:val="single"/>
          <w:lang w:val="uk-UA"/>
        </w:rPr>
        <w:t>255/93» №2 (джерело викиду №77)</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Сушарка 2-х канальна, газова. В якості палива використовується природний газ. Потужність сушила – 0,58 МВт.</w:t>
      </w:r>
      <w:r w:rsidRPr="00DD61A5">
        <w:rPr>
          <w:rFonts w:ascii="Times New Roman" w:hAnsi="Times New Roman"/>
          <w:color w:val="202124"/>
          <w:sz w:val="28"/>
          <w:szCs w:val="28"/>
          <w:lang w:val="uk-UA"/>
        </w:rPr>
        <w:t xml:space="preserve"> Витрата природного газу – 61,0 нм</w:t>
      </w:r>
      <w:r w:rsidRPr="00DD61A5">
        <w:rPr>
          <w:rFonts w:ascii="Times New Roman" w:hAnsi="Times New Roman"/>
          <w:color w:val="202124"/>
          <w:sz w:val="28"/>
          <w:szCs w:val="28"/>
          <w:vertAlign w:val="superscript"/>
          <w:lang w:val="uk-UA"/>
        </w:rPr>
        <w:t>3</w:t>
      </w:r>
      <w:r w:rsidRPr="00DD61A5">
        <w:rPr>
          <w:rFonts w:ascii="Times New Roman" w:hAnsi="Times New Roman"/>
          <w:color w:val="202124"/>
          <w:sz w:val="28"/>
          <w:szCs w:val="28"/>
          <w:lang w:val="uk-UA"/>
        </w:rPr>
        <w:t>/год</w:t>
      </w:r>
      <w:r w:rsidRPr="00DD61A5">
        <w:rPr>
          <w:rFonts w:ascii="Times New Roman" w:hAnsi="Times New Roman"/>
          <w:sz w:val="28"/>
          <w:szCs w:val="28"/>
          <w:lang w:val="uk-UA"/>
        </w:rPr>
        <w:t>, час роботи обладнання – 2118 год/рік.</w:t>
      </w:r>
      <w:r w:rsidRPr="00DD61A5">
        <w:rPr>
          <w:rFonts w:ascii="Times New Roman" w:hAnsi="Times New Roman"/>
          <w:color w:val="202124"/>
          <w:sz w:val="28"/>
          <w:szCs w:val="28"/>
          <w:lang w:val="uk-UA"/>
        </w:rPr>
        <w:t xml:space="preserve">  При спалюванні  природного газу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є організованим викидом забруднюючих речовин. Параметри джерела: висота 10,0 м; діаметр 0,8 м.</w:t>
      </w: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Шафи обмивки лабораторії (джерело викиду №78)</w:t>
      </w:r>
    </w:p>
    <w:p w:rsidR="00DD61A5" w:rsidRPr="00DD61A5" w:rsidRDefault="00DD61A5" w:rsidP="00DD61A5">
      <w:pPr>
        <w:tabs>
          <w:tab w:val="left" w:pos="567"/>
        </w:tabs>
        <w:contextualSpacing/>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ab/>
        <w:t>Обладнання: шафи обмивки лабораторного напівфабрикату водою - 2 од.</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Час роботи обладнання – 350 год/рік.</w:t>
      </w:r>
      <w:r w:rsidRPr="00DD61A5">
        <w:rPr>
          <w:rFonts w:ascii="Times New Roman" w:hAnsi="Times New Roman"/>
          <w:color w:val="202124"/>
          <w:sz w:val="28"/>
          <w:szCs w:val="28"/>
          <w:lang w:val="uk-UA"/>
        </w:rPr>
        <w:t xml:space="preserve">  В атмосферне повітря через трубу надходять: </w:t>
      </w:r>
      <w:r w:rsidRPr="00DD61A5">
        <w:rPr>
          <w:rFonts w:ascii="Times New Roman" w:eastAsia="Times New Roman" w:hAnsi="Times New Roman"/>
          <w:color w:val="auto"/>
          <w:sz w:val="28"/>
          <w:szCs w:val="28"/>
          <w:lang w:val="uk-UA" w:eastAsia="ru-RU"/>
        </w:rPr>
        <w:t>речовини у вигляді суспендованих твердих частинок  недиференційованих за складом.</w:t>
      </w:r>
      <w:r w:rsidRPr="00DD61A5">
        <w:rPr>
          <w:rFonts w:ascii="Times New Roman" w:hAnsi="Times New Roman"/>
          <w:sz w:val="28"/>
          <w:szCs w:val="28"/>
          <w:lang w:val="uk-UA"/>
        </w:rPr>
        <w:t xml:space="preserve"> Джерело є організованим викидом забруднюючих речовин. Параметри джерела: висота 8,0 м; діаметр 0,21 м.</w:t>
      </w:r>
    </w:p>
    <w:p w:rsidR="00DD61A5" w:rsidRPr="00DD61A5" w:rsidRDefault="00DD61A5" w:rsidP="00DD61A5">
      <w:pPr>
        <w:tabs>
          <w:tab w:val="left" w:pos="709"/>
        </w:tabs>
        <w:contextualSpacing/>
        <w:rPr>
          <w:rFonts w:ascii="Times New Roman" w:hAnsi="Times New Roman"/>
          <w:b/>
          <w:i/>
          <w:color w:val="auto"/>
          <w:sz w:val="28"/>
          <w:szCs w:val="28"/>
          <w:u w:val="single"/>
          <w:lang w:val="uk-UA"/>
        </w:rPr>
      </w:pP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rPr>
        <w:t>Печи електричні муфельні (джерело викиду №79)</w:t>
      </w:r>
    </w:p>
    <w:p w:rsidR="00DD61A5" w:rsidRPr="00DD61A5" w:rsidRDefault="00DD61A5" w:rsidP="00DD61A5">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 xml:space="preserve">Піч електрична муфельна – 2 од.  Відвід тепла печі. </w:t>
      </w:r>
      <w:r w:rsidRPr="00DD61A5">
        <w:rPr>
          <w:rFonts w:ascii="Times New Roman" w:hAnsi="Times New Roman"/>
          <w:sz w:val="28"/>
          <w:szCs w:val="28"/>
          <w:lang w:val="uk-UA"/>
        </w:rPr>
        <w:t>Час роботи обладнання – 350 год/рік.</w:t>
      </w:r>
      <w:r w:rsidRPr="00DD61A5">
        <w:rPr>
          <w:rFonts w:ascii="Times New Roman" w:hAnsi="Times New Roman"/>
          <w:color w:val="202124"/>
          <w:sz w:val="28"/>
          <w:szCs w:val="28"/>
          <w:lang w:val="uk-UA"/>
        </w:rPr>
        <w:t xml:space="preserve">  В атмосферне повітря через трубу надходять:</w:t>
      </w:r>
      <w:r w:rsidRPr="00DD61A5">
        <w:rPr>
          <w:rFonts w:ascii="Times New Roman" w:hAnsi="Times New Roman"/>
          <w:sz w:val="28"/>
          <w:szCs w:val="28"/>
          <w:lang w:val="uk-UA"/>
        </w:rPr>
        <w:t xml:space="preserve"> оксид вуглецю. Джерело є організованим викидом забруднюючих речовин. Параметри джерела: висота 8,0 м; діаметр 0,21 м.</w:t>
      </w:r>
    </w:p>
    <w:p w:rsidR="00DD61A5" w:rsidRPr="00DD61A5" w:rsidRDefault="00DD61A5" w:rsidP="00DD61A5">
      <w:pPr>
        <w:tabs>
          <w:tab w:val="left" w:pos="709"/>
        </w:tabs>
        <w:contextualSpacing/>
        <w:rPr>
          <w:rFonts w:ascii="Times New Roman" w:eastAsia="Times New Roman" w:hAnsi="Times New Roman"/>
          <w:color w:val="auto"/>
          <w:sz w:val="28"/>
          <w:szCs w:val="28"/>
          <w:lang w:val="uk-UA" w:eastAsia="ru-RU"/>
        </w:rPr>
      </w:pP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rPr>
        <w:t>Лабораторія дільниці декору (джерело викиду №80)</w:t>
      </w:r>
    </w:p>
    <w:p w:rsidR="00DD61A5" w:rsidRPr="00DD61A5" w:rsidRDefault="00DD61A5" w:rsidP="00DD61A5">
      <w:pPr>
        <w:rPr>
          <w:rFonts w:ascii="Times New Roman" w:hAnsi="Times New Roman"/>
          <w:sz w:val="28"/>
          <w:szCs w:val="28"/>
          <w:lang w:val="uk-UA"/>
        </w:rPr>
      </w:pPr>
      <w:r w:rsidRPr="00DD61A5">
        <w:rPr>
          <w:rFonts w:ascii="Times New Roman" w:hAnsi="Times New Roman"/>
          <w:color w:val="auto"/>
          <w:sz w:val="28"/>
          <w:szCs w:val="28"/>
          <w:lang w:val="uk-UA"/>
        </w:rPr>
        <w:tab/>
        <w:t>Робоче місце клеєння трафаретів</w:t>
      </w:r>
      <w:r w:rsidRPr="00DD61A5">
        <w:rPr>
          <w:rFonts w:ascii="Times New Roman" w:hAnsi="Times New Roman"/>
          <w:sz w:val="28"/>
          <w:szCs w:val="28"/>
          <w:lang w:val="uk-UA"/>
        </w:rPr>
        <w:t xml:space="preserve">.  Сировина: </w:t>
      </w:r>
      <w:r w:rsidRPr="00DD61A5">
        <w:rPr>
          <w:rFonts w:ascii="Times New Roman" w:hAnsi="Times New Roman"/>
          <w:color w:val="auto"/>
          <w:sz w:val="28"/>
          <w:szCs w:val="28"/>
          <w:lang w:val="uk-UA"/>
        </w:rPr>
        <w:t>клей</w:t>
      </w:r>
      <w:r w:rsidRPr="00DD61A5">
        <w:rPr>
          <w:rFonts w:ascii="Times New Roman" w:hAnsi="Times New Roman"/>
          <w:color w:val="auto"/>
          <w:sz w:val="22"/>
          <w:szCs w:val="22"/>
          <w:lang w:val="uk-UA"/>
        </w:rPr>
        <w:t xml:space="preserve"> </w:t>
      </w:r>
      <w:r w:rsidRPr="00DD61A5">
        <w:rPr>
          <w:rFonts w:ascii="Times New Roman" w:hAnsi="Times New Roman"/>
          <w:color w:val="auto"/>
          <w:sz w:val="28"/>
          <w:szCs w:val="28"/>
          <w:lang w:val="uk-UA"/>
        </w:rPr>
        <w:t xml:space="preserve">«KIWOBOND-2800»- 95,0 кг/рік; клей «KIWOBOND-1000»- 52,5 кг/рік. Клей двокомпонентний на базі етилацетату (складається з основи і затверджувача). </w:t>
      </w:r>
      <w:r w:rsidRPr="00DD61A5">
        <w:rPr>
          <w:rFonts w:ascii="Times New Roman" w:hAnsi="Times New Roman"/>
          <w:sz w:val="28"/>
          <w:szCs w:val="28"/>
          <w:lang w:val="uk-UA"/>
        </w:rPr>
        <w:t>Час роботи обладнання – 1500 год/рік.</w:t>
      </w:r>
      <w:r w:rsidRPr="00DD61A5">
        <w:rPr>
          <w:rFonts w:ascii="Times New Roman" w:hAnsi="Times New Roman"/>
          <w:color w:val="202124"/>
          <w:sz w:val="28"/>
          <w:szCs w:val="28"/>
          <w:lang w:val="uk-UA"/>
        </w:rPr>
        <w:t xml:space="preserve"> </w:t>
      </w:r>
      <w:r w:rsidRPr="00DD61A5">
        <w:rPr>
          <w:rFonts w:ascii="Times New Roman" w:eastAsia="Times New Roman" w:hAnsi="Times New Roman"/>
          <w:color w:val="auto"/>
          <w:sz w:val="28"/>
          <w:szCs w:val="28"/>
          <w:lang w:val="uk-UA" w:eastAsia="ru-RU"/>
        </w:rPr>
        <w:t>Особливості технологічного процесу: процес клеєння проводиться без нагріву. при температурі кипіння етилацетату, яка дорівнює 77</w:t>
      </w:r>
      <w:r w:rsidRPr="00DD61A5">
        <w:rPr>
          <w:rFonts w:ascii="Times New Roman" w:eastAsia="Times New Roman" w:hAnsi="Times New Roman"/>
          <w:color w:val="auto"/>
          <w:sz w:val="28"/>
          <w:szCs w:val="28"/>
          <w:vertAlign w:val="superscript"/>
          <w:lang w:val="uk-UA" w:eastAsia="ru-RU"/>
        </w:rPr>
        <w:t>0</w:t>
      </w:r>
      <w:r w:rsidRPr="00DD61A5">
        <w:rPr>
          <w:rFonts w:ascii="Times New Roman" w:eastAsia="Times New Roman" w:hAnsi="Times New Roman"/>
          <w:color w:val="auto"/>
          <w:sz w:val="28"/>
          <w:szCs w:val="28"/>
          <w:lang w:val="uk-UA" w:eastAsia="ru-RU"/>
        </w:rPr>
        <w:t xml:space="preserve">С утворення даної речовини не можливо. Можливе утворення невеликої кількості оцтової кислоти, що і підтверджується інструментальними вимірами. </w:t>
      </w:r>
      <w:r w:rsidRPr="00DD61A5">
        <w:rPr>
          <w:rFonts w:ascii="Times New Roman" w:hAnsi="Times New Roman"/>
          <w:color w:val="202124"/>
          <w:sz w:val="28"/>
          <w:szCs w:val="28"/>
          <w:lang w:val="uk-UA"/>
        </w:rPr>
        <w:t>В атмосферне повітря через трубу надходять:</w:t>
      </w:r>
      <w:r w:rsidRPr="00DD61A5">
        <w:rPr>
          <w:rFonts w:ascii="Times New Roman" w:hAnsi="Times New Roman"/>
          <w:sz w:val="28"/>
          <w:szCs w:val="28"/>
          <w:lang w:val="uk-UA"/>
        </w:rPr>
        <w:t xml:space="preserve"> </w:t>
      </w:r>
      <w:r w:rsidRPr="00DD61A5">
        <w:rPr>
          <w:rFonts w:ascii="Times New Roman" w:eastAsia="Times New Roman" w:hAnsi="Times New Roman"/>
          <w:color w:val="auto"/>
          <w:sz w:val="28"/>
          <w:szCs w:val="28"/>
          <w:lang w:val="uk-UA" w:eastAsia="ru-RU"/>
        </w:rPr>
        <w:t>оцтова кислота</w:t>
      </w:r>
      <w:r w:rsidRPr="00DD61A5">
        <w:rPr>
          <w:rFonts w:ascii="Times New Roman" w:hAnsi="Times New Roman"/>
          <w:sz w:val="28"/>
          <w:szCs w:val="28"/>
          <w:lang w:val="uk-UA"/>
        </w:rPr>
        <w:t>. Джерело є організованим викидом забруднюючих речовин. Параметри джерела: висота 8,0 м; діаметр 0,35*0,50 м.</w:t>
      </w: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rPr>
        <w:t>АС лінії КВК-10-50 №1 (джерело викиду №81)</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sz w:val="28"/>
          <w:szCs w:val="28"/>
          <w:lang w:val="uk-UA"/>
        </w:rPr>
        <w:t xml:space="preserve">Обладнання: Лінія </w:t>
      </w:r>
      <w:r w:rsidRPr="00DD61A5">
        <w:rPr>
          <w:rFonts w:ascii="Times New Roman" w:hAnsi="Times New Roman"/>
          <w:color w:val="auto"/>
          <w:sz w:val="28"/>
          <w:szCs w:val="28"/>
          <w:lang w:val="uk-UA"/>
        </w:rPr>
        <w:t xml:space="preserve">КВК-10-50№1 на 8 РМ з шліфувальним верстатом </w:t>
      </w:r>
      <w:r w:rsidRPr="00DD61A5">
        <w:rPr>
          <w:rFonts w:ascii="Century Schoolbook" w:hAnsi="Century Schoolbook"/>
          <w:color w:val="auto"/>
          <w:sz w:val="28"/>
          <w:szCs w:val="28"/>
          <w:lang w:val="uk-UA"/>
        </w:rPr>
        <w:t>Ø</w:t>
      </w:r>
      <w:r w:rsidRPr="00DD61A5">
        <w:rPr>
          <w:rFonts w:ascii="Times New Roman" w:hAnsi="Times New Roman"/>
          <w:color w:val="auto"/>
          <w:sz w:val="28"/>
          <w:szCs w:val="28"/>
          <w:lang w:val="uk-UA"/>
        </w:rPr>
        <w:t xml:space="preserve">100мм. </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Шліфування використовується у випадках сильного забруднення. Час роботи верстата складає 150 год/рік.  В якості палива використовується природний газ.</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202124"/>
          <w:sz w:val="28"/>
          <w:szCs w:val="28"/>
          <w:lang w:val="uk-UA"/>
        </w:rPr>
        <w:t>Витрата природного газу – 2,88 нм</w:t>
      </w:r>
      <w:r w:rsidRPr="00DD61A5">
        <w:rPr>
          <w:rFonts w:ascii="Times New Roman" w:hAnsi="Times New Roman"/>
          <w:color w:val="202124"/>
          <w:sz w:val="28"/>
          <w:szCs w:val="28"/>
          <w:vertAlign w:val="superscript"/>
          <w:lang w:val="uk-UA"/>
        </w:rPr>
        <w:t>3</w:t>
      </w:r>
      <w:r w:rsidRPr="00DD61A5">
        <w:rPr>
          <w:rFonts w:ascii="Times New Roman" w:hAnsi="Times New Roman"/>
          <w:color w:val="202124"/>
          <w:sz w:val="28"/>
          <w:szCs w:val="28"/>
          <w:lang w:val="uk-UA"/>
        </w:rPr>
        <w:t>/год</w:t>
      </w:r>
      <w:r w:rsidRPr="00DD61A5">
        <w:rPr>
          <w:rFonts w:ascii="Times New Roman" w:hAnsi="Times New Roman"/>
          <w:sz w:val="28"/>
          <w:szCs w:val="28"/>
          <w:lang w:val="uk-UA"/>
        </w:rPr>
        <w:t>, час роботи обладнання – 4236 год/рік.</w:t>
      </w:r>
      <w:r w:rsidRPr="00DD61A5">
        <w:rPr>
          <w:rFonts w:ascii="Times New Roman" w:hAnsi="Times New Roman"/>
          <w:color w:val="202124"/>
          <w:sz w:val="28"/>
          <w:szCs w:val="28"/>
          <w:lang w:val="uk-UA"/>
        </w:rPr>
        <w:t xml:space="preserve">  При спалюванні  природного газу в атмосферне повітря через димову трубу надходять: </w:t>
      </w:r>
      <w:r w:rsidRPr="00DD61A5">
        <w:rPr>
          <w:rFonts w:ascii="Times New Roman" w:hAnsi="Times New Roman"/>
          <w:sz w:val="28"/>
          <w:szCs w:val="28"/>
          <w:lang w:val="uk-UA"/>
        </w:rPr>
        <w:t xml:space="preserve">оксиди азоту (оксид та діоксид) у перерахунку на діоксид азоту, </w:t>
      </w:r>
      <w:r w:rsidRPr="00DD61A5">
        <w:rPr>
          <w:rFonts w:ascii="Times New Roman" w:hAnsi="Times New Roman"/>
          <w:sz w:val="28"/>
          <w:szCs w:val="28"/>
          <w:lang w:val="uk-UA"/>
        </w:rPr>
        <w:lastRenderedPageBreak/>
        <w:t>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є організованим викидом забруднюючих речовин. Параметри джерела: висота 8,0 м; діаметр 0,4 м.</w:t>
      </w:r>
    </w:p>
    <w:p w:rsidR="00DD61A5" w:rsidRPr="00DD61A5" w:rsidRDefault="00DD61A5" w:rsidP="00DD61A5">
      <w:pPr>
        <w:tabs>
          <w:tab w:val="left" w:pos="1340"/>
        </w:tabs>
        <w:rPr>
          <w:rFonts w:ascii="Times New Roman" w:hAnsi="Times New Roman"/>
          <w:color w:val="auto"/>
          <w:sz w:val="28"/>
          <w:szCs w:val="28"/>
          <w:lang w:val="uk-UA"/>
        </w:rPr>
      </w:pP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rPr>
        <w:t>АС лінії КВК-10-50 №2 (джерело викиду №82)</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sz w:val="28"/>
          <w:szCs w:val="28"/>
          <w:lang w:val="uk-UA"/>
        </w:rPr>
        <w:t xml:space="preserve">Обладнання: Лінія </w:t>
      </w:r>
      <w:r w:rsidRPr="00DD61A5">
        <w:rPr>
          <w:rFonts w:ascii="Times New Roman" w:hAnsi="Times New Roman"/>
          <w:color w:val="auto"/>
          <w:sz w:val="28"/>
          <w:szCs w:val="28"/>
          <w:lang w:val="uk-UA"/>
        </w:rPr>
        <w:t xml:space="preserve">КВК-10-50№2 на 4РМ з шліфувальним верстатом </w:t>
      </w:r>
      <w:r w:rsidRPr="00DD61A5">
        <w:rPr>
          <w:rFonts w:ascii="Century Schoolbook" w:hAnsi="Century Schoolbook"/>
          <w:color w:val="auto"/>
          <w:sz w:val="28"/>
          <w:szCs w:val="28"/>
          <w:lang w:val="uk-UA"/>
        </w:rPr>
        <w:t>Ø</w:t>
      </w:r>
      <w:r w:rsidRPr="00DD61A5">
        <w:rPr>
          <w:rFonts w:ascii="Times New Roman" w:hAnsi="Times New Roman"/>
          <w:color w:val="auto"/>
          <w:sz w:val="28"/>
          <w:szCs w:val="28"/>
          <w:lang w:val="uk-UA"/>
        </w:rPr>
        <w:t xml:space="preserve">100мм. </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Шліфування використовується у випадках сильного забруднення. Час роботи верстата складає 150 год/рік.  В якості палива використовується природний газ.</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202124"/>
          <w:sz w:val="28"/>
          <w:szCs w:val="28"/>
          <w:lang w:val="uk-UA"/>
        </w:rPr>
        <w:t>Витрата природного газу – 1,44 нм</w:t>
      </w:r>
      <w:r w:rsidRPr="00DD61A5">
        <w:rPr>
          <w:rFonts w:ascii="Times New Roman" w:hAnsi="Times New Roman"/>
          <w:color w:val="202124"/>
          <w:sz w:val="28"/>
          <w:szCs w:val="28"/>
          <w:vertAlign w:val="superscript"/>
          <w:lang w:val="uk-UA"/>
        </w:rPr>
        <w:t>3</w:t>
      </w:r>
      <w:r w:rsidRPr="00DD61A5">
        <w:rPr>
          <w:rFonts w:ascii="Times New Roman" w:hAnsi="Times New Roman"/>
          <w:color w:val="202124"/>
          <w:sz w:val="28"/>
          <w:szCs w:val="28"/>
          <w:lang w:val="uk-UA"/>
        </w:rPr>
        <w:t>/год</w:t>
      </w:r>
      <w:r w:rsidRPr="00DD61A5">
        <w:rPr>
          <w:rFonts w:ascii="Times New Roman" w:hAnsi="Times New Roman"/>
          <w:sz w:val="28"/>
          <w:szCs w:val="28"/>
          <w:lang w:val="uk-UA"/>
        </w:rPr>
        <w:t>, час роботи обладнання – 4236 год/рік.</w:t>
      </w:r>
      <w:r w:rsidRPr="00DD61A5">
        <w:rPr>
          <w:rFonts w:ascii="Times New Roman" w:hAnsi="Times New Roman"/>
          <w:color w:val="202124"/>
          <w:sz w:val="28"/>
          <w:szCs w:val="28"/>
          <w:lang w:val="uk-UA"/>
        </w:rPr>
        <w:t xml:space="preserve">  При спалюванні  природного газу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є організованим викидом забруднюючих речовин. Параметри джерела: висота 8,0 м; діаметр 0,4 м.</w:t>
      </w:r>
    </w:p>
    <w:p w:rsidR="00DD61A5" w:rsidRPr="00DD61A5" w:rsidRDefault="00DD61A5" w:rsidP="00DD61A5">
      <w:pPr>
        <w:tabs>
          <w:tab w:val="left" w:pos="1340"/>
        </w:tabs>
        <w:rPr>
          <w:rFonts w:ascii="Times New Roman" w:hAnsi="Times New Roman"/>
          <w:color w:val="auto"/>
          <w:sz w:val="28"/>
          <w:szCs w:val="28"/>
          <w:u w:val="single"/>
          <w:lang w:val="uk-UA"/>
        </w:rPr>
      </w:pPr>
    </w:p>
    <w:p w:rsidR="00DD61A5" w:rsidRPr="00DD61A5" w:rsidRDefault="00DD61A5" w:rsidP="00DD61A5">
      <w:pPr>
        <w:rPr>
          <w:rFonts w:ascii="Times New Roman" w:hAnsi="Times New Roman"/>
          <w:color w:val="auto"/>
          <w:sz w:val="28"/>
          <w:szCs w:val="28"/>
          <w:u w:val="single"/>
          <w:lang w:val="uk-UA"/>
        </w:rPr>
      </w:pPr>
      <w:r w:rsidRPr="00DD61A5">
        <w:rPr>
          <w:rFonts w:ascii="Times New Roman" w:hAnsi="Times New Roman"/>
          <w:b/>
          <w:i/>
          <w:color w:val="auto"/>
          <w:sz w:val="28"/>
          <w:szCs w:val="28"/>
          <w:u w:val="single"/>
          <w:lang w:val="uk-UA"/>
        </w:rPr>
        <w:t>Ремонтно - механічна дільниця (джерело викиду №83)</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Обладнання: зварювальний апарат - 2 од.; газова різка – 1 од.; верстати механічної обробки металу  - 5 од.:</w:t>
      </w:r>
    </w:p>
    <w:p w:rsidR="00DD61A5" w:rsidRPr="007077AE" w:rsidRDefault="007077AE" w:rsidP="00DD61A5">
      <w:pPr>
        <w:rPr>
          <w:rFonts w:ascii="Times New Roman" w:hAnsi="Times New Roman"/>
          <w:color w:val="auto"/>
          <w:sz w:val="28"/>
          <w:szCs w:val="28"/>
          <w:lang w:val="uk-UA"/>
        </w:rPr>
      </w:pPr>
      <w:r>
        <w:rPr>
          <w:rFonts w:ascii="Times New Roman" w:hAnsi="Times New Roman"/>
          <w:color w:val="auto"/>
          <w:sz w:val="28"/>
          <w:szCs w:val="28"/>
          <w:lang w:val="uk-UA"/>
        </w:rPr>
        <w:t>1) Радіально-</w:t>
      </w:r>
      <w:r w:rsidR="00DD61A5" w:rsidRPr="007077AE">
        <w:rPr>
          <w:rFonts w:ascii="Times New Roman" w:hAnsi="Times New Roman"/>
          <w:color w:val="auto"/>
          <w:sz w:val="28"/>
          <w:szCs w:val="28"/>
          <w:lang w:val="uk-UA"/>
        </w:rPr>
        <w:t>свердлильний  ГС544 – потужність: 2,2 кВт; час роботи:175 год/рік;</w:t>
      </w:r>
    </w:p>
    <w:p w:rsidR="00DD61A5" w:rsidRPr="007077AE" w:rsidRDefault="007077AE" w:rsidP="00DD61A5">
      <w:pPr>
        <w:rPr>
          <w:rFonts w:ascii="Times New Roman" w:hAnsi="Times New Roman"/>
          <w:color w:val="auto"/>
          <w:sz w:val="28"/>
          <w:szCs w:val="28"/>
          <w:lang w:val="uk-UA"/>
        </w:rPr>
      </w:pPr>
      <w:r>
        <w:rPr>
          <w:rFonts w:ascii="Times New Roman" w:hAnsi="Times New Roman"/>
          <w:color w:val="auto"/>
          <w:sz w:val="28"/>
          <w:szCs w:val="28"/>
          <w:lang w:val="uk-UA"/>
        </w:rPr>
        <w:t>2) Точильно-</w:t>
      </w:r>
      <w:r w:rsidR="00DD61A5" w:rsidRPr="007077AE">
        <w:rPr>
          <w:rFonts w:ascii="Times New Roman" w:hAnsi="Times New Roman"/>
          <w:color w:val="auto"/>
          <w:sz w:val="28"/>
          <w:szCs w:val="28"/>
          <w:lang w:val="uk-UA"/>
        </w:rPr>
        <w:t>шліфувальний ВЗ-379 – потужність: 2,2 кВт; час роботи:175 год/рік;</w:t>
      </w:r>
    </w:p>
    <w:p w:rsidR="00DD61A5" w:rsidRPr="007077AE" w:rsidRDefault="00DD61A5" w:rsidP="00DD61A5">
      <w:pPr>
        <w:rPr>
          <w:rFonts w:ascii="Times New Roman" w:hAnsi="Times New Roman"/>
          <w:color w:val="auto"/>
          <w:sz w:val="28"/>
          <w:szCs w:val="28"/>
          <w:lang w:val="uk-UA"/>
        </w:rPr>
      </w:pPr>
      <w:r w:rsidRPr="007077AE">
        <w:rPr>
          <w:rFonts w:ascii="Times New Roman" w:hAnsi="Times New Roman"/>
          <w:color w:val="auto"/>
          <w:sz w:val="28"/>
          <w:szCs w:val="28"/>
          <w:lang w:val="uk-UA"/>
        </w:rPr>
        <w:t>3)</w:t>
      </w:r>
      <w:r w:rsidR="007077AE">
        <w:rPr>
          <w:rFonts w:ascii="Times New Roman" w:hAnsi="Times New Roman"/>
          <w:color w:val="auto"/>
          <w:sz w:val="28"/>
          <w:szCs w:val="28"/>
          <w:lang w:val="uk-UA"/>
        </w:rPr>
        <w:t>Настильно-свердлильний ГС2116К–потужність:2,2 кВт;</w:t>
      </w:r>
      <w:r w:rsidRPr="007077AE">
        <w:rPr>
          <w:rFonts w:ascii="Times New Roman" w:hAnsi="Times New Roman"/>
          <w:color w:val="auto"/>
          <w:sz w:val="28"/>
          <w:szCs w:val="28"/>
          <w:lang w:val="uk-UA"/>
        </w:rPr>
        <w:t>час роботи:175 год/рік;</w:t>
      </w:r>
    </w:p>
    <w:p w:rsidR="00DD61A5" w:rsidRPr="007077AE" w:rsidRDefault="00DD61A5" w:rsidP="00DD61A5">
      <w:pPr>
        <w:rPr>
          <w:rFonts w:ascii="Times New Roman" w:hAnsi="Times New Roman"/>
          <w:color w:val="auto"/>
          <w:sz w:val="28"/>
          <w:szCs w:val="28"/>
          <w:lang w:val="uk-UA"/>
        </w:rPr>
      </w:pPr>
      <w:r w:rsidRPr="007077AE">
        <w:rPr>
          <w:rFonts w:ascii="Times New Roman" w:hAnsi="Times New Roman"/>
          <w:color w:val="auto"/>
          <w:sz w:val="28"/>
          <w:szCs w:val="28"/>
          <w:lang w:val="uk-UA"/>
        </w:rPr>
        <w:t xml:space="preserve">4) </w:t>
      </w:r>
      <w:r w:rsidR="007077AE">
        <w:rPr>
          <w:rFonts w:ascii="Times New Roman" w:hAnsi="Times New Roman"/>
          <w:color w:val="auto"/>
          <w:sz w:val="28"/>
          <w:szCs w:val="28"/>
          <w:lang w:val="uk-UA"/>
        </w:rPr>
        <w:t>Токарно-гвинторізний  16 Р25П-2–</w:t>
      </w:r>
      <w:r w:rsidRPr="007077AE">
        <w:rPr>
          <w:rFonts w:ascii="Times New Roman" w:hAnsi="Times New Roman"/>
          <w:color w:val="auto"/>
          <w:sz w:val="28"/>
          <w:szCs w:val="28"/>
          <w:lang w:val="uk-UA"/>
        </w:rPr>
        <w:t>потужність: 2,2 кВт; час роботи:175 год/рік;</w:t>
      </w:r>
    </w:p>
    <w:p w:rsidR="00DD61A5" w:rsidRPr="007077AE" w:rsidRDefault="00DD61A5" w:rsidP="007077AE">
      <w:pPr>
        <w:spacing w:after="120"/>
        <w:rPr>
          <w:rFonts w:ascii="Times New Roman" w:hAnsi="Times New Roman"/>
          <w:color w:val="auto"/>
          <w:sz w:val="28"/>
          <w:szCs w:val="28"/>
          <w:lang w:val="uk-UA"/>
        </w:rPr>
      </w:pPr>
      <w:r w:rsidRPr="007077AE">
        <w:rPr>
          <w:rFonts w:ascii="Times New Roman" w:hAnsi="Times New Roman"/>
          <w:color w:val="auto"/>
          <w:sz w:val="28"/>
          <w:szCs w:val="28"/>
          <w:lang w:val="uk-UA"/>
        </w:rPr>
        <w:t>5</w:t>
      </w:r>
      <w:r w:rsidR="007077AE">
        <w:rPr>
          <w:rFonts w:ascii="Times New Roman" w:hAnsi="Times New Roman"/>
          <w:color w:val="auto"/>
          <w:sz w:val="28"/>
          <w:szCs w:val="28"/>
          <w:lang w:val="uk-UA"/>
        </w:rPr>
        <w:t>) Вертикально-фрезерний FSS350R–</w:t>
      </w:r>
      <w:r w:rsidRPr="007077AE">
        <w:rPr>
          <w:rFonts w:ascii="Times New Roman" w:hAnsi="Times New Roman"/>
          <w:color w:val="auto"/>
          <w:sz w:val="28"/>
          <w:szCs w:val="28"/>
          <w:lang w:val="uk-UA"/>
        </w:rPr>
        <w:t>потужність: 2,2 кВт; час роботи:175 год/рік;</w:t>
      </w:r>
    </w:p>
    <w:p w:rsidR="00DD61A5" w:rsidRPr="007077AE" w:rsidRDefault="00DD61A5" w:rsidP="00DD61A5">
      <w:pPr>
        <w:tabs>
          <w:tab w:val="left" w:pos="0"/>
        </w:tabs>
        <w:rPr>
          <w:rFonts w:ascii="Times New Roman" w:hAnsi="Times New Roman"/>
          <w:color w:val="auto"/>
          <w:sz w:val="28"/>
          <w:szCs w:val="28"/>
          <w:lang w:val="uk-UA"/>
        </w:rPr>
      </w:pPr>
      <w:r w:rsidRPr="007077AE">
        <w:rPr>
          <w:rFonts w:ascii="Times New Roman" w:hAnsi="Times New Roman"/>
          <w:color w:val="auto"/>
          <w:sz w:val="28"/>
          <w:szCs w:val="28"/>
          <w:lang w:val="uk-UA"/>
        </w:rPr>
        <w:t>Сировина: Аргон (40л=7,5кг) – 14 бал</w:t>
      </w:r>
    </w:p>
    <w:p w:rsidR="00DD61A5" w:rsidRPr="007077AE" w:rsidRDefault="00DD61A5" w:rsidP="007077AE">
      <w:pPr>
        <w:tabs>
          <w:tab w:val="left" w:pos="939"/>
          <w:tab w:val="left" w:pos="1134"/>
        </w:tabs>
        <w:spacing w:after="120"/>
        <w:rPr>
          <w:rFonts w:ascii="Times New Roman" w:hAnsi="Times New Roman"/>
          <w:color w:val="auto"/>
          <w:sz w:val="28"/>
          <w:szCs w:val="28"/>
          <w:lang w:val="uk-UA"/>
        </w:rPr>
      </w:pPr>
      <w:r w:rsidRPr="007077AE">
        <w:rPr>
          <w:rFonts w:ascii="Times New Roman" w:hAnsi="Times New Roman"/>
          <w:color w:val="auto"/>
          <w:sz w:val="28"/>
          <w:szCs w:val="28"/>
          <w:lang w:val="uk-UA"/>
        </w:rPr>
        <w:tab/>
      </w:r>
      <w:r w:rsidRPr="007077AE">
        <w:rPr>
          <w:rFonts w:ascii="Times New Roman" w:hAnsi="Times New Roman"/>
          <w:color w:val="auto"/>
          <w:sz w:val="28"/>
          <w:szCs w:val="28"/>
          <w:lang w:val="uk-UA"/>
        </w:rPr>
        <w:tab/>
        <w:t xml:space="preserve">   Кисень (40л=8,3кг) – 14 бал</w:t>
      </w:r>
    </w:p>
    <w:p w:rsidR="00DD61A5" w:rsidRPr="007077AE" w:rsidRDefault="00DD61A5" w:rsidP="00DD61A5">
      <w:pPr>
        <w:tabs>
          <w:tab w:val="left" w:pos="939"/>
          <w:tab w:val="left" w:pos="1134"/>
        </w:tabs>
        <w:rPr>
          <w:rFonts w:ascii="Times New Roman" w:hAnsi="Times New Roman"/>
          <w:color w:val="auto"/>
          <w:sz w:val="28"/>
          <w:szCs w:val="28"/>
          <w:lang w:val="uk-UA"/>
        </w:rPr>
      </w:pPr>
      <w:r w:rsidRPr="007077AE">
        <w:rPr>
          <w:rFonts w:ascii="Times New Roman" w:hAnsi="Times New Roman"/>
          <w:color w:val="auto"/>
          <w:sz w:val="28"/>
          <w:szCs w:val="28"/>
          <w:lang w:val="uk-UA"/>
        </w:rPr>
        <w:t xml:space="preserve">Електроди: АНО-21 - 6,0 кг/рік; МР-3 – 210 кг/рік; Т-590 – 35 кг/рік; </w:t>
      </w:r>
    </w:p>
    <w:p w:rsidR="00DD61A5" w:rsidRPr="007077AE" w:rsidRDefault="00DD61A5" w:rsidP="007077AE">
      <w:pPr>
        <w:tabs>
          <w:tab w:val="left" w:pos="939"/>
          <w:tab w:val="left" w:pos="1134"/>
        </w:tabs>
        <w:spacing w:after="120"/>
        <w:rPr>
          <w:rFonts w:ascii="Times New Roman" w:hAnsi="Times New Roman"/>
          <w:color w:val="auto"/>
          <w:sz w:val="28"/>
          <w:szCs w:val="28"/>
          <w:lang w:val="uk-UA"/>
        </w:rPr>
      </w:pPr>
      <w:r w:rsidRPr="007077AE">
        <w:rPr>
          <w:rFonts w:ascii="Times New Roman" w:hAnsi="Times New Roman"/>
          <w:color w:val="auto"/>
          <w:sz w:val="28"/>
          <w:szCs w:val="28"/>
          <w:lang w:val="uk-UA"/>
        </w:rPr>
        <w:t>УОНИ 13/55 - 105,0 кг/рік; АНО – 36 (Моноліт) (аналог АНО-4) - 21 кг/рік; Вольфрамові WR-2 – 10 од.; «FOX SAS 2-A» (аналог ЦТ-15) – 24,6 кг/рік.</w:t>
      </w:r>
    </w:p>
    <w:p w:rsidR="00DD61A5" w:rsidRPr="007077AE" w:rsidRDefault="00DD61A5" w:rsidP="00DD61A5">
      <w:pPr>
        <w:tabs>
          <w:tab w:val="left" w:pos="939"/>
          <w:tab w:val="left" w:pos="1134"/>
        </w:tabs>
        <w:rPr>
          <w:rFonts w:ascii="Times New Roman" w:hAnsi="Times New Roman"/>
          <w:color w:val="auto"/>
          <w:sz w:val="28"/>
          <w:szCs w:val="28"/>
          <w:lang w:val="uk-UA"/>
        </w:rPr>
      </w:pPr>
      <w:r w:rsidRPr="007077AE">
        <w:rPr>
          <w:rFonts w:ascii="Times New Roman" w:hAnsi="Times New Roman"/>
          <w:color w:val="auto"/>
          <w:sz w:val="28"/>
          <w:szCs w:val="28"/>
          <w:lang w:val="uk-UA"/>
        </w:rPr>
        <w:t>Особливості роботи: одночасно проводиться 1 вид зварювання/різки.</w:t>
      </w:r>
    </w:p>
    <w:p w:rsidR="00DD61A5" w:rsidRPr="00DD61A5" w:rsidRDefault="00DD61A5" w:rsidP="007077AE">
      <w:pPr>
        <w:tabs>
          <w:tab w:val="left" w:pos="939"/>
          <w:tab w:val="left" w:pos="1134"/>
        </w:tabs>
        <w:spacing w:after="120"/>
        <w:rPr>
          <w:rFonts w:ascii="Times New Roman" w:hAnsi="Times New Roman"/>
          <w:color w:val="auto"/>
          <w:sz w:val="28"/>
          <w:szCs w:val="28"/>
          <w:lang w:val="uk-UA"/>
        </w:rPr>
      </w:pPr>
      <w:r w:rsidRPr="00DD61A5">
        <w:rPr>
          <w:rFonts w:ascii="Times New Roman" w:hAnsi="Times New Roman"/>
          <w:color w:val="auto"/>
          <w:sz w:val="28"/>
          <w:szCs w:val="28"/>
          <w:lang w:val="uk-UA"/>
        </w:rPr>
        <w:t>Продуктивність: зварювання - 0,8 кг/год; різка – 5,0 п.м./год</w:t>
      </w:r>
    </w:p>
    <w:p w:rsidR="00DD61A5" w:rsidRPr="00DD61A5" w:rsidRDefault="00DD61A5" w:rsidP="00DD61A5">
      <w:pPr>
        <w:tabs>
          <w:tab w:val="left" w:pos="939"/>
          <w:tab w:val="left" w:pos="1134"/>
        </w:tabs>
        <w:rPr>
          <w:rFonts w:ascii="Times New Roman" w:hAnsi="Times New Roman"/>
          <w:sz w:val="28"/>
          <w:szCs w:val="28"/>
          <w:lang w:val="uk-UA"/>
        </w:rPr>
      </w:pPr>
      <w:r w:rsidRPr="00DD61A5">
        <w:rPr>
          <w:rFonts w:ascii="Times New Roman" w:hAnsi="Times New Roman"/>
          <w:color w:val="auto"/>
          <w:sz w:val="28"/>
          <w:szCs w:val="28"/>
          <w:lang w:val="uk-UA"/>
        </w:rPr>
        <w:tab/>
        <w:t xml:space="preserve">В атмосферне повітря через дефлектор  надходять: алюмінію оксид; залізо та його сполуки (у перерахунку на залізо); манган та його сполуки в перерахунку на діоксид мангану; нікелю оксид; хром та його сполуки в перерахунку на триоксид хрому; оксид азоту (оксид та діоксид азоту) в перерахунку на діоксид азоту; діоксид кремнію; оксид вуглецю; фтористий водень; фториди добре розчинні неорганічні;  фториди погано розчинні неорганічні; титану оксид; </w:t>
      </w:r>
      <w:r w:rsidRPr="00DD61A5">
        <w:rPr>
          <w:rFonts w:ascii="Times New Roman" w:eastAsia="Times New Roman" w:hAnsi="Times New Roman"/>
          <w:color w:val="auto"/>
          <w:sz w:val="28"/>
          <w:szCs w:val="28"/>
          <w:lang w:val="uk-UA" w:eastAsia="ru-RU"/>
        </w:rPr>
        <w:t xml:space="preserve">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7,5 м; діаметр 1,0 м.</w:t>
      </w:r>
    </w:p>
    <w:p w:rsid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p>
    <w:p w:rsidR="007077AE" w:rsidRDefault="007077AE" w:rsidP="00DD61A5">
      <w:pPr>
        <w:tabs>
          <w:tab w:val="left" w:pos="709"/>
        </w:tabs>
        <w:contextualSpacing/>
        <w:rPr>
          <w:rFonts w:ascii="Times New Roman" w:eastAsia="Times New Roman" w:hAnsi="Times New Roman"/>
          <w:b/>
          <w:i/>
          <w:color w:val="auto"/>
          <w:sz w:val="28"/>
          <w:szCs w:val="28"/>
          <w:u w:val="single"/>
          <w:lang w:val="uk-UA" w:eastAsia="ru-RU"/>
        </w:rPr>
      </w:pPr>
    </w:p>
    <w:p w:rsidR="007077AE" w:rsidRPr="00DD61A5" w:rsidRDefault="007077AE" w:rsidP="00DD61A5">
      <w:pPr>
        <w:tabs>
          <w:tab w:val="left" w:pos="709"/>
        </w:tabs>
        <w:contextualSpacing/>
        <w:rPr>
          <w:rFonts w:ascii="Times New Roman" w:eastAsia="Times New Roman" w:hAnsi="Times New Roman"/>
          <w:b/>
          <w:i/>
          <w:color w:val="auto"/>
          <w:sz w:val="28"/>
          <w:szCs w:val="28"/>
          <w:u w:val="single"/>
          <w:lang w:val="uk-UA" w:eastAsia="ru-RU"/>
        </w:rPr>
      </w:pPr>
    </w:p>
    <w:p w:rsidR="00DD61A5" w:rsidRPr="00DD61A5" w:rsidRDefault="00DD61A5" w:rsidP="00DD61A5">
      <w:pPr>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lastRenderedPageBreak/>
        <w:t>Система вентиляторів «СХІД» (Дільниця по виробництву прес-порошку)(джерело викиду №84)</w:t>
      </w:r>
    </w:p>
    <w:p w:rsidR="00DD61A5" w:rsidRPr="00DD61A5" w:rsidRDefault="00DD61A5" w:rsidP="00DD61A5">
      <w:pPr>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 xml:space="preserve"> Система вентиляторів «ЗАХІД» (Дільниця по виробництву прес-порошку)(джерело викиду №85)</w:t>
      </w:r>
    </w:p>
    <w:p w:rsidR="00DD61A5" w:rsidRPr="00DD61A5" w:rsidRDefault="00DD61A5" w:rsidP="00DD61A5">
      <w:pPr>
        <w:tabs>
          <w:tab w:val="left" w:pos="709"/>
        </w:tabs>
        <w:contextualSpacing/>
        <w:rPr>
          <w:rFonts w:ascii="Times New Roman" w:hAnsi="Times New Roman"/>
          <w:color w:val="auto"/>
          <w:sz w:val="28"/>
          <w:szCs w:val="28"/>
          <w:lang w:val="uk-UA"/>
        </w:rPr>
      </w:pPr>
      <w:r w:rsidRPr="00DD61A5">
        <w:rPr>
          <w:rFonts w:ascii="Times New Roman" w:eastAsia="Times New Roman" w:hAnsi="Times New Roman"/>
          <w:color w:val="auto"/>
          <w:sz w:val="28"/>
          <w:szCs w:val="28"/>
          <w:lang w:val="uk-UA" w:eastAsia="ru-RU"/>
        </w:rPr>
        <w:tab/>
        <w:t>Обладнання на два вентилятора:</w:t>
      </w:r>
      <w:r w:rsidRPr="00DD61A5">
        <w:rPr>
          <w:rFonts w:ascii="Times New Roman" w:hAnsi="Times New Roman"/>
          <w:color w:val="auto"/>
          <w:szCs w:val="22"/>
          <w:lang w:val="uk-UA"/>
        </w:rPr>
        <w:t xml:space="preserve"> </w:t>
      </w:r>
      <w:r w:rsidRPr="00DD61A5">
        <w:rPr>
          <w:rFonts w:ascii="Times New Roman" w:hAnsi="Times New Roman"/>
          <w:color w:val="auto"/>
          <w:sz w:val="28"/>
          <w:szCs w:val="28"/>
          <w:lang w:val="uk-UA"/>
        </w:rPr>
        <w:t>лінія попереднього помелу шамоту – 1 од.; картковий живильник – 1 од.; стрічковий екстрактор – 4 од.; молотковий млин – 1 од.; бункер сировини – 2 од.; вібросито (грохотіння) – 2 од.; млин – МТС-070 - 2 од.; вібросита збагачення – 4 од.; стрічковий конвеєр</w:t>
      </w:r>
      <w:r w:rsidRPr="00DD61A5">
        <w:rPr>
          <w:rFonts w:ascii="Times New Roman" w:hAnsi="Times New Roman"/>
          <w:color w:val="auto"/>
          <w:szCs w:val="22"/>
          <w:lang w:val="uk-UA"/>
        </w:rPr>
        <w:t xml:space="preserve"> </w:t>
      </w:r>
      <w:r w:rsidRPr="00DD61A5">
        <w:rPr>
          <w:rFonts w:ascii="Times New Roman" w:hAnsi="Times New Roman"/>
          <w:color w:val="auto"/>
          <w:sz w:val="28"/>
          <w:szCs w:val="28"/>
          <w:lang w:val="uk-UA"/>
        </w:rPr>
        <w:t>TNS – 15 од.; магнітний сепаратор – 1 од.; підземні ванни 120м3 – 2 од.; сушило мод. АТМ – 065 – 2 од. ; змішувачі – 7 од.; бункер накопичення ( металевий ) – 6 од.; витратні бункера пресу – 3 од.</w:t>
      </w:r>
    </w:p>
    <w:p w:rsidR="00DD61A5" w:rsidRPr="00DD61A5" w:rsidRDefault="00DD61A5" w:rsidP="00DD61A5">
      <w:pPr>
        <w:tabs>
          <w:tab w:val="left" w:pos="709"/>
        </w:tabs>
        <w:contextualSpacing/>
        <w:rPr>
          <w:rFonts w:ascii="Times New Roman" w:hAnsi="Times New Roman"/>
          <w:color w:val="202124"/>
          <w:sz w:val="28"/>
          <w:szCs w:val="28"/>
          <w:lang w:val="uk-UA"/>
        </w:rPr>
      </w:pPr>
      <w:r w:rsidRPr="00DD61A5">
        <w:rPr>
          <w:rFonts w:ascii="Times New Roman" w:hAnsi="Times New Roman"/>
          <w:color w:val="auto"/>
          <w:sz w:val="28"/>
          <w:szCs w:val="28"/>
          <w:lang w:val="uk-UA"/>
        </w:rPr>
        <w:t xml:space="preserve">Сировина: прес - порошок 17300 т/рік. </w:t>
      </w:r>
      <w:r w:rsidRPr="00DD61A5">
        <w:rPr>
          <w:rFonts w:ascii="Times New Roman" w:hAnsi="Times New Roman"/>
          <w:sz w:val="28"/>
          <w:szCs w:val="28"/>
          <w:lang w:val="uk-UA"/>
        </w:rPr>
        <w:t>Час роботи вентиляторів – 4236 год/рік.</w:t>
      </w:r>
      <w:r w:rsidRPr="00DD61A5">
        <w:rPr>
          <w:rFonts w:ascii="Times New Roman" w:hAnsi="Times New Roman"/>
          <w:color w:val="202124"/>
          <w:sz w:val="28"/>
          <w:szCs w:val="28"/>
          <w:lang w:val="uk-UA"/>
        </w:rPr>
        <w:t xml:space="preserve">  </w:t>
      </w:r>
    </w:p>
    <w:p w:rsidR="00DD61A5" w:rsidRPr="00DD61A5" w:rsidRDefault="00DD61A5" w:rsidP="00DD61A5">
      <w:pPr>
        <w:tabs>
          <w:tab w:val="left" w:pos="709"/>
        </w:tabs>
        <w:contextualSpacing/>
        <w:rPr>
          <w:rFonts w:ascii="Times New Roman" w:hAnsi="Times New Roman"/>
          <w:sz w:val="28"/>
          <w:szCs w:val="28"/>
          <w:lang w:val="uk-UA"/>
        </w:rPr>
      </w:pPr>
      <w:r w:rsidRPr="00DD61A5">
        <w:rPr>
          <w:rFonts w:ascii="Times New Roman" w:hAnsi="Times New Roman"/>
          <w:color w:val="202124"/>
          <w:sz w:val="28"/>
          <w:szCs w:val="28"/>
          <w:lang w:val="uk-UA"/>
        </w:rPr>
        <w:tab/>
        <w:t xml:space="preserve">Особливості роботи: система вентиляторів існує для відведення тепла з дільниці по виготовленню прес - порошку в жарку пору року. В холодну пору року система не працює. Все обладнання починаючи з бункерів сировини використовує водяну суспензію шликеру, що не дає можливості утворюватися пилу, але деяка його частка, надходить через систему вентиляторів до атмосфери.  Дана частка </w:t>
      </w:r>
      <w:r w:rsidRPr="00DD61A5">
        <w:rPr>
          <w:rFonts w:ascii="Times New Roman" w:eastAsia="Times New Roman" w:hAnsi="Times New Roman"/>
          <w:color w:val="auto"/>
          <w:sz w:val="28"/>
          <w:szCs w:val="28"/>
          <w:lang w:val="uk-UA" w:eastAsia="ru-RU"/>
        </w:rPr>
        <w:t xml:space="preserve">речовини у вигляді суспендованих твердих частинок  недиференційованих за складом виміряна и на цієї основі  розраховано джерело викиду . в системі вентилятори можуть робити як разом так і окремо один від одного. </w:t>
      </w:r>
      <w:r w:rsidRPr="00DD61A5">
        <w:rPr>
          <w:rFonts w:ascii="Times New Roman" w:hAnsi="Times New Roman"/>
          <w:sz w:val="28"/>
          <w:szCs w:val="28"/>
          <w:lang w:val="uk-UA"/>
        </w:rPr>
        <w:t>Джерела є організованим викидом забруднюючих речовин. Параметри джерела №84: висота 16,0 м; діаметр 0,849 м. Параметри джерела №85: висота 16,0 м; діаметр 0,849 м.</w:t>
      </w:r>
    </w:p>
    <w:p w:rsidR="00DD61A5" w:rsidRPr="00DD61A5" w:rsidRDefault="00DD61A5" w:rsidP="00DD61A5">
      <w:pPr>
        <w:tabs>
          <w:tab w:val="left" w:pos="709"/>
        </w:tabs>
        <w:contextualSpacing/>
        <w:rPr>
          <w:rFonts w:ascii="Times New Roman" w:hAnsi="Times New Roman"/>
          <w:sz w:val="28"/>
          <w:szCs w:val="28"/>
          <w:u w:val="single"/>
          <w:lang w:val="uk-UA"/>
        </w:rPr>
      </w:pP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rPr>
        <w:t>Дільниця приготування глазурі та мастик (джерело викиду №86)</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Обладнання:  механічні ваги – 1 од.; резервуар – 3 од.; барабанний млин МТD 050 – 4 од.; барабанний млин МТD 020  - 2 од.; внутрішня футеровка  - 11 од.; барабанний млин мод. МТD – 3 од.; вібросито SPS 900- 11 од. ; змішувач ASP 204 (3 кВт) - 20 од.; змішувач (1,5 кВт) – 4 од.;  млин періодичної дії – 3 од.</w:t>
      </w:r>
    </w:p>
    <w:p w:rsidR="00DD61A5" w:rsidRPr="00DD61A5" w:rsidRDefault="00DD61A5" w:rsidP="00DD61A5">
      <w:pPr>
        <w:ind w:firstLine="708"/>
        <w:rPr>
          <w:rFonts w:ascii="Times New Roman" w:eastAsia="Times New Roman" w:hAnsi="Times New Roman"/>
          <w:b/>
          <w:i/>
          <w:color w:val="auto"/>
          <w:sz w:val="28"/>
          <w:szCs w:val="28"/>
          <w:u w:val="single"/>
          <w:lang w:val="uk-UA" w:eastAsia="ru-RU"/>
        </w:rPr>
      </w:pPr>
      <w:r w:rsidRPr="00DD61A5">
        <w:rPr>
          <w:rFonts w:ascii="Times New Roman" w:hAnsi="Times New Roman"/>
          <w:color w:val="auto"/>
          <w:sz w:val="28"/>
          <w:szCs w:val="28"/>
          <w:lang w:val="uk-UA"/>
        </w:rPr>
        <w:t>Сировина:</w:t>
      </w:r>
      <w:r w:rsidRPr="00DD61A5">
        <w:rPr>
          <w:rFonts w:ascii="Times New Roman" w:hAnsi="Times New Roman"/>
          <w:color w:val="auto"/>
          <w:sz w:val="22"/>
          <w:szCs w:val="22"/>
          <w:lang w:val="uk-UA"/>
        </w:rPr>
        <w:t xml:space="preserve"> </w:t>
      </w:r>
      <w:r w:rsidRPr="00DD61A5">
        <w:rPr>
          <w:rFonts w:ascii="Times New Roman" w:hAnsi="Times New Roman"/>
          <w:color w:val="auto"/>
          <w:sz w:val="28"/>
          <w:szCs w:val="28"/>
          <w:lang w:val="uk-UA"/>
        </w:rPr>
        <w:t>фритта всіх видів - 5000,1т; флюс - 78,2т; пігменти всіх кольорів-20,7т; полігліколь - 422,0 кг; виготовлення фриттованої глазурі і ангобу; виготовлення кольорової глазурі(+барвник); виготовлення мастики (база(флюс)+ барвник(пігмент)+полігліколь.</w:t>
      </w: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color w:val="auto"/>
          <w:sz w:val="28"/>
          <w:szCs w:val="28"/>
          <w:lang w:val="uk-UA" w:eastAsia="ru-RU"/>
        </w:rPr>
        <w:t xml:space="preserve"> </w:t>
      </w:r>
      <w:r w:rsidRPr="00DD61A5">
        <w:rPr>
          <w:rFonts w:ascii="Times New Roman" w:eastAsia="Times New Roman" w:hAnsi="Times New Roman"/>
          <w:color w:val="auto"/>
          <w:sz w:val="28"/>
          <w:szCs w:val="28"/>
          <w:lang w:val="uk-UA" w:eastAsia="ru-RU"/>
        </w:rPr>
        <w:tab/>
        <w:t xml:space="preserve">Особливості робот: все обладнання починаючи з резервуарів сировини використовує водяну суспензію суміші сировини, що не дає можливості утворюватися пилу, але деяка його частка утворюється під час першого завантаження. Дана частка речовин у вигляді суспендованих твердих частинок розрахована для даного джерела викиду. </w:t>
      </w:r>
      <w:r w:rsidRPr="00DD61A5">
        <w:rPr>
          <w:rFonts w:ascii="Times New Roman" w:hAnsi="Times New Roman"/>
          <w:sz w:val="28"/>
          <w:szCs w:val="28"/>
          <w:lang w:val="uk-UA"/>
        </w:rPr>
        <w:t>Час роботи обладнання – 8472 год/рік.</w:t>
      </w:r>
      <w:r w:rsidRPr="00DD61A5">
        <w:rPr>
          <w:rFonts w:ascii="Times New Roman" w:hAnsi="Times New Roman"/>
          <w:color w:val="202124"/>
          <w:sz w:val="28"/>
          <w:szCs w:val="28"/>
          <w:lang w:val="uk-UA"/>
        </w:rPr>
        <w:t xml:space="preserve">  </w:t>
      </w:r>
    </w:p>
    <w:p w:rsidR="00DD61A5" w:rsidRPr="00DD61A5" w:rsidRDefault="00DD61A5" w:rsidP="00DD61A5">
      <w:pPr>
        <w:tabs>
          <w:tab w:val="left" w:pos="709"/>
          <w:tab w:val="left" w:pos="1560"/>
          <w:tab w:val="left" w:pos="3261"/>
          <w:tab w:val="left" w:pos="4253"/>
          <w:tab w:val="left" w:pos="5103"/>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ab/>
        <w:t>Джерело є неорганізованим викидом забруднюючих речовин. Параметри джерел: висота 2,0 м.</w:t>
      </w: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rPr>
        <w:t>Упаковка готової продукції (джерело викиду №87)</w:t>
      </w:r>
    </w:p>
    <w:p w:rsidR="00DD61A5" w:rsidRPr="00DD61A5" w:rsidRDefault="00DD61A5" w:rsidP="00DD61A5">
      <w:pPr>
        <w:tabs>
          <w:tab w:val="left" w:pos="709"/>
          <w:tab w:val="left" w:pos="1560"/>
          <w:tab w:val="left" w:pos="3261"/>
          <w:tab w:val="left" w:pos="4253"/>
          <w:tab w:val="left" w:pos="5103"/>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color w:val="auto"/>
          <w:sz w:val="28"/>
          <w:szCs w:val="28"/>
          <w:lang w:val="uk-UA" w:eastAsia="ru-RU"/>
        </w:rPr>
        <w:tab/>
        <w:t>Обладнання:</w:t>
      </w:r>
      <w:r w:rsidRPr="00DD61A5">
        <w:rPr>
          <w:rFonts w:ascii="Times New Roman" w:eastAsia="Times New Roman" w:hAnsi="Times New Roman"/>
          <w:sz w:val="28"/>
          <w:szCs w:val="28"/>
          <w:lang w:val="uk-UA" w:eastAsia="ru-RU"/>
        </w:rPr>
        <w:t xml:space="preserve">  автоматичний прилад пакування готової продукції в ящики з гофрованого картону – 4 од.</w:t>
      </w:r>
    </w:p>
    <w:p w:rsidR="00DD61A5" w:rsidRPr="00DD61A5" w:rsidRDefault="00DD61A5" w:rsidP="00DD61A5">
      <w:pPr>
        <w:ind w:firstLine="708"/>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lastRenderedPageBreak/>
        <w:t>Сировина:</w:t>
      </w:r>
      <w:r w:rsidRPr="00DD61A5">
        <w:rPr>
          <w:rFonts w:ascii="Times New Roman" w:hAnsi="Times New Roman"/>
          <w:color w:val="auto"/>
          <w:sz w:val="22"/>
          <w:szCs w:val="22"/>
          <w:lang w:val="uk-UA"/>
        </w:rPr>
        <w:t xml:space="preserve"> </w:t>
      </w:r>
      <w:r w:rsidRPr="00DD61A5">
        <w:rPr>
          <w:rFonts w:ascii="Times New Roman" w:hAnsi="Times New Roman"/>
          <w:color w:val="auto"/>
          <w:sz w:val="28"/>
          <w:szCs w:val="28"/>
          <w:lang w:val="uk-UA"/>
        </w:rPr>
        <w:t>клей «Technomelt Q3101» BAMFUTURA 10-9,1 т/рік (клеєння картону); клей «Адгезин А-23К1» «Люкс-РР-10»-4,3 т/рік (клеєння картону) (однокомпонентні клеї на основі ЕВА (етилен вінілацетату)).ящики з гофрованого картону – 7650 тис. од.</w:t>
      </w:r>
      <w:r w:rsidRPr="00DD61A5">
        <w:rPr>
          <w:rFonts w:ascii="Times New Roman" w:hAnsi="Times New Roman"/>
          <w:sz w:val="28"/>
          <w:szCs w:val="28"/>
          <w:lang w:val="uk-UA"/>
        </w:rPr>
        <w:t xml:space="preserve"> Час роботи обладнання – 8472 год/рік.</w:t>
      </w:r>
    </w:p>
    <w:p w:rsidR="00DD61A5" w:rsidRPr="00DD61A5" w:rsidRDefault="00DD61A5" w:rsidP="00DD61A5">
      <w:pPr>
        <w:tabs>
          <w:tab w:val="left" w:pos="709"/>
          <w:tab w:val="left" w:pos="1560"/>
          <w:tab w:val="left" w:pos="3261"/>
          <w:tab w:val="left" w:pos="4253"/>
          <w:tab w:val="left" w:pos="5103"/>
          <w:tab w:val="left" w:pos="10992"/>
          <w:tab w:val="left" w:pos="11908"/>
          <w:tab w:val="left" w:pos="12824"/>
          <w:tab w:val="left" w:pos="13740"/>
          <w:tab w:val="left" w:pos="14656"/>
        </w:tabs>
        <w:outlineLvl w:val="0"/>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 xml:space="preserve">лінії по виробництву коробів з гофрованого картону - тільки згин. В атмосферне повітря надходять: </w:t>
      </w:r>
      <w:r w:rsidRPr="00DD61A5">
        <w:rPr>
          <w:rFonts w:ascii="Times New Roman" w:eastAsia="Times New Roman" w:hAnsi="Times New Roman"/>
          <w:color w:val="auto"/>
          <w:sz w:val="28"/>
          <w:szCs w:val="28"/>
          <w:lang w:val="uk-UA" w:eastAsia="ru-RU"/>
        </w:rPr>
        <w:t xml:space="preserve">речовини у вигляді суспендованих твердих частинок  недиференційованих за складом; кислота оцтова. </w:t>
      </w:r>
      <w:r w:rsidRPr="00DD61A5">
        <w:rPr>
          <w:rFonts w:ascii="Times New Roman" w:eastAsia="Times New Roman" w:hAnsi="Times New Roman"/>
          <w:sz w:val="28"/>
          <w:szCs w:val="28"/>
          <w:lang w:val="uk-UA" w:eastAsia="ru-RU"/>
        </w:rPr>
        <w:t>Джерело є неорганізованим викидом забруднюючих речовин. Параметри джерел: висота 2,0 м.</w:t>
      </w: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Склад сировини – Система фільтрації сировини (джерело викиду №100)</w:t>
      </w:r>
    </w:p>
    <w:p w:rsidR="00DD61A5" w:rsidRPr="00DD61A5" w:rsidRDefault="00DD61A5" w:rsidP="00DD61A5">
      <w:pPr>
        <w:tabs>
          <w:tab w:val="left" w:pos="709"/>
        </w:tabs>
        <w:contextualSpacing/>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ab/>
        <w:t xml:space="preserve">Система розвантаження та зберігання сировини оснащена системою очистки:  </w:t>
      </w:r>
      <w:r w:rsidRPr="00DD61A5">
        <w:rPr>
          <w:rFonts w:ascii="Times New Roman" w:hAnsi="Times New Roman"/>
          <w:color w:val="auto"/>
          <w:sz w:val="28"/>
          <w:szCs w:val="28"/>
          <w:lang w:val="uk-UA"/>
        </w:rPr>
        <w:t>фільтр рукавний – 98% .</w:t>
      </w:r>
    </w:p>
    <w:p w:rsidR="00DD61A5" w:rsidRPr="00DD61A5" w:rsidRDefault="00DD61A5" w:rsidP="00DD61A5">
      <w:pPr>
        <w:tabs>
          <w:tab w:val="left" w:pos="709"/>
        </w:tabs>
        <w:contextualSpacing/>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ab/>
        <w:t>Сировина: глина – 117444 т/рік; польовий шпат-89724 т/рік; лужний каолін – 42660 т/рік; пісок кварцовий – 15300 т/рік; крейда – 9060 т/рік. Час роботи 8400 год/рік.</w:t>
      </w:r>
      <w:r w:rsidRPr="00DD61A5">
        <w:rPr>
          <w:rFonts w:ascii="Times New Roman" w:eastAsia="Times New Roman" w:hAnsi="Times New Roman"/>
          <w:sz w:val="28"/>
          <w:szCs w:val="28"/>
          <w:lang w:val="uk-UA" w:eastAsia="ru-RU"/>
        </w:rPr>
        <w:t xml:space="preserve"> Під час розвантаження, а також статичного зберігання матеріалу виділяються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20,8 м; діаметр 0,8 м.</w:t>
      </w: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rPr>
        <w:t>Склад сировини - Аспірація подачі сировини з боксу автомобілів (джерело викиду №101)</w:t>
      </w:r>
    </w:p>
    <w:p w:rsidR="00DD61A5" w:rsidRPr="00DD61A5" w:rsidRDefault="00DD61A5" w:rsidP="00DD61A5">
      <w:pPr>
        <w:tabs>
          <w:tab w:val="left" w:pos="709"/>
        </w:tabs>
        <w:contextualSpacing/>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ab/>
        <w:t xml:space="preserve">Система розвантаження та зберігання сировини оснащена системою очистки:  </w:t>
      </w:r>
      <w:r w:rsidRPr="00DD61A5">
        <w:rPr>
          <w:rFonts w:ascii="Times New Roman" w:hAnsi="Times New Roman"/>
          <w:color w:val="auto"/>
          <w:sz w:val="28"/>
          <w:szCs w:val="28"/>
          <w:lang w:val="uk-UA"/>
        </w:rPr>
        <w:t>фільтр рукавний – 98% .</w:t>
      </w:r>
    </w:p>
    <w:p w:rsidR="00DD61A5" w:rsidRPr="00DD61A5" w:rsidRDefault="00DD61A5" w:rsidP="00DD61A5">
      <w:pPr>
        <w:tabs>
          <w:tab w:val="left" w:pos="709"/>
        </w:tabs>
        <w:contextualSpacing/>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ab/>
        <w:t>Сировина: глина – 117444 т/рік; польовий шпат-89724 т/рік; лужний каолін – 42660 т/рік; пісок кварцовий – 15300 т/рік; крейда- 9060 т/рік Час роботи 8400 год/рік.</w:t>
      </w:r>
      <w:r w:rsidRPr="00DD61A5">
        <w:rPr>
          <w:rFonts w:ascii="Times New Roman" w:eastAsia="Times New Roman" w:hAnsi="Times New Roman"/>
          <w:sz w:val="28"/>
          <w:szCs w:val="28"/>
          <w:lang w:val="uk-UA" w:eastAsia="ru-RU"/>
        </w:rPr>
        <w:t xml:space="preserve"> Під час розвантаження, а також статичного зберігання матеріалу виділяються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20,8 м; діаметр 0,55 м.</w:t>
      </w: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p>
    <w:p w:rsidR="00DD61A5" w:rsidRPr="00DD61A5" w:rsidRDefault="00DD61A5" w:rsidP="00DD61A5">
      <w:pPr>
        <w:jc w:val="left"/>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Дільниця приготування глазурі – Аспірація млина приготування глазурі (джерело викиду №102)</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Обладнання: шаровий млин – 8 од.  Технологічний процес - помел сировини. </w:t>
      </w:r>
      <w:r w:rsidRPr="00DD61A5">
        <w:rPr>
          <w:rFonts w:ascii="Times New Roman" w:hAnsi="Times New Roman"/>
          <w:sz w:val="28"/>
          <w:szCs w:val="28"/>
          <w:lang w:val="uk-UA"/>
        </w:rPr>
        <w:t>Параметри джерела: висота 10,0 м; діаметр 0,45 м. Джерело переведено у стан консервації</w:t>
      </w: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rPr>
        <w:t>Дільниця підготовки маси та отримання прес-порошку. Аспірація завантаження силосів для АТМ монопорози (джерело викиду №103)</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sz w:val="28"/>
          <w:szCs w:val="28"/>
          <w:lang w:val="uk-UA"/>
        </w:rPr>
        <w:t xml:space="preserve">Обладнання: млин безперервного помелу СВМ65 - 1од. </w:t>
      </w:r>
      <w:r w:rsidRPr="00DD61A5">
        <w:rPr>
          <w:rFonts w:ascii="Times New Roman" w:hAnsi="Times New Roman"/>
          <w:color w:val="auto"/>
          <w:sz w:val="28"/>
          <w:szCs w:val="28"/>
          <w:lang w:val="uk-UA"/>
        </w:rPr>
        <w:t xml:space="preserve">Технологічний процес - помел сировини. </w:t>
      </w:r>
      <w:r w:rsidRPr="00DD61A5">
        <w:rPr>
          <w:rFonts w:ascii="Times New Roman" w:eastAsia="Times New Roman" w:hAnsi="Times New Roman"/>
          <w:color w:val="auto"/>
          <w:sz w:val="28"/>
          <w:szCs w:val="28"/>
          <w:lang w:val="uk-UA" w:eastAsia="ru-RU"/>
        </w:rPr>
        <w:t xml:space="preserve"> Система оснащена очисткою:  </w:t>
      </w:r>
      <w:r w:rsidRPr="00DD61A5">
        <w:rPr>
          <w:rFonts w:ascii="Times New Roman" w:hAnsi="Times New Roman"/>
          <w:color w:val="auto"/>
          <w:sz w:val="28"/>
          <w:szCs w:val="28"/>
          <w:lang w:val="uk-UA"/>
        </w:rPr>
        <w:t>фільтр рукавний ФРКИ-90 – 98%. Час роботи 8400 год/рік.</w:t>
      </w:r>
      <w:r w:rsidRPr="00DD61A5">
        <w:rPr>
          <w:rFonts w:ascii="Times New Roman" w:eastAsia="Times New Roman" w:hAnsi="Times New Roman"/>
          <w:sz w:val="28"/>
          <w:szCs w:val="28"/>
          <w:lang w:val="uk-UA" w:eastAsia="ru-RU"/>
        </w:rPr>
        <w:t xml:space="preserve"> Під час помелу та змішування компонентів виділяються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23,5 м; діаметр 0,48 м.</w:t>
      </w:r>
    </w:p>
    <w:p w:rsidR="00DD61A5" w:rsidRPr="00DD61A5" w:rsidRDefault="00DD61A5" w:rsidP="00DD61A5">
      <w:pPr>
        <w:rPr>
          <w:rFonts w:ascii="Times New Roman" w:hAnsi="Times New Roman"/>
          <w:sz w:val="28"/>
          <w:szCs w:val="28"/>
          <w:u w:val="single"/>
          <w:lang w:val="uk-UA"/>
        </w:rPr>
      </w:pPr>
      <w:r w:rsidRPr="00DD61A5">
        <w:rPr>
          <w:rFonts w:ascii="Times New Roman" w:hAnsi="Times New Roman"/>
          <w:b/>
          <w:i/>
          <w:color w:val="auto"/>
          <w:sz w:val="28"/>
          <w:szCs w:val="28"/>
          <w:u w:val="single"/>
          <w:lang w:val="uk-UA"/>
        </w:rPr>
        <w:lastRenderedPageBreak/>
        <w:t>Дільниця підготовки маси і отримання прес-порошку. Аспірація завантаження силосів для АТМ Грес (джерело викиду №104)</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hAnsi="Times New Roman"/>
          <w:sz w:val="28"/>
          <w:szCs w:val="28"/>
          <w:lang w:val="uk-UA"/>
        </w:rPr>
        <w:t xml:space="preserve">Обладнання: млин безперервного помелу СВМ65 - 3од. </w:t>
      </w:r>
      <w:r w:rsidRPr="00DD61A5">
        <w:rPr>
          <w:rFonts w:ascii="Times New Roman" w:hAnsi="Times New Roman"/>
          <w:color w:val="auto"/>
          <w:sz w:val="28"/>
          <w:szCs w:val="28"/>
          <w:lang w:val="uk-UA"/>
        </w:rPr>
        <w:t xml:space="preserve">Технологічний процес - помел сировини.  </w:t>
      </w:r>
      <w:r w:rsidRPr="00DD61A5">
        <w:rPr>
          <w:rFonts w:ascii="Times New Roman" w:eastAsia="Times New Roman" w:hAnsi="Times New Roman"/>
          <w:color w:val="auto"/>
          <w:sz w:val="28"/>
          <w:szCs w:val="28"/>
          <w:lang w:val="uk-UA" w:eastAsia="ru-RU"/>
        </w:rPr>
        <w:t xml:space="preserve"> Система оснащена очисткою:  </w:t>
      </w:r>
      <w:r w:rsidRPr="00DD61A5">
        <w:rPr>
          <w:rFonts w:ascii="Times New Roman" w:hAnsi="Times New Roman"/>
          <w:color w:val="auto"/>
          <w:sz w:val="28"/>
          <w:szCs w:val="28"/>
          <w:lang w:val="uk-UA"/>
        </w:rPr>
        <w:t>фільтр рукавний ФРКИ-90 – 97%. Час роботи 8400 год/рік.</w:t>
      </w:r>
      <w:r w:rsidRPr="00DD61A5">
        <w:rPr>
          <w:rFonts w:ascii="Times New Roman" w:eastAsia="Times New Roman" w:hAnsi="Times New Roman"/>
          <w:sz w:val="28"/>
          <w:szCs w:val="28"/>
          <w:lang w:val="uk-UA" w:eastAsia="ru-RU"/>
        </w:rPr>
        <w:t xml:space="preserve"> Під час помелу та змішування компонентів виділяються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23,5 м; діаметр 0,48 м.</w:t>
      </w:r>
    </w:p>
    <w:p w:rsidR="00DD61A5" w:rsidRPr="00DD61A5" w:rsidRDefault="00DD61A5" w:rsidP="00DD61A5">
      <w:pPr>
        <w:tabs>
          <w:tab w:val="left" w:pos="1340"/>
        </w:tabs>
        <w:contextualSpacing/>
        <w:rPr>
          <w:rFonts w:ascii="Times New Roman" w:eastAsia="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rPr>
        <w:t>Дільниця підготовки маси і отримання прес-порошку. Аспірація лінії глазурування (джерело викиду №105)</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eastAsia="Times New Roman" w:hAnsi="Times New Roman"/>
          <w:color w:val="auto"/>
          <w:sz w:val="28"/>
          <w:szCs w:val="28"/>
          <w:lang w:val="uk-UA" w:eastAsia="ru-RU"/>
        </w:rPr>
        <w:t xml:space="preserve">Обладнання: лінії глазурування </w:t>
      </w:r>
      <w:r w:rsidRPr="00DD61A5">
        <w:rPr>
          <w:rFonts w:ascii="Times New Roman" w:hAnsi="Times New Roman"/>
          <w:color w:val="auto"/>
          <w:sz w:val="28"/>
          <w:szCs w:val="28"/>
          <w:lang w:val="uk-UA"/>
        </w:rPr>
        <w:t>МАХ 600 – 2 од.; МАХ 1600 – 1 од</w:t>
      </w:r>
      <w:r w:rsidRPr="00DD61A5">
        <w:rPr>
          <w:rFonts w:ascii="Times New Roman" w:hAnsi="Times New Roman"/>
          <w:color w:val="auto"/>
          <w:sz w:val="24"/>
          <w:szCs w:val="24"/>
          <w:lang w:val="uk-UA"/>
        </w:rPr>
        <w:t xml:space="preserve">. </w:t>
      </w:r>
      <w:r w:rsidRPr="00DD61A5">
        <w:rPr>
          <w:rFonts w:ascii="Times New Roman" w:hAnsi="Times New Roman"/>
          <w:color w:val="auto"/>
          <w:sz w:val="28"/>
          <w:szCs w:val="28"/>
          <w:lang w:val="uk-UA"/>
        </w:rPr>
        <w:t>Лінія глазурування складається з: лінії транспортування плитки; поворотних пристроїв; кабін щіточної зачистки; системи зволоження; кабін подвійного диска для відцентрового розпилення глазурі і кабін аерографа; круглих ванн для глазурі;  сітчастих фільтрів і вібросит; ділянок ротаційних шовкографичніх машині кабін нанесення фіксажу; роликового пристрою нанесення ангоба.</w:t>
      </w:r>
      <w:r w:rsidRPr="00DD61A5">
        <w:rPr>
          <w:rFonts w:ascii="Times New Roman" w:eastAsia="Times New Roman" w:hAnsi="Times New Roman"/>
          <w:color w:val="auto"/>
          <w:sz w:val="28"/>
          <w:szCs w:val="28"/>
          <w:lang w:val="uk-UA" w:eastAsia="ru-RU"/>
        </w:rPr>
        <w:t xml:space="preserve"> Система оснащена очисткою:  </w:t>
      </w:r>
      <w:r w:rsidRPr="00DD61A5">
        <w:rPr>
          <w:rFonts w:ascii="Times New Roman" w:hAnsi="Times New Roman"/>
          <w:color w:val="auto"/>
          <w:sz w:val="28"/>
          <w:szCs w:val="28"/>
          <w:lang w:val="uk-UA"/>
        </w:rPr>
        <w:t>фільтр рукавний ФРКИ-90 – 98%. Час роботи 8400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23,5 м; діаметр 0,48 м.</w:t>
      </w:r>
    </w:p>
    <w:p w:rsidR="00DD61A5" w:rsidRPr="00DD61A5" w:rsidRDefault="00DD61A5" w:rsidP="00DD61A5">
      <w:pPr>
        <w:rPr>
          <w:rFonts w:ascii="Times New Roman" w:hAnsi="Times New Roman"/>
          <w:color w:val="auto"/>
          <w:sz w:val="28"/>
          <w:szCs w:val="28"/>
          <w:u w:val="single"/>
          <w:lang w:val="uk-UA"/>
        </w:rPr>
      </w:pPr>
      <w:r w:rsidRPr="00DD61A5">
        <w:rPr>
          <w:rFonts w:ascii="Times New Roman" w:hAnsi="Times New Roman"/>
          <w:b/>
          <w:i/>
          <w:color w:val="auto"/>
          <w:sz w:val="28"/>
          <w:szCs w:val="28"/>
          <w:u w:val="single"/>
          <w:lang w:val="uk-UA"/>
        </w:rPr>
        <w:t>Дільниця підготовки маси і отримання прес-порошку. Аспірація пневматики пресів (джерело викиду №106)</w:t>
      </w:r>
    </w:p>
    <w:p w:rsidR="00DD61A5" w:rsidRPr="00DD61A5" w:rsidRDefault="00DD61A5" w:rsidP="00DD61A5">
      <w:pPr>
        <w:tabs>
          <w:tab w:val="left" w:pos="709"/>
        </w:tabs>
        <w:contextualSpacing/>
        <w:rPr>
          <w:rFonts w:ascii="Times New Roman" w:hAnsi="Times New Roman"/>
          <w:color w:val="auto"/>
          <w:sz w:val="28"/>
          <w:szCs w:val="28"/>
          <w:lang w:val="uk-UA"/>
        </w:rPr>
      </w:pPr>
      <w:r w:rsidRPr="00DD61A5">
        <w:rPr>
          <w:rFonts w:ascii="Times New Roman" w:eastAsia="Times New Roman" w:hAnsi="Times New Roman"/>
          <w:color w:val="auto"/>
          <w:sz w:val="28"/>
          <w:szCs w:val="28"/>
          <w:lang w:val="uk-UA" w:eastAsia="ru-RU"/>
        </w:rPr>
        <w:tab/>
        <w:t xml:space="preserve">Обладнання: </w:t>
      </w:r>
      <w:r w:rsidRPr="00DD61A5">
        <w:rPr>
          <w:rFonts w:ascii="Times New Roman" w:hAnsi="Times New Roman"/>
          <w:color w:val="auto"/>
          <w:sz w:val="28"/>
          <w:szCs w:val="28"/>
          <w:lang w:val="uk-UA"/>
        </w:rPr>
        <w:t xml:space="preserve">прес вертикальний – 1 од.; прес горизонтальний LAMGEA - 2 од. З витратних бункерів прес-порошок подається в живильник пресів, після чого відбувається постійний цикл завантаження осередків прес-форм і пресування плитки-сирцю. </w:t>
      </w:r>
      <w:r w:rsidRPr="00DD61A5">
        <w:rPr>
          <w:rFonts w:ascii="Times New Roman" w:eastAsia="Times New Roman" w:hAnsi="Times New Roman"/>
          <w:color w:val="auto"/>
          <w:sz w:val="28"/>
          <w:szCs w:val="28"/>
          <w:lang w:val="uk-UA" w:eastAsia="ru-RU"/>
        </w:rPr>
        <w:t xml:space="preserve">Система оснащена очисткою:  </w:t>
      </w:r>
      <w:r w:rsidRPr="00DD61A5">
        <w:rPr>
          <w:rFonts w:ascii="Times New Roman" w:hAnsi="Times New Roman"/>
          <w:color w:val="auto"/>
          <w:sz w:val="28"/>
          <w:szCs w:val="28"/>
          <w:lang w:val="uk-UA"/>
        </w:rPr>
        <w:t>фільтр рукавний ФРКИ-90  – 97%. Час роботи 8400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34,2 м; діаметр 0,2 м</w:t>
      </w:r>
    </w:p>
    <w:p w:rsidR="00DD61A5" w:rsidRPr="00DD61A5" w:rsidRDefault="00DD61A5" w:rsidP="00DD61A5">
      <w:pPr>
        <w:tabs>
          <w:tab w:val="left" w:pos="709"/>
        </w:tabs>
        <w:contextualSpacing/>
        <w:rPr>
          <w:rFonts w:ascii="Times New Roman" w:eastAsia="Times New Roman" w:hAnsi="Times New Roman"/>
          <w:b/>
          <w:i/>
          <w:color w:val="auto"/>
          <w:sz w:val="28"/>
          <w:szCs w:val="28"/>
          <w:u w:val="single"/>
          <w:lang w:val="uk-UA" w:eastAsia="ru-RU"/>
        </w:rPr>
      </w:pPr>
    </w:p>
    <w:p w:rsidR="00DD61A5" w:rsidRPr="00DD61A5" w:rsidRDefault="00DD61A5" w:rsidP="00DD61A5">
      <w:p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Дільниця підготовки маси і отримання прес-порошку. Аспірація АТМ7 (джерело викиду №107)</w:t>
      </w:r>
    </w:p>
    <w:p w:rsidR="00DD61A5" w:rsidRPr="00DD61A5" w:rsidRDefault="00DD61A5" w:rsidP="00DD61A5">
      <w:pPr>
        <w:tabs>
          <w:tab w:val="left" w:pos="709"/>
        </w:tabs>
        <w:contextualSpacing/>
        <w:rPr>
          <w:rFonts w:ascii="Times New Roman" w:hAnsi="Times New Roman"/>
          <w:color w:val="auto"/>
          <w:sz w:val="28"/>
          <w:szCs w:val="28"/>
          <w:lang w:val="uk-UA"/>
        </w:rPr>
      </w:pPr>
      <w:r w:rsidRPr="00DD61A5">
        <w:rPr>
          <w:rFonts w:ascii="Times New Roman" w:eastAsia="Times New Roman" w:hAnsi="Times New Roman"/>
          <w:color w:val="auto"/>
          <w:sz w:val="28"/>
          <w:szCs w:val="28"/>
          <w:lang w:val="uk-UA" w:eastAsia="ru-RU"/>
        </w:rPr>
        <w:tab/>
        <w:t xml:space="preserve">Обладнання: Атомізатор АТМ7 - 1од. Система оснащена очисткою: </w:t>
      </w:r>
      <w:r w:rsidRPr="00DD61A5">
        <w:rPr>
          <w:rFonts w:ascii="Times New Roman" w:hAnsi="Times New Roman"/>
          <w:color w:val="auto"/>
          <w:sz w:val="28"/>
          <w:szCs w:val="28"/>
          <w:lang w:val="uk-UA"/>
        </w:rPr>
        <w:t>Скрубер мокрий – 97%. Час роботи 8400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34,2 м; діаметр 1,6 м</w:t>
      </w:r>
    </w:p>
    <w:p w:rsidR="00DD61A5" w:rsidRDefault="00DD61A5" w:rsidP="00DD61A5">
      <w:pPr>
        <w:tabs>
          <w:tab w:val="left" w:pos="709"/>
        </w:tabs>
        <w:contextualSpacing/>
        <w:rPr>
          <w:rFonts w:ascii="Times New Roman" w:hAnsi="Times New Roman"/>
          <w:sz w:val="28"/>
          <w:szCs w:val="28"/>
          <w:lang w:val="uk-UA"/>
        </w:rPr>
      </w:pPr>
    </w:p>
    <w:p w:rsidR="007077AE" w:rsidRDefault="007077AE" w:rsidP="00DD61A5">
      <w:pPr>
        <w:tabs>
          <w:tab w:val="left" w:pos="709"/>
        </w:tabs>
        <w:contextualSpacing/>
        <w:rPr>
          <w:rFonts w:ascii="Times New Roman" w:hAnsi="Times New Roman"/>
          <w:sz w:val="28"/>
          <w:szCs w:val="28"/>
          <w:lang w:val="uk-UA"/>
        </w:rPr>
      </w:pPr>
    </w:p>
    <w:p w:rsidR="007077AE" w:rsidRPr="00DD61A5" w:rsidRDefault="007077AE" w:rsidP="00DD61A5">
      <w:pPr>
        <w:tabs>
          <w:tab w:val="left" w:pos="709"/>
        </w:tabs>
        <w:contextualSpacing/>
        <w:rPr>
          <w:rFonts w:ascii="Times New Roman" w:hAnsi="Times New Roman"/>
          <w:sz w:val="28"/>
          <w:szCs w:val="28"/>
          <w:lang w:val="uk-UA"/>
        </w:rPr>
      </w:pPr>
    </w:p>
    <w:p w:rsidR="00DD61A5" w:rsidRPr="00DD61A5" w:rsidRDefault="00DD61A5" w:rsidP="00DD61A5">
      <w:p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lastRenderedPageBreak/>
        <w:t>Дільниця підготовки маси і отримання прес-порошку. Аспірація АТМ12 (джерело викиду №108)</w:t>
      </w:r>
    </w:p>
    <w:p w:rsidR="00DD61A5" w:rsidRPr="00DD61A5" w:rsidRDefault="00DD61A5" w:rsidP="00DD61A5">
      <w:pPr>
        <w:tabs>
          <w:tab w:val="left" w:pos="709"/>
        </w:tabs>
        <w:contextualSpacing/>
        <w:rPr>
          <w:rFonts w:ascii="Times New Roman" w:hAnsi="Times New Roman"/>
          <w:color w:val="auto"/>
          <w:sz w:val="28"/>
          <w:szCs w:val="28"/>
          <w:lang w:val="uk-UA"/>
        </w:rPr>
      </w:pPr>
      <w:r w:rsidRPr="00DD61A5">
        <w:rPr>
          <w:rFonts w:ascii="Times New Roman" w:eastAsia="Times New Roman" w:hAnsi="Times New Roman"/>
          <w:color w:val="auto"/>
          <w:sz w:val="28"/>
          <w:szCs w:val="28"/>
          <w:lang w:val="uk-UA" w:eastAsia="ru-RU"/>
        </w:rPr>
        <w:tab/>
        <w:t xml:space="preserve">Обладнання: Атомізатор АТМ12 - 1од. Система оснащена очисткою: </w:t>
      </w:r>
      <w:r w:rsidRPr="00DD61A5">
        <w:rPr>
          <w:rFonts w:ascii="Times New Roman" w:hAnsi="Times New Roman"/>
          <w:color w:val="auto"/>
          <w:sz w:val="28"/>
          <w:szCs w:val="28"/>
          <w:lang w:val="uk-UA"/>
        </w:rPr>
        <w:t>Скрубер мокрий – 97%. Час роботи 8400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34,2 м; діаметр 2,1 м</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Дільниця підготовки маси і отримання прес-порошку. Аспірація АТМ9 (джерело викиду №109)</w:t>
      </w:r>
    </w:p>
    <w:p w:rsidR="00DD61A5" w:rsidRPr="00DD61A5" w:rsidRDefault="00DD61A5" w:rsidP="00DD61A5">
      <w:pPr>
        <w:spacing w:after="200"/>
        <w:ind w:firstLine="708"/>
        <w:rPr>
          <w:rFonts w:ascii="Times New Roman" w:hAnsi="Times New Roman"/>
          <w:color w:val="auto"/>
          <w:sz w:val="28"/>
          <w:szCs w:val="28"/>
          <w:lang w:val="uk-UA"/>
        </w:rPr>
      </w:pPr>
      <w:r w:rsidRPr="00DD61A5">
        <w:rPr>
          <w:rFonts w:ascii="Times New Roman" w:eastAsia="Times New Roman" w:hAnsi="Times New Roman"/>
          <w:color w:val="auto"/>
          <w:sz w:val="28"/>
          <w:szCs w:val="28"/>
          <w:lang w:val="uk-UA" w:eastAsia="ru-RU"/>
        </w:rPr>
        <w:t xml:space="preserve">Обладнання: Атомізатор АТМ9 - 1од. </w:t>
      </w:r>
      <w:r w:rsidRPr="00DD61A5">
        <w:rPr>
          <w:rFonts w:ascii="Times New Roman" w:hAnsi="Times New Roman"/>
          <w:sz w:val="28"/>
          <w:szCs w:val="28"/>
          <w:lang w:val="uk-UA"/>
        </w:rPr>
        <w:t>Параметри джерела: висота 34,2 м; діаметр 1,8 м. Джерело переведено у стан консервації</w:t>
      </w:r>
    </w:p>
    <w:p w:rsidR="00DD61A5" w:rsidRPr="00DD61A5" w:rsidRDefault="00DD61A5" w:rsidP="00DD61A5">
      <w:p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Комплекс з виробництва керамограніту. Аспірація силосів РН 3200 (джерело викиду №110)</w:t>
      </w:r>
    </w:p>
    <w:p w:rsidR="00DD61A5" w:rsidRPr="00DD61A5" w:rsidRDefault="00DD61A5" w:rsidP="00DD61A5">
      <w:pPr>
        <w:tabs>
          <w:tab w:val="left" w:pos="709"/>
        </w:tabs>
        <w:contextualSpacing/>
        <w:rPr>
          <w:rFonts w:ascii="Times New Roman" w:hAnsi="Times New Roman"/>
          <w:color w:val="auto"/>
          <w:sz w:val="28"/>
          <w:szCs w:val="28"/>
          <w:lang w:val="uk-UA"/>
        </w:rPr>
      </w:pPr>
      <w:r w:rsidRPr="00DD61A5">
        <w:rPr>
          <w:rFonts w:ascii="Times New Roman" w:eastAsia="Times New Roman" w:hAnsi="Times New Roman"/>
          <w:color w:val="auto"/>
          <w:sz w:val="28"/>
          <w:szCs w:val="28"/>
          <w:lang w:val="uk-UA" w:eastAsia="ru-RU"/>
        </w:rPr>
        <w:tab/>
        <w:t xml:space="preserve">Обладнання: Силос для АТМ від РН 3200 - 2од. Система оснащена очисткою: </w:t>
      </w:r>
      <w:r w:rsidRPr="00DD61A5">
        <w:rPr>
          <w:rFonts w:ascii="Times New Roman" w:hAnsi="Times New Roman"/>
          <w:color w:val="auto"/>
          <w:sz w:val="28"/>
          <w:szCs w:val="28"/>
          <w:lang w:val="uk-UA"/>
        </w:rPr>
        <w:t>Скрубер мокрий – 97%. Час роботи 8400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34,2 м; діаметр 0,68 м.</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tabs>
          <w:tab w:val="left" w:pos="709"/>
        </w:tabs>
        <w:contextualSpacing/>
        <w:rPr>
          <w:rFonts w:ascii="Times New Roman" w:hAnsi="Times New Roman"/>
          <w:b/>
          <w:i/>
          <w:sz w:val="28"/>
          <w:szCs w:val="28"/>
          <w:u w:val="single"/>
          <w:lang w:val="uk-UA"/>
        </w:rPr>
      </w:pPr>
      <w:r w:rsidRPr="00DD61A5">
        <w:rPr>
          <w:rFonts w:ascii="Times New Roman" w:hAnsi="Times New Roman"/>
          <w:b/>
          <w:i/>
          <w:color w:val="auto"/>
          <w:sz w:val="28"/>
          <w:szCs w:val="28"/>
          <w:u w:val="single"/>
          <w:lang w:val="uk-UA"/>
        </w:rPr>
        <w:t>Комплекс з виробництва керамограніту</w:t>
      </w:r>
      <w:r w:rsidRPr="00DD61A5">
        <w:rPr>
          <w:rFonts w:ascii="Times New Roman" w:hAnsi="Times New Roman"/>
          <w:b/>
          <w:i/>
          <w:color w:val="auto"/>
          <w:sz w:val="24"/>
          <w:szCs w:val="24"/>
          <w:lang w:val="uk-UA"/>
        </w:rPr>
        <w:t xml:space="preserve">. </w:t>
      </w:r>
      <w:r w:rsidRPr="00DD61A5">
        <w:rPr>
          <w:rFonts w:ascii="Times New Roman" w:hAnsi="Times New Roman"/>
          <w:b/>
          <w:i/>
          <w:color w:val="auto"/>
          <w:sz w:val="28"/>
          <w:szCs w:val="28"/>
          <w:u w:val="single"/>
          <w:lang w:val="uk-UA"/>
        </w:rPr>
        <w:t>Система фільтрації лінії глазурування монопорозу (джерело викиду №111)</w:t>
      </w:r>
    </w:p>
    <w:p w:rsidR="00DD61A5" w:rsidRPr="00DD61A5" w:rsidRDefault="00DD61A5" w:rsidP="00DD61A5">
      <w:pPr>
        <w:rPr>
          <w:rFonts w:ascii="Times New Roman" w:hAnsi="Times New Roman"/>
          <w:color w:val="auto"/>
          <w:sz w:val="28"/>
          <w:szCs w:val="28"/>
          <w:lang w:val="uk-UA"/>
        </w:rPr>
      </w:pPr>
      <w:r w:rsidRPr="00DD61A5">
        <w:rPr>
          <w:rFonts w:ascii="Times New Roman" w:eastAsia="Times New Roman" w:hAnsi="Times New Roman"/>
          <w:color w:val="auto"/>
          <w:sz w:val="28"/>
          <w:szCs w:val="28"/>
          <w:lang w:val="uk-UA" w:eastAsia="ru-RU"/>
        </w:rPr>
        <w:tab/>
        <w:t xml:space="preserve">Обладнання: </w:t>
      </w:r>
      <w:r w:rsidRPr="00DD61A5">
        <w:rPr>
          <w:rFonts w:ascii="Times New Roman" w:hAnsi="Times New Roman"/>
          <w:color w:val="auto"/>
          <w:sz w:val="28"/>
          <w:szCs w:val="28"/>
          <w:lang w:val="uk-UA"/>
        </w:rPr>
        <w:t>лінії глазурування МАХ 1200</w:t>
      </w:r>
      <w:r w:rsidRPr="00DD61A5">
        <w:rPr>
          <w:rFonts w:ascii="Times New Roman" w:eastAsia="Times New Roman" w:hAnsi="Times New Roman"/>
          <w:color w:val="auto"/>
          <w:sz w:val="28"/>
          <w:szCs w:val="28"/>
          <w:lang w:val="uk-UA" w:eastAsia="ru-RU"/>
        </w:rPr>
        <w:t xml:space="preserve"> - 2од. Система оснащена очисткою: </w:t>
      </w:r>
      <w:r w:rsidRPr="00DD61A5">
        <w:rPr>
          <w:rFonts w:ascii="Times New Roman" w:hAnsi="Times New Roman"/>
          <w:color w:val="auto"/>
          <w:sz w:val="28"/>
          <w:szCs w:val="28"/>
          <w:lang w:val="uk-UA"/>
        </w:rPr>
        <w:t>фільтр рукавний ФРКИ-90  – 97%. Час роботи 8400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34,2 м; діаметр 0,9 м.</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rPr>
          <w:rFonts w:ascii="Times New Roman" w:eastAsia="Times New Roman" w:hAnsi="Times New Roman"/>
          <w:color w:val="auto"/>
          <w:sz w:val="28"/>
          <w:szCs w:val="28"/>
          <w:lang w:val="uk-UA" w:eastAsia="ru-RU"/>
        </w:rPr>
      </w:pPr>
      <w:r w:rsidRPr="00DD61A5">
        <w:rPr>
          <w:rFonts w:ascii="Times New Roman" w:hAnsi="Times New Roman"/>
          <w:b/>
          <w:i/>
          <w:color w:val="auto"/>
          <w:sz w:val="28"/>
          <w:szCs w:val="28"/>
          <w:u w:val="single"/>
          <w:lang w:val="uk-UA"/>
        </w:rPr>
        <w:t>Комплекс з виробництва керамограніту</w:t>
      </w:r>
      <w:r w:rsidRPr="00DD61A5">
        <w:rPr>
          <w:rFonts w:ascii="Times New Roman" w:hAnsi="Times New Roman"/>
          <w:b/>
          <w:i/>
          <w:color w:val="auto"/>
          <w:sz w:val="24"/>
          <w:szCs w:val="24"/>
          <w:lang w:val="uk-UA"/>
        </w:rPr>
        <w:t xml:space="preserve">. </w:t>
      </w:r>
      <w:r w:rsidRPr="00DD61A5">
        <w:rPr>
          <w:rFonts w:ascii="Times New Roman" w:hAnsi="Times New Roman"/>
          <w:b/>
          <w:i/>
          <w:color w:val="auto"/>
          <w:sz w:val="28"/>
          <w:szCs w:val="28"/>
          <w:u w:val="single"/>
          <w:lang w:val="uk-UA"/>
        </w:rPr>
        <w:t>Аспірація силосів GEA (джерело викиду №112)</w:t>
      </w:r>
      <w:r w:rsidRPr="00DD61A5">
        <w:rPr>
          <w:rFonts w:ascii="Times New Roman" w:eastAsia="Times New Roman" w:hAnsi="Times New Roman"/>
          <w:color w:val="auto"/>
          <w:sz w:val="28"/>
          <w:szCs w:val="28"/>
          <w:lang w:val="uk-UA" w:eastAsia="ru-RU"/>
        </w:rPr>
        <w:t xml:space="preserve"> </w:t>
      </w:r>
    </w:p>
    <w:p w:rsidR="007077AE" w:rsidRDefault="00DD61A5" w:rsidP="007077AE">
      <w:pPr>
        <w:ind w:firstLine="708"/>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 xml:space="preserve">Обладнання: </w:t>
      </w:r>
      <w:r w:rsidRPr="00DD61A5">
        <w:rPr>
          <w:rFonts w:ascii="Times New Roman" w:hAnsi="Times New Roman"/>
          <w:color w:val="auto"/>
          <w:sz w:val="28"/>
          <w:szCs w:val="28"/>
          <w:lang w:val="uk-UA"/>
        </w:rPr>
        <w:t xml:space="preserve">Силос GEA </w:t>
      </w:r>
      <w:r w:rsidRPr="00DD61A5">
        <w:rPr>
          <w:rFonts w:ascii="Times New Roman" w:eastAsia="Times New Roman" w:hAnsi="Times New Roman"/>
          <w:color w:val="auto"/>
          <w:sz w:val="28"/>
          <w:szCs w:val="28"/>
          <w:lang w:val="uk-UA" w:eastAsia="ru-RU"/>
        </w:rPr>
        <w:t xml:space="preserve">- 2од. Система оснащена очисткою: </w:t>
      </w:r>
      <w:r w:rsidR="007077AE">
        <w:rPr>
          <w:rFonts w:ascii="Times New Roman" w:hAnsi="Times New Roman"/>
          <w:color w:val="auto"/>
          <w:sz w:val="28"/>
          <w:szCs w:val="28"/>
          <w:lang w:val="uk-UA"/>
        </w:rPr>
        <w:t xml:space="preserve">фільтр рукавний ФРКИ-90 – </w:t>
      </w:r>
      <w:r w:rsidRPr="00DD61A5">
        <w:rPr>
          <w:rFonts w:ascii="Times New Roman" w:hAnsi="Times New Roman"/>
          <w:color w:val="auto"/>
          <w:sz w:val="28"/>
          <w:szCs w:val="28"/>
          <w:lang w:val="uk-UA"/>
        </w:rPr>
        <w:t>97%. Час роботи 8400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 xml:space="preserve">Джерело є організованим викидом забруднюючих речовин. Параметри джерела: висота 34,2 м; </w:t>
      </w:r>
    </w:p>
    <w:p w:rsidR="00DD61A5" w:rsidRDefault="00DD61A5" w:rsidP="007077AE">
      <w:pPr>
        <w:rPr>
          <w:rFonts w:ascii="Times New Roman" w:hAnsi="Times New Roman"/>
          <w:sz w:val="28"/>
          <w:szCs w:val="28"/>
          <w:lang w:val="uk-UA"/>
        </w:rPr>
      </w:pPr>
      <w:r w:rsidRPr="00DD61A5">
        <w:rPr>
          <w:rFonts w:ascii="Times New Roman" w:hAnsi="Times New Roman"/>
          <w:sz w:val="28"/>
          <w:szCs w:val="28"/>
          <w:lang w:val="uk-UA"/>
        </w:rPr>
        <w:t>діаметр1,5 м.</w:t>
      </w:r>
    </w:p>
    <w:p w:rsidR="007077AE" w:rsidRPr="00DD61A5" w:rsidRDefault="007077AE" w:rsidP="007077AE">
      <w:pPr>
        <w:rPr>
          <w:rFonts w:ascii="Times New Roman" w:hAnsi="Times New Roman"/>
          <w:sz w:val="28"/>
          <w:szCs w:val="28"/>
          <w:lang w:val="uk-UA"/>
        </w:rPr>
      </w:pPr>
    </w:p>
    <w:p w:rsidR="00DD61A5" w:rsidRPr="00DD61A5" w:rsidRDefault="00DD61A5" w:rsidP="00DD61A5">
      <w:pPr>
        <w:rPr>
          <w:rFonts w:ascii="Times New Roman" w:eastAsia="Times New Roman" w:hAnsi="Times New Roman"/>
          <w:color w:val="auto"/>
          <w:sz w:val="28"/>
          <w:szCs w:val="28"/>
          <w:lang w:val="uk-UA" w:eastAsia="ru-RU"/>
        </w:rPr>
      </w:pPr>
      <w:r w:rsidRPr="00DD61A5">
        <w:rPr>
          <w:rFonts w:ascii="Times New Roman" w:hAnsi="Times New Roman"/>
          <w:b/>
          <w:i/>
          <w:color w:val="auto"/>
          <w:sz w:val="28"/>
          <w:szCs w:val="28"/>
          <w:u w:val="single"/>
          <w:lang w:val="uk-UA"/>
        </w:rPr>
        <w:t>Комплекс з виробництва керамограніту</w:t>
      </w:r>
      <w:r w:rsidRPr="00DD61A5">
        <w:rPr>
          <w:rFonts w:ascii="Times New Roman" w:hAnsi="Times New Roman"/>
          <w:b/>
          <w:i/>
          <w:color w:val="auto"/>
          <w:sz w:val="24"/>
          <w:szCs w:val="24"/>
          <w:lang w:val="uk-UA"/>
        </w:rPr>
        <w:t xml:space="preserve">. </w:t>
      </w:r>
      <w:r w:rsidRPr="00DD61A5">
        <w:rPr>
          <w:rFonts w:ascii="Times New Roman" w:hAnsi="Times New Roman"/>
          <w:b/>
          <w:i/>
          <w:color w:val="auto"/>
          <w:sz w:val="28"/>
          <w:szCs w:val="28"/>
          <w:u w:val="single"/>
          <w:lang w:val="uk-UA"/>
        </w:rPr>
        <w:t>Аспірація для силосів кольору (джерело викиду №113)</w:t>
      </w:r>
      <w:r w:rsidRPr="00DD61A5">
        <w:rPr>
          <w:rFonts w:ascii="Times New Roman" w:eastAsia="Times New Roman" w:hAnsi="Times New Roman"/>
          <w:color w:val="auto"/>
          <w:sz w:val="28"/>
          <w:szCs w:val="28"/>
          <w:lang w:val="uk-UA" w:eastAsia="ru-RU"/>
        </w:rPr>
        <w:t xml:space="preserve"> </w:t>
      </w:r>
    </w:p>
    <w:p w:rsidR="00DD61A5" w:rsidRPr="00DD61A5" w:rsidRDefault="00DD61A5" w:rsidP="00DD61A5">
      <w:pPr>
        <w:ind w:firstLine="708"/>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 xml:space="preserve">Обладнання: </w:t>
      </w:r>
      <w:r w:rsidRPr="00DD61A5">
        <w:rPr>
          <w:rFonts w:ascii="Times New Roman" w:hAnsi="Times New Roman"/>
          <w:color w:val="auto"/>
          <w:sz w:val="28"/>
          <w:szCs w:val="28"/>
          <w:lang w:val="uk-UA"/>
        </w:rPr>
        <w:t xml:space="preserve">Силос GEA(великий) </w:t>
      </w:r>
      <w:r w:rsidRPr="00DD61A5">
        <w:rPr>
          <w:rFonts w:ascii="Times New Roman" w:eastAsia="Times New Roman" w:hAnsi="Times New Roman"/>
          <w:color w:val="auto"/>
          <w:sz w:val="28"/>
          <w:szCs w:val="28"/>
          <w:lang w:val="uk-UA" w:eastAsia="ru-RU"/>
        </w:rPr>
        <w:t xml:space="preserve">- 2од. </w:t>
      </w:r>
      <w:r w:rsidRPr="00DD61A5">
        <w:rPr>
          <w:rFonts w:ascii="Times New Roman" w:hAnsi="Times New Roman"/>
          <w:sz w:val="28"/>
          <w:szCs w:val="28"/>
          <w:lang w:val="uk-UA"/>
        </w:rPr>
        <w:t>Параметри джерела: висота 34,2 м; діаметр 1,5 м. Джерело переведено у стан консервації.</w:t>
      </w:r>
    </w:p>
    <w:p w:rsidR="00DD61A5" w:rsidRDefault="00DD61A5" w:rsidP="00DD61A5">
      <w:pPr>
        <w:tabs>
          <w:tab w:val="left" w:pos="1653"/>
        </w:tabs>
        <w:jc w:val="left"/>
        <w:rPr>
          <w:rFonts w:ascii="Times New Roman" w:hAnsi="Times New Roman"/>
          <w:b/>
          <w:i/>
          <w:color w:val="auto"/>
          <w:sz w:val="28"/>
          <w:szCs w:val="28"/>
          <w:u w:val="single"/>
          <w:lang w:val="uk-UA"/>
        </w:rPr>
      </w:pPr>
    </w:p>
    <w:p w:rsidR="00DD61A5" w:rsidRPr="00DD61A5" w:rsidRDefault="00DD61A5" w:rsidP="00DD61A5">
      <w:pPr>
        <w:tabs>
          <w:tab w:val="left" w:pos="1653"/>
        </w:tabs>
        <w:jc w:val="left"/>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lastRenderedPageBreak/>
        <w:t>Комплекс з виробництва керамограніту</w:t>
      </w:r>
      <w:r w:rsidRPr="00DD61A5">
        <w:rPr>
          <w:rFonts w:ascii="Times New Roman" w:hAnsi="Times New Roman"/>
          <w:b/>
          <w:i/>
          <w:color w:val="auto"/>
          <w:sz w:val="24"/>
          <w:szCs w:val="24"/>
          <w:lang w:val="uk-UA"/>
        </w:rPr>
        <w:t>.</w:t>
      </w:r>
      <w:r w:rsidRPr="00DD61A5">
        <w:rPr>
          <w:rFonts w:ascii="Times New Roman" w:hAnsi="Times New Roman"/>
          <w:b/>
          <w:i/>
          <w:color w:val="auto"/>
          <w:sz w:val="28"/>
          <w:szCs w:val="28"/>
          <w:u w:val="single"/>
          <w:lang w:val="uk-UA"/>
        </w:rPr>
        <w:t xml:space="preserve"> Аспірація для лінії полірування</w:t>
      </w:r>
    </w:p>
    <w:p w:rsidR="00DD61A5" w:rsidRPr="00DD61A5" w:rsidRDefault="00DD61A5" w:rsidP="00DD61A5">
      <w:pPr>
        <w:tabs>
          <w:tab w:val="left" w:pos="1653"/>
        </w:tabs>
        <w:jc w:val="left"/>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(джерело викиду №114)</w:t>
      </w:r>
    </w:p>
    <w:p w:rsidR="00DD61A5" w:rsidRPr="00DD61A5" w:rsidRDefault="00DD61A5" w:rsidP="00DD61A5">
      <w:pPr>
        <w:ind w:firstLine="708"/>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 xml:space="preserve">Обладнання:  </w:t>
      </w:r>
      <w:r w:rsidRPr="00DD61A5">
        <w:rPr>
          <w:rFonts w:ascii="Times New Roman" w:hAnsi="Times New Roman"/>
          <w:color w:val="auto"/>
          <w:sz w:val="28"/>
          <w:szCs w:val="28"/>
          <w:lang w:val="uk-UA"/>
        </w:rPr>
        <w:t>лінії полірування №1 - 1 од.</w:t>
      </w:r>
      <w:r w:rsidRPr="00DD61A5">
        <w:rPr>
          <w:rFonts w:ascii="Times New Roman" w:eastAsia="Times New Roman" w:hAnsi="Times New Roman"/>
          <w:color w:val="auto"/>
          <w:sz w:val="28"/>
          <w:szCs w:val="28"/>
          <w:lang w:val="uk-UA" w:eastAsia="ru-RU"/>
        </w:rPr>
        <w:t xml:space="preserve"> Система оснащена очисткою: </w:t>
      </w:r>
      <w:r w:rsidRPr="00DD61A5">
        <w:rPr>
          <w:rFonts w:ascii="Times New Roman" w:hAnsi="Times New Roman"/>
          <w:color w:val="auto"/>
          <w:sz w:val="28"/>
          <w:szCs w:val="28"/>
          <w:lang w:val="uk-UA"/>
        </w:rPr>
        <w:t>фільтр рукавний ФРКИ-90  – 98%. Час роботи 8400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20,8 м; діаметр 0,9 м.</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tabs>
          <w:tab w:val="left" w:pos="1653"/>
        </w:tabs>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Комплекс з виробництва керамограніту</w:t>
      </w:r>
      <w:r w:rsidRPr="00DD61A5">
        <w:rPr>
          <w:rFonts w:ascii="Times New Roman" w:hAnsi="Times New Roman"/>
          <w:b/>
          <w:i/>
          <w:color w:val="auto"/>
          <w:sz w:val="24"/>
          <w:szCs w:val="24"/>
          <w:lang w:val="uk-UA"/>
        </w:rPr>
        <w:t>.</w:t>
      </w:r>
      <w:r w:rsidRPr="00DD61A5">
        <w:rPr>
          <w:rFonts w:ascii="Times New Roman" w:hAnsi="Times New Roman"/>
          <w:b/>
          <w:i/>
          <w:color w:val="auto"/>
          <w:sz w:val="28"/>
          <w:szCs w:val="28"/>
          <w:u w:val="single"/>
          <w:lang w:val="uk-UA"/>
        </w:rPr>
        <w:t xml:space="preserve"> Аспірація для лінії полірування  (джерело викиду №115)</w:t>
      </w:r>
    </w:p>
    <w:p w:rsidR="00DD61A5" w:rsidRPr="00DD61A5" w:rsidRDefault="00DD61A5" w:rsidP="00DD61A5">
      <w:pPr>
        <w:ind w:firstLine="708"/>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 xml:space="preserve">Обладнання: </w:t>
      </w:r>
      <w:r w:rsidRPr="00DD61A5">
        <w:rPr>
          <w:rFonts w:ascii="Times New Roman" w:hAnsi="Times New Roman"/>
          <w:color w:val="auto"/>
          <w:sz w:val="28"/>
          <w:szCs w:val="28"/>
          <w:lang w:val="uk-UA"/>
        </w:rPr>
        <w:t>лінії полірування №№ 2,3 - 2 од.</w:t>
      </w:r>
      <w:r w:rsidRPr="00DD61A5">
        <w:rPr>
          <w:rFonts w:ascii="Times New Roman" w:eastAsia="Times New Roman" w:hAnsi="Times New Roman"/>
          <w:color w:val="auto"/>
          <w:sz w:val="28"/>
          <w:szCs w:val="28"/>
          <w:lang w:val="uk-UA" w:eastAsia="ru-RU"/>
        </w:rPr>
        <w:t xml:space="preserve"> Система оснащена очисткою: </w:t>
      </w:r>
      <w:r w:rsidRPr="00DD61A5">
        <w:rPr>
          <w:rFonts w:ascii="Times New Roman" w:hAnsi="Times New Roman"/>
          <w:color w:val="auto"/>
          <w:sz w:val="28"/>
          <w:szCs w:val="28"/>
          <w:lang w:val="uk-UA"/>
        </w:rPr>
        <w:t>фільтр рукавний ФРКИ-90  – 97%. Час роботи 8400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20,8 м; діаметр 1,25 м.</w:t>
      </w:r>
    </w:p>
    <w:p w:rsidR="00DD61A5" w:rsidRPr="00DD61A5" w:rsidRDefault="00DD61A5" w:rsidP="00DD61A5">
      <w:pPr>
        <w:ind w:firstLine="708"/>
        <w:rPr>
          <w:rFonts w:ascii="Times New Roman" w:hAnsi="Times New Roman"/>
          <w:sz w:val="28"/>
          <w:szCs w:val="28"/>
          <w:lang w:val="uk-UA"/>
        </w:rPr>
      </w:pPr>
    </w:p>
    <w:p w:rsidR="00DD61A5" w:rsidRPr="00DD61A5" w:rsidRDefault="00DD61A5" w:rsidP="00DD61A5">
      <w:pPr>
        <w:tabs>
          <w:tab w:val="left" w:pos="1653"/>
        </w:tabs>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Комплекс з виробництва керамограніту</w:t>
      </w:r>
      <w:r w:rsidRPr="00DD61A5">
        <w:rPr>
          <w:rFonts w:ascii="Times New Roman" w:hAnsi="Times New Roman"/>
          <w:b/>
          <w:i/>
          <w:color w:val="auto"/>
          <w:sz w:val="24"/>
          <w:szCs w:val="24"/>
          <w:lang w:val="uk-UA"/>
        </w:rPr>
        <w:t>.</w:t>
      </w:r>
      <w:r w:rsidRPr="00DD61A5">
        <w:rPr>
          <w:rFonts w:ascii="Times New Roman" w:hAnsi="Times New Roman"/>
          <w:b/>
          <w:i/>
          <w:color w:val="auto"/>
          <w:sz w:val="28"/>
          <w:szCs w:val="28"/>
          <w:u w:val="single"/>
          <w:lang w:val="uk-UA"/>
        </w:rPr>
        <w:t xml:space="preserve"> Аспірація для лінії полірування (джерело викиду №116)</w:t>
      </w:r>
    </w:p>
    <w:p w:rsidR="00DD61A5" w:rsidRPr="00DD61A5" w:rsidRDefault="00DD61A5" w:rsidP="00DD61A5">
      <w:pPr>
        <w:ind w:firstLine="708"/>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 xml:space="preserve">Обладнання:  </w:t>
      </w:r>
      <w:r w:rsidRPr="00DD61A5">
        <w:rPr>
          <w:rFonts w:ascii="Times New Roman" w:hAnsi="Times New Roman"/>
          <w:color w:val="auto"/>
          <w:sz w:val="28"/>
          <w:szCs w:val="28"/>
          <w:lang w:val="uk-UA"/>
        </w:rPr>
        <w:t>лінії полірування №4 - 1 од.</w:t>
      </w:r>
      <w:r w:rsidRPr="00DD61A5">
        <w:rPr>
          <w:rFonts w:ascii="Times New Roman" w:eastAsia="Times New Roman" w:hAnsi="Times New Roman"/>
          <w:color w:val="auto"/>
          <w:sz w:val="28"/>
          <w:szCs w:val="28"/>
          <w:lang w:val="uk-UA" w:eastAsia="ru-RU"/>
        </w:rPr>
        <w:t xml:space="preserve"> </w:t>
      </w:r>
      <w:r w:rsidRPr="00DD61A5">
        <w:rPr>
          <w:rFonts w:ascii="Times New Roman" w:hAnsi="Times New Roman"/>
          <w:sz w:val="28"/>
          <w:szCs w:val="28"/>
          <w:lang w:val="uk-UA"/>
        </w:rPr>
        <w:t>Параметри джерела: висота 20,8 м; діаметр 1,25 м. Джерело переведено у стан консервації.</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Комплекс з виробництва керамограніту. Аспірація силосів для кольору порошку (джерело викиду №117)</w:t>
      </w:r>
    </w:p>
    <w:p w:rsidR="00DD61A5" w:rsidRPr="00DD61A5" w:rsidRDefault="00DD61A5" w:rsidP="00DD61A5">
      <w:pPr>
        <w:ind w:firstLine="708"/>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 xml:space="preserve">Обладнання: </w:t>
      </w:r>
      <w:r w:rsidRPr="00DD61A5">
        <w:rPr>
          <w:rFonts w:ascii="Times New Roman" w:hAnsi="Times New Roman"/>
          <w:color w:val="auto"/>
          <w:sz w:val="28"/>
          <w:szCs w:val="28"/>
          <w:lang w:val="uk-UA"/>
        </w:rPr>
        <w:t>Силос GEA</w:t>
      </w:r>
      <w:r w:rsidRPr="00DD61A5">
        <w:rPr>
          <w:rFonts w:ascii="Times New Roman" w:hAnsi="Times New Roman"/>
          <w:color w:val="auto"/>
          <w:sz w:val="24"/>
          <w:szCs w:val="24"/>
          <w:lang w:val="uk-UA"/>
        </w:rPr>
        <w:t xml:space="preserve"> </w:t>
      </w:r>
      <w:r w:rsidRPr="00DD61A5">
        <w:rPr>
          <w:rFonts w:ascii="Times New Roman" w:hAnsi="Times New Roman"/>
          <w:color w:val="auto"/>
          <w:sz w:val="28"/>
          <w:szCs w:val="28"/>
          <w:lang w:val="uk-UA"/>
        </w:rPr>
        <w:t>- 2 од.</w:t>
      </w:r>
      <w:r w:rsidRPr="00DD61A5">
        <w:rPr>
          <w:rFonts w:ascii="Times New Roman" w:eastAsia="Times New Roman" w:hAnsi="Times New Roman"/>
          <w:color w:val="auto"/>
          <w:sz w:val="28"/>
          <w:szCs w:val="28"/>
          <w:lang w:val="uk-UA" w:eastAsia="ru-RU"/>
        </w:rPr>
        <w:t xml:space="preserve"> </w:t>
      </w:r>
      <w:r w:rsidRPr="00DD61A5">
        <w:rPr>
          <w:rFonts w:ascii="Times New Roman" w:hAnsi="Times New Roman"/>
          <w:sz w:val="28"/>
          <w:szCs w:val="28"/>
          <w:lang w:val="uk-UA"/>
        </w:rPr>
        <w:t>Параметри джерела: висота 23,5 м; діаметр 1,25 м. Джерело переведено у стан консервації.</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tabs>
          <w:tab w:val="left" w:pos="1653"/>
        </w:tabs>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Дільниця випалу. Горизонтальне сушило WEO 5Р 2900-20118 (джерело викиду №118)</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Обладнання:</w:t>
      </w:r>
      <w:r w:rsidRPr="00DD61A5">
        <w:rPr>
          <w:rFonts w:ascii="Times New Roman" w:hAnsi="Times New Roman"/>
          <w:color w:val="auto"/>
          <w:sz w:val="28"/>
          <w:szCs w:val="28"/>
          <w:lang w:val="uk-UA"/>
        </w:rPr>
        <w:t xml:space="preserve"> Горизонтальне сушило WEO 5Р 2900-20118 – 1 од.</w:t>
      </w:r>
      <w:r w:rsidRPr="00DD61A5">
        <w:rPr>
          <w:rFonts w:ascii="Times New Roman" w:hAnsi="Times New Roman"/>
          <w:sz w:val="28"/>
          <w:szCs w:val="28"/>
          <w:lang w:val="uk-UA"/>
        </w:rPr>
        <w:t xml:space="preserve"> В якості палива використовується природний газ. </w:t>
      </w:r>
      <w:r w:rsidRPr="00DD61A5">
        <w:rPr>
          <w:rFonts w:ascii="Times New Roman" w:hAnsi="Times New Roman"/>
          <w:color w:val="202124"/>
          <w:sz w:val="28"/>
          <w:szCs w:val="28"/>
          <w:lang w:val="uk-UA"/>
        </w:rPr>
        <w:t xml:space="preserve"> Витрата природного газу – 208,2 нм</w:t>
      </w:r>
      <w:r w:rsidRPr="00DD61A5">
        <w:rPr>
          <w:rFonts w:ascii="Times New Roman" w:hAnsi="Times New Roman"/>
          <w:color w:val="202124"/>
          <w:sz w:val="28"/>
          <w:szCs w:val="28"/>
          <w:vertAlign w:val="superscript"/>
          <w:lang w:val="uk-UA"/>
        </w:rPr>
        <w:t>3</w:t>
      </w:r>
      <w:r w:rsidRPr="00DD61A5">
        <w:rPr>
          <w:rFonts w:ascii="Times New Roman" w:hAnsi="Times New Roman"/>
          <w:color w:val="202124"/>
          <w:sz w:val="28"/>
          <w:szCs w:val="28"/>
          <w:lang w:val="uk-UA"/>
        </w:rPr>
        <w:t>/год</w:t>
      </w:r>
      <w:r w:rsidRPr="00DD61A5">
        <w:rPr>
          <w:rFonts w:ascii="Times New Roman" w:hAnsi="Times New Roman"/>
          <w:sz w:val="28"/>
          <w:szCs w:val="28"/>
          <w:lang w:val="uk-UA"/>
        </w:rPr>
        <w:t>, час роботи обладнання – 8400 год/рік.</w:t>
      </w:r>
      <w:r w:rsidRPr="00DD61A5">
        <w:rPr>
          <w:rFonts w:ascii="Times New Roman" w:hAnsi="Times New Roman"/>
          <w:color w:val="202124"/>
          <w:sz w:val="28"/>
          <w:szCs w:val="28"/>
          <w:lang w:val="uk-UA"/>
        </w:rPr>
        <w:t xml:space="preserve">  При спалюванні  природного газу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є організованим викидом забруднюючих речовин. Параметри джерела: висота 12,3 м; діаметр 0,6 м.</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tabs>
          <w:tab w:val="left" w:pos="1653"/>
        </w:tabs>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Дільниця випалу. Горизонтальне сушило WEO 5Р 2900-31614 (джерело викиду №119)</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Обладнання:</w:t>
      </w:r>
      <w:r w:rsidRPr="00DD61A5">
        <w:rPr>
          <w:rFonts w:ascii="Times New Roman" w:hAnsi="Times New Roman"/>
          <w:color w:val="auto"/>
          <w:sz w:val="28"/>
          <w:szCs w:val="28"/>
          <w:lang w:val="uk-UA"/>
        </w:rPr>
        <w:t xml:space="preserve"> Горизонтальне сушило WEO 5Р 2900-31614 – 1 од.</w:t>
      </w:r>
      <w:r w:rsidRPr="00DD61A5">
        <w:rPr>
          <w:rFonts w:ascii="Times New Roman" w:hAnsi="Times New Roman"/>
          <w:sz w:val="28"/>
          <w:szCs w:val="28"/>
          <w:lang w:val="uk-UA"/>
        </w:rPr>
        <w:t xml:space="preserve"> В якості палива використовується природний газ. </w:t>
      </w:r>
      <w:r w:rsidRPr="00DD61A5">
        <w:rPr>
          <w:rFonts w:ascii="Times New Roman" w:hAnsi="Times New Roman"/>
          <w:color w:val="202124"/>
          <w:sz w:val="28"/>
          <w:szCs w:val="28"/>
          <w:lang w:val="uk-UA"/>
        </w:rPr>
        <w:t xml:space="preserve"> Витрата природного газу – 1401,6 нм</w:t>
      </w:r>
      <w:r w:rsidRPr="00DD61A5">
        <w:rPr>
          <w:rFonts w:ascii="Times New Roman" w:hAnsi="Times New Roman"/>
          <w:color w:val="202124"/>
          <w:sz w:val="28"/>
          <w:szCs w:val="28"/>
          <w:vertAlign w:val="superscript"/>
          <w:lang w:val="uk-UA"/>
        </w:rPr>
        <w:t>3</w:t>
      </w:r>
      <w:r w:rsidRPr="00DD61A5">
        <w:rPr>
          <w:rFonts w:ascii="Times New Roman" w:hAnsi="Times New Roman"/>
          <w:color w:val="202124"/>
          <w:sz w:val="28"/>
          <w:szCs w:val="28"/>
          <w:lang w:val="uk-UA"/>
        </w:rPr>
        <w:t>/год</w:t>
      </w:r>
      <w:r w:rsidRPr="00DD61A5">
        <w:rPr>
          <w:rFonts w:ascii="Times New Roman" w:hAnsi="Times New Roman"/>
          <w:sz w:val="28"/>
          <w:szCs w:val="28"/>
          <w:lang w:val="uk-UA"/>
        </w:rPr>
        <w:t>, час роботи обладнання – 8400 год/рік.</w:t>
      </w:r>
      <w:r w:rsidRPr="00DD61A5">
        <w:rPr>
          <w:rFonts w:ascii="Times New Roman" w:hAnsi="Times New Roman"/>
          <w:color w:val="202124"/>
          <w:sz w:val="28"/>
          <w:szCs w:val="28"/>
          <w:lang w:val="uk-UA"/>
        </w:rPr>
        <w:t xml:space="preserve">  При спалюванні  природного </w:t>
      </w:r>
      <w:r w:rsidRPr="00DD61A5">
        <w:rPr>
          <w:rFonts w:ascii="Times New Roman" w:hAnsi="Times New Roman"/>
          <w:color w:val="202124"/>
          <w:sz w:val="28"/>
          <w:szCs w:val="28"/>
          <w:lang w:val="uk-UA"/>
        </w:rPr>
        <w:lastRenderedPageBreak/>
        <w:t xml:space="preserve">газу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є організованим викидом забруднюючих речовин. Параметри джерела: висота 12,3 м; діаметр 0,55м.</w:t>
      </w:r>
    </w:p>
    <w:p w:rsidR="00DD61A5" w:rsidRPr="00DD61A5" w:rsidRDefault="00DD61A5" w:rsidP="00DD61A5">
      <w:pPr>
        <w:tabs>
          <w:tab w:val="left" w:pos="1653"/>
        </w:tabs>
        <w:jc w:val="left"/>
        <w:rPr>
          <w:rFonts w:ascii="Times New Roman" w:hAnsi="Times New Roman"/>
          <w:b/>
          <w:i/>
          <w:color w:val="auto"/>
          <w:sz w:val="28"/>
          <w:szCs w:val="28"/>
          <w:u w:val="single"/>
          <w:lang w:val="uk-UA"/>
        </w:rPr>
      </w:pPr>
    </w:p>
    <w:p w:rsidR="00DD61A5" w:rsidRPr="00DD61A5" w:rsidRDefault="00DD61A5" w:rsidP="00DD61A5">
      <w:pPr>
        <w:tabs>
          <w:tab w:val="left" w:pos="1653"/>
        </w:tabs>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Дільниця випалу. Горизонтальне сушило WEO 5Р 2900-31614 (джерело викиду №120)</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Обладнання:</w:t>
      </w:r>
      <w:r w:rsidRPr="00DD61A5">
        <w:rPr>
          <w:rFonts w:ascii="Times New Roman" w:hAnsi="Times New Roman"/>
          <w:color w:val="auto"/>
          <w:sz w:val="28"/>
          <w:szCs w:val="28"/>
          <w:lang w:val="uk-UA"/>
        </w:rPr>
        <w:t xml:space="preserve"> Горизонтальне сушило WEO 5Р 2900-31614 – 1 од.</w:t>
      </w:r>
      <w:r w:rsidRPr="00DD61A5">
        <w:rPr>
          <w:rFonts w:ascii="Times New Roman" w:hAnsi="Times New Roman"/>
          <w:sz w:val="28"/>
          <w:szCs w:val="28"/>
          <w:lang w:val="uk-UA"/>
        </w:rPr>
        <w:t xml:space="preserve"> В якості палива використовується природний газ. </w:t>
      </w:r>
      <w:r w:rsidRPr="00DD61A5">
        <w:rPr>
          <w:rFonts w:ascii="Times New Roman" w:hAnsi="Times New Roman"/>
          <w:color w:val="202124"/>
          <w:sz w:val="28"/>
          <w:szCs w:val="28"/>
          <w:lang w:val="uk-UA"/>
        </w:rPr>
        <w:t xml:space="preserve"> Витрата природного газу – 1401,6 нм</w:t>
      </w:r>
      <w:r w:rsidRPr="00DD61A5">
        <w:rPr>
          <w:rFonts w:ascii="Times New Roman" w:hAnsi="Times New Roman"/>
          <w:color w:val="202124"/>
          <w:sz w:val="28"/>
          <w:szCs w:val="28"/>
          <w:vertAlign w:val="superscript"/>
          <w:lang w:val="uk-UA"/>
        </w:rPr>
        <w:t>3</w:t>
      </w:r>
      <w:r w:rsidRPr="00DD61A5">
        <w:rPr>
          <w:rFonts w:ascii="Times New Roman" w:hAnsi="Times New Roman"/>
          <w:color w:val="202124"/>
          <w:sz w:val="28"/>
          <w:szCs w:val="28"/>
          <w:lang w:val="uk-UA"/>
        </w:rPr>
        <w:t>/год</w:t>
      </w:r>
      <w:r w:rsidRPr="00DD61A5">
        <w:rPr>
          <w:rFonts w:ascii="Times New Roman" w:hAnsi="Times New Roman"/>
          <w:sz w:val="28"/>
          <w:szCs w:val="28"/>
          <w:lang w:val="uk-UA"/>
        </w:rPr>
        <w:t>, час роботи обладнання – 8400 год/рік.</w:t>
      </w:r>
      <w:r w:rsidRPr="00DD61A5">
        <w:rPr>
          <w:rFonts w:ascii="Times New Roman" w:hAnsi="Times New Roman"/>
          <w:color w:val="202124"/>
          <w:sz w:val="28"/>
          <w:szCs w:val="28"/>
          <w:lang w:val="uk-UA"/>
        </w:rPr>
        <w:t xml:space="preserve">  При спалюванні  природного газу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є організованим викидом забруднюючих речовин. Параметри джерела: висота 12,3 м; діаметр 0,55м.</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tabs>
          <w:tab w:val="left" w:pos="1653"/>
        </w:tabs>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Дільниця випалу. Горизонтальне сушило WEO 5Р 2900-31614 (джерело викиду №121)</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Обладнання:</w:t>
      </w:r>
      <w:r w:rsidRPr="00DD61A5">
        <w:rPr>
          <w:rFonts w:ascii="Times New Roman" w:hAnsi="Times New Roman"/>
          <w:color w:val="auto"/>
          <w:sz w:val="28"/>
          <w:szCs w:val="28"/>
          <w:lang w:val="uk-UA"/>
        </w:rPr>
        <w:t xml:space="preserve"> Горизонтальне сушило WEO 5Р 2900-31614 – 1 од.</w:t>
      </w:r>
      <w:r w:rsidRPr="00DD61A5">
        <w:rPr>
          <w:rFonts w:ascii="Times New Roman" w:hAnsi="Times New Roman"/>
          <w:sz w:val="28"/>
          <w:szCs w:val="28"/>
          <w:lang w:val="uk-UA"/>
        </w:rPr>
        <w:t xml:space="preserve"> Параметри джерела: висота 12,3 м; діаметр 0,55м. Джерело переведено у стан консервації.</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tabs>
          <w:tab w:val="left" w:pos="1653"/>
        </w:tabs>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Дільниця випалу. Горизонтальне сушило WEO 5Р 2900-31614 (джерело викиду №122)</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Обладнання:</w:t>
      </w:r>
      <w:r w:rsidRPr="00DD61A5">
        <w:rPr>
          <w:rFonts w:ascii="Times New Roman" w:hAnsi="Times New Roman"/>
          <w:color w:val="auto"/>
          <w:sz w:val="28"/>
          <w:szCs w:val="28"/>
          <w:lang w:val="uk-UA"/>
        </w:rPr>
        <w:t xml:space="preserve"> Горизонтальне сушило WEO 5Р 2900-31614 – 1 од.</w:t>
      </w:r>
      <w:r w:rsidRPr="00DD61A5">
        <w:rPr>
          <w:rFonts w:ascii="Times New Roman" w:hAnsi="Times New Roman"/>
          <w:sz w:val="28"/>
          <w:szCs w:val="28"/>
          <w:lang w:val="uk-UA"/>
        </w:rPr>
        <w:t xml:space="preserve"> Параметри джерела: висота 12,3 м; діаметр 0,55м. Джерело переведено у стан консервації.</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Дільниця випалу. Горизонтальне сушило WEO 7Р 2000-25866 (джерело викиду №123)</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Обладнання:</w:t>
      </w:r>
      <w:r w:rsidRPr="00DD61A5">
        <w:rPr>
          <w:rFonts w:ascii="Times New Roman" w:hAnsi="Times New Roman"/>
          <w:color w:val="auto"/>
          <w:sz w:val="28"/>
          <w:szCs w:val="28"/>
          <w:lang w:val="uk-UA"/>
        </w:rPr>
        <w:t xml:space="preserve"> Горизонтальне сушило WEO 5Р 2900-31614 – 1 од.</w:t>
      </w:r>
      <w:r w:rsidRPr="00DD61A5">
        <w:rPr>
          <w:rFonts w:ascii="Times New Roman" w:hAnsi="Times New Roman"/>
          <w:sz w:val="28"/>
          <w:szCs w:val="28"/>
          <w:lang w:val="uk-UA"/>
        </w:rPr>
        <w:t xml:space="preserve"> Параметри джерела: висота 12,3 м; діаметр 0,55м. Джерело переведено у стан консервації.</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Дільниця випалу. Горизонтальне сушило WEO 7Р 2000-25866 (джерело викиду №124)</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Обладнання:</w:t>
      </w:r>
      <w:r w:rsidRPr="00DD61A5">
        <w:rPr>
          <w:rFonts w:ascii="Times New Roman" w:hAnsi="Times New Roman"/>
          <w:color w:val="auto"/>
          <w:sz w:val="28"/>
          <w:szCs w:val="28"/>
          <w:lang w:val="uk-UA"/>
        </w:rPr>
        <w:t xml:space="preserve"> Горизонтальне сушило WEO 5Р 2900-31614 – 1 од.</w:t>
      </w:r>
      <w:r w:rsidRPr="00DD61A5">
        <w:rPr>
          <w:rFonts w:ascii="Times New Roman" w:hAnsi="Times New Roman"/>
          <w:sz w:val="28"/>
          <w:szCs w:val="28"/>
          <w:lang w:val="uk-UA"/>
        </w:rPr>
        <w:t xml:space="preserve"> Параметри джерела: висота 12,3 м; діаметр 0,55м. Джерело переведено у стан консервації.</w:t>
      </w:r>
    </w:p>
    <w:p w:rsidR="00DD61A5" w:rsidRPr="00DD61A5" w:rsidRDefault="00DD61A5" w:rsidP="00DD61A5">
      <w:pPr>
        <w:tabs>
          <w:tab w:val="left" w:pos="1440"/>
        </w:tabs>
        <w:contextualSpacing/>
        <w:rPr>
          <w:rFonts w:ascii="Times New Roman" w:hAnsi="Times New Roman"/>
          <w:sz w:val="28"/>
          <w:szCs w:val="28"/>
          <w:u w:val="single"/>
          <w:lang w:val="uk-UA"/>
        </w:rPr>
      </w:pP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i/>
          <w:color w:val="auto"/>
          <w:sz w:val="28"/>
          <w:szCs w:val="28"/>
          <w:lang w:val="uk-UA" w:eastAsia="ru-RU"/>
        </w:rPr>
      </w:pPr>
      <w:r w:rsidRPr="00DD61A5">
        <w:rPr>
          <w:rFonts w:ascii="Times New Roman" w:eastAsia="Times New Roman" w:hAnsi="Times New Roman"/>
          <w:i/>
          <w:color w:val="auto"/>
          <w:sz w:val="28"/>
          <w:szCs w:val="28"/>
          <w:lang w:val="uk-UA" w:eastAsia="ru-RU"/>
        </w:rPr>
        <w:tab/>
        <w:t>Піч  випалу</w:t>
      </w:r>
      <w:r w:rsidRPr="00DD61A5">
        <w:rPr>
          <w:rFonts w:ascii="Times New Roman" w:eastAsia="Times New Roman" w:hAnsi="Times New Roman"/>
          <w:b/>
          <w:i/>
          <w:color w:val="auto"/>
          <w:sz w:val="28"/>
          <w:szCs w:val="28"/>
          <w:lang w:val="uk-UA" w:eastAsia="ru-RU"/>
        </w:rPr>
        <w:t xml:space="preserve"> </w:t>
      </w:r>
      <w:r w:rsidRPr="00DD61A5">
        <w:rPr>
          <w:rFonts w:ascii="Times New Roman" w:eastAsia="Times New Roman" w:hAnsi="Times New Roman"/>
          <w:i/>
          <w:color w:val="auto"/>
          <w:sz w:val="28"/>
          <w:szCs w:val="28"/>
          <w:lang w:val="uk-UA" w:eastAsia="ru-RU"/>
        </w:rPr>
        <w:t>WEO (WFR) 1Р 2950-138600 ст.№1 – 1 од.</w:t>
      </w:r>
    </w:p>
    <w:p w:rsidR="00DD61A5" w:rsidRPr="00DD61A5" w:rsidRDefault="00DD61A5" w:rsidP="00DD61A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i/>
          <w:strike/>
          <w:lang w:val="uk-UA"/>
        </w:rPr>
      </w:pPr>
      <w:r w:rsidRPr="00DD61A5">
        <w:rPr>
          <w:rFonts w:ascii="Times New Roman" w:hAnsi="Times New Roman"/>
          <w:i/>
          <w:color w:val="auto"/>
          <w:sz w:val="28"/>
          <w:szCs w:val="28"/>
          <w:lang w:val="uk-UA"/>
        </w:rPr>
        <w:t>Технологічний процес – випал напівфабрикату. Піч складається з 4 пальників з окремим відведенням продуктів спалювання (джерела №№ 125,127,129,131). Витрата природного газу та валовий викид враховується на всю піч, а розподіл по джерелам проводжуємо відповідно до відсотків максимально разового викиду кожної речовини. Витрата газу на піч – 1433,1766 тис.м</w:t>
      </w:r>
      <w:r w:rsidRPr="00DD61A5">
        <w:rPr>
          <w:rFonts w:ascii="Times New Roman" w:hAnsi="Times New Roman"/>
          <w:i/>
          <w:color w:val="auto"/>
          <w:sz w:val="28"/>
          <w:szCs w:val="28"/>
          <w:vertAlign w:val="superscript"/>
          <w:lang w:val="uk-UA"/>
        </w:rPr>
        <w:t>3</w:t>
      </w:r>
      <w:r w:rsidRPr="00DD61A5">
        <w:rPr>
          <w:rFonts w:ascii="Times New Roman" w:hAnsi="Times New Roman"/>
          <w:i/>
          <w:color w:val="auto"/>
          <w:sz w:val="28"/>
          <w:szCs w:val="28"/>
          <w:lang w:val="uk-UA"/>
        </w:rPr>
        <w:t>/рік.</w:t>
      </w:r>
      <w:r w:rsidRPr="00DD61A5">
        <w:rPr>
          <w:rFonts w:ascii="Times New Roman" w:hAnsi="Times New Roman"/>
          <w:sz w:val="28"/>
          <w:szCs w:val="28"/>
          <w:lang w:val="uk-UA"/>
        </w:rPr>
        <w:t xml:space="preserve"> </w:t>
      </w:r>
      <w:r w:rsidRPr="00DD61A5">
        <w:rPr>
          <w:rFonts w:ascii="Times New Roman" w:hAnsi="Times New Roman"/>
          <w:i/>
          <w:sz w:val="28"/>
          <w:szCs w:val="28"/>
          <w:lang w:val="uk-UA"/>
        </w:rPr>
        <w:t>Час роботи обладнання – 8400 год/рік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lastRenderedPageBreak/>
        <w:t>Піч випалу WEO (WFR) 1Р 2950-138600 ст.№1 –пальник №1  (джерело викиду №125)</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№1, печі №1) є організованим викидом забруднюючих речовин. Параметри джерела: висота 12,3 м; діаметр 1,05 м.</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Піч випалу WEO (WFR) 1Р 2950-138600 ст.№1 –пальник №2  (джерело викиду №127)</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№2, печі №1) є організованим викидом забруднюючих речовин. Параметри джерела: висота 12,3 м; діаметр 1,05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8"/>
          <w:szCs w:val="28"/>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Піч випалу WEO (WFR) 1Р 2950-138600 ст.№1 –пальник №3 (джерело викиду №129)</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№3, печі №1) є організованим викидом забруднюючих речовин. Параметри джерела: висота 12,3 м; діаметр 1,15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8"/>
          <w:szCs w:val="28"/>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Піч випалу WEO (WFR) 1Р 2950-138600 ст.№1 –пальник №4) (джерело викиду №131)</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№4, печі №1) є організованим викидом забруднюючих речовин. Параметри джерела: висота 12,3 м; діаметр 0,7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8"/>
          <w:szCs w:val="28"/>
          <w:u w:val="single"/>
          <w:lang w:val="uk-UA"/>
        </w:rPr>
      </w:pP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i/>
          <w:color w:val="auto"/>
          <w:sz w:val="28"/>
          <w:szCs w:val="28"/>
          <w:lang w:val="uk-UA" w:eastAsia="ru-RU"/>
        </w:rPr>
      </w:pPr>
      <w:r w:rsidRPr="00DD61A5">
        <w:rPr>
          <w:rFonts w:ascii="Times New Roman" w:eastAsia="Times New Roman" w:hAnsi="Times New Roman"/>
          <w:i/>
          <w:color w:val="auto"/>
          <w:sz w:val="28"/>
          <w:szCs w:val="28"/>
          <w:lang w:val="uk-UA" w:eastAsia="ru-RU"/>
        </w:rPr>
        <w:tab/>
        <w:t>Піч  випалу</w:t>
      </w:r>
      <w:r w:rsidRPr="00DD61A5">
        <w:rPr>
          <w:rFonts w:ascii="Times New Roman" w:eastAsia="Times New Roman" w:hAnsi="Times New Roman"/>
          <w:b/>
          <w:i/>
          <w:color w:val="auto"/>
          <w:sz w:val="28"/>
          <w:szCs w:val="28"/>
          <w:lang w:val="uk-UA" w:eastAsia="ru-RU"/>
        </w:rPr>
        <w:t xml:space="preserve"> </w:t>
      </w:r>
      <w:r w:rsidRPr="00DD61A5">
        <w:rPr>
          <w:rFonts w:ascii="Times New Roman" w:eastAsia="Times New Roman" w:hAnsi="Times New Roman"/>
          <w:i/>
          <w:color w:val="auto"/>
          <w:sz w:val="28"/>
          <w:szCs w:val="28"/>
          <w:lang w:val="uk-UA" w:eastAsia="ru-RU"/>
        </w:rPr>
        <w:t>WEO (WFR) 1Р 2950-138600 ст.№2 – 1 од.</w:t>
      </w:r>
    </w:p>
    <w:p w:rsidR="00DD61A5" w:rsidRPr="00DD61A5" w:rsidRDefault="00DD61A5" w:rsidP="00DD61A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i/>
          <w:strike/>
          <w:lang w:val="uk-UA"/>
        </w:rPr>
      </w:pPr>
      <w:r w:rsidRPr="00DD61A5">
        <w:rPr>
          <w:rFonts w:ascii="Times New Roman" w:hAnsi="Times New Roman"/>
          <w:i/>
          <w:color w:val="auto"/>
          <w:sz w:val="28"/>
          <w:szCs w:val="28"/>
          <w:lang w:val="uk-UA"/>
        </w:rPr>
        <w:t>Технологічний процес – випал напівфабрикату. Піч складається з 4 пальників з окремим відведенням продуктів спалювання (джерела №№ 126,128,130,132). Витрата природного газу та валовий викид враховується на всю піч, а розподіл по джерелам проводжуємо відповідно до відсотків максимально разового викиду кожної речовини. Витрата газу на піч – 1433,1766 тис.м</w:t>
      </w:r>
      <w:r w:rsidRPr="00DD61A5">
        <w:rPr>
          <w:rFonts w:ascii="Times New Roman" w:hAnsi="Times New Roman"/>
          <w:i/>
          <w:color w:val="auto"/>
          <w:sz w:val="28"/>
          <w:szCs w:val="28"/>
          <w:vertAlign w:val="superscript"/>
          <w:lang w:val="uk-UA"/>
        </w:rPr>
        <w:t>3</w:t>
      </w:r>
      <w:r w:rsidRPr="00DD61A5">
        <w:rPr>
          <w:rFonts w:ascii="Times New Roman" w:hAnsi="Times New Roman"/>
          <w:i/>
          <w:color w:val="auto"/>
          <w:sz w:val="28"/>
          <w:szCs w:val="28"/>
          <w:lang w:val="uk-UA"/>
        </w:rPr>
        <w:t>/рік.</w:t>
      </w:r>
      <w:r w:rsidRPr="00DD61A5">
        <w:rPr>
          <w:rFonts w:ascii="Times New Roman" w:hAnsi="Times New Roman"/>
          <w:sz w:val="28"/>
          <w:szCs w:val="28"/>
          <w:lang w:val="uk-UA"/>
        </w:rPr>
        <w:t xml:space="preserve"> </w:t>
      </w:r>
      <w:r w:rsidRPr="00DD61A5">
        <w:rPr>
          <w:rFonts w:ascii="Times New Roman" w:hAnsi="Times New Roman"/>
          <w:i/>
          <w:sz w:val="28"/>
          <w:szCs w:val="28"/>
          <w:lang w:val="uk-UA"/>
        </w:rPr>
        <w:t>Час роботи обладнання – 8400 год/рік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8"/>
          <w:szCs w:val="28"/>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lastRenderedPageBreak/>
        <w:t>Піч випалу WEO (WFR) 1Р 2950-138600 ст.№2 –пальник №1  (джерело викиду №126)</w:t>
      </w:r>
    </w:p>
    <w:p w:rsid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№1, печі №2) є організованим викидом забруднюючих речовин. Параметри джерела: висота 12,3 м; діаметр 1,05 м.</w:t>
      </w:r>
    </w:p>
    <w:p w:rsidR="007077AE" w:rsidRPr="00DD61A5" w:rsidRDefault="007077AE"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Піч випалу WEO (WFR) 1Р 2950-138600 ст.№2 –пальник №2  (джерело викиду №128)</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№2, печі №2) є організованим викидом забруднюючих речовин. Параметри джерела: висота 12,3 м; діаметр 1,05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4"/>
          <w:szCs w:val="24"/>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Піч випалу WEO (WFR) 1Р 2950-138600 ст.№2 –пальник №3 (джерело викиду №130)</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№3, печі №2) є організованим викидом забруднюючих речовин. Параметри джерела: висота 12,3 м; діаметр 1,15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b/>
          <w:i/>
          <w:color w:val="auto"/>
          <w:sz w:val="24"/>
          <w:szCs w:val="24"/>
          <w:u w:val="single"/>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Century Schoolbook" w:hAnsi="Century Schoolbook"/>
          <w:b/>
          <w:i/>
          <w:strike/>
          <w:sz w:val="28"/>
          <w:szCs w:val="28"/>
          <w:u w:val="single"/>
          <w:lang w:val="uk-UA"/>
        </w:rPr>
      </w:pPr>
      <w:r w:rsidRPr="00DD61A5">
        <w:rPr>
          <w:rFonts w:ascii="Times New Roman" w:hAnsi="Times New Roman"/>
          <w:b/>
          <w:i/>
          <w:color w:val="auto"/>
          <w:sz w:val="28"/>
          <w:szCs w:val="28"/>
          <w:u w:val="single"/>
          <w:lang w:val="uk-UA"/>
        </w:rPr>
        <w:t>Піч випалу WEO (WFR) 1Р 2950-138600 ст.№2 –пальник №4) (джерело викиду №131)</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color w:val="auto"/>
          <w:sz w:val="28"/>
          <w:szCs w:val="28"/>
          <w:lang w:val="uk-UA"/>
        </w:rPr>
        <w:tab/>
      </w:r>
      <w:r w:rsidRPr="00DD61A5">
        <w:rPr>
          <w:rFonts w:ascii="Times New Roman" w:hAnsi="Times New Roman"/>
          <w:color w:val="202124"/>
          <w:sz w:val="28"/>
          <w:szCs w:val="28"/>
          <w:lang w:val="uk-UA"/>
        </w:rPr>
        <w:t xml:space="preserve">При спалюванні  природного газу в печі в атмосферне повітря через димову трубу надходять: </w:t>
      </w:r>
      <w:r w:rsidRPr="00DD61A5">
        <w:rPr>
          <w:rFonts w:ascii="Times New Roman" w:hAnsi="Times New Roman"/>
          <w:sz w:val="28"/>
          <w:szCs w:val="28"/>
          <w:lang w:val="uk-UA"/>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hAnsi="Times New Roman"/>
          <w:sz w:val="28"/>
          <w:szCs w:val="28"/>
          <w:vertAlign w:val="subscript"/>
          <w:lang w:val="uk-UA"/>
        </w:rPr>
        <w:t>2</w:t>
      </w:r>
      <w:r w:rsidRPr="00DD61A5">
        <w:rPr>
          <w:rFonts w:ascii="Times New Roman" w:hAnsi="Times New Roman"/>
          <w:sz w:val="28"/>
          <w:szCs w:val="28"/>
          <w:lang w:val="uk-UA"/>
        </w:rPr>
        <w:t>O], вуглецю діоксид. Джерело (пальник №4, печі №2) є організованим викидом забруднюючих речовин. Параметри джерела: висота 12,3 м; діаметр 0,7 м.</w:t>
      </w:r>
    </w:p>
    <w:p w:rsidR="00DD61A5" w:rsidRPr="00DD61A5" w:rsidRDefault="00DD61A5" w:rsidP="00DD61A5">
      <w:pPr>
        <w:tabs>
          <w:tab w:val="left" w:pos="709"/>
        </w:tabs>
        <w:contextualSpacing/>
        <w:rPr>
          <w:rFonts w:ascii="Times New Roman" w:hAnsi="Times New Roman"/>
          <w:sz w:val="24"/>
          <w:szCs w:val="24"/>
          <w:lang w:val="uk-UA"/>
        </w:rPr>
      </w:pP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i/>
          <w:color w:val="auto"/>
          <w:sz w:val="28"/>
          <w:szCs w:val="28"/>
          <w:lang w:val="uk-UA" w:eastAsia="ru-RU"/>
        </w:rPr>
      </w:pPr>
      <w:r w:rsidRPr="00DD61A5">
        <w:rPr>
          <w:rFonts w:ascii="Times New Roman" w:eastAsia="Times New Roman" w:hAnsi="Times New Roman"/>
          <w:i/>
          <w:color w:val="auto"/>
          <w:sz w:val="28"/>
          <w:szCs w:val="28"/>
          <w:lang w:val="uk-UA" w:eastAsia="ru-RU"/>
        </w:rPr>
        <w:t>Піч  випалу</w:t>
      </w:r>
      <w:r w:rsidRPr="00DD61A5">
        <w:rPr>
          <w:rFonts w:ascii="Times New Roman" w:eastAsia="Times New Roman" w:hAnsi="Times New Roman"/>
          <w:b/>
          <w:i/>
          <w:color w:val="auto"/>
          <w:sz w:val="28"/>
          <w:szCs w:val="28"/>
          <w:lang w:val="uk-UA" w:eastAsia="ru-RU"/>
        </w:rPr>
        <w:t xml:space="preserve"> </w:t>
      </w:r>
      <w:r w:rsidRPr="00DD61A5">
        <w:rPr>
          <w:rFonts w:ascii="Times New Roman" w:eastAsia="Times New Roman" w:hAnsi="Times New Roman"/>
          <w:i/>
          <w:color w:val="auto"/>
          <w:sz w:val="28"/>
          <w:szCs w:val="28"/>
          <w:lang w:val="uk-UA" w:eastAsia="ru-RU"/>
        </w:rPr>
        <w:t>WEO (WFR) 1Р 2950-138600 ст.№3 – 1 од.</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i/>
          <w:color w:val="auto"/>
          <w:sz w:val="28"/>
          <w:szCs w:val="28"/>
          <w:lang w:val="uk-UA"/>
        </w:rPr>
      </w:pPr>
      <w:r w:rsidRPr="00DD61A5">
        <w:rPr>
          <w:rFonts w:ascii="Times New Roman" w:hAnsi="Times New Roman"/>
          <w:i/>
          <w:color w:val="auto"/>
          <w:sz w:val="28"/>
          <w:szCs w:val="28"/>
          <w:lang w:val="uk-UA"/>
        </w:rPr>
        <w:t>Технологічний процес – випал напівфабрикату. Піч складається з 4 пальників з окремим відведенням продуктів спалювання (джерела №№ 133,134,135,136).</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i/>
          <w:color w:val="auto"/>
          <w:sz w:val="28"/>
          <w:szCs w:val="28"/>
          <w:lang w:val="uk-UA"/>
        </w:rPr>
        <w:t xml:space="preserve"> </w:t>
      </w:r>
      <w:r w:rsidRPr="00DD61A5">
        <w:rPr>
          <w:rFonts w:ascii="Times New Roman" w:hAnsi="Times New Roman"/>
          <w:sz w:val="28"/>
          <w:szCs w:val="28"/>
          <w:lang w:val="uk-UA"/>
        </w:rPr>
        <w:t>Параметри джерел: №133 висота 12,3 м; діаметр 1,050 м</w:t>
      </w:r>
    </w:p>
    <w:p w:rsidR="00DD61A5" w:rsidRPr="00DD61A5" w:rsidRDefault="00DD61A5" w:rsidP="00DD61A5">
      <w:pPr>
        <w:tabs>
          <w:tab w:val="left" w:pos="1832"/>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sz w:val="28"/>
          <w:szCs w:val="28"/>
          <w:lang w:val="uk-UA"/>
        </w:rPr>
        <w:tab/>
        <w:t xml:space="preserve"> №134 висота 12,3 м; діаметр 1,050 м</w:t>
      </w:r>
    </w:p>
    <w:p w:rsidR="00DD61A5" w:rsidRPr="00DD61A5" w:rsidRDefault="00DD61A5" w:rsidP="00DD61A5">
      <w:pPr>
        <w:tabs>
          <w:tab w:val="left" w:pos="1832"/>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sz w:val="28"/>
          <w:szCs w:val="28"/>
          <w:lang w:val="uk-UA"/>
        </w:rPr>
        <w:tab/>
        <w:t xml:space="preserve"> №135 висота 12,3 м; діаметр 1,150 м</w:t>
      </w:r>
    </w:p>
    <w:p w:rsidR="00DD61A5" w:rsidRPr="00DD61A5" w:rsidRDefault="00DD61A5" w:rsidP="00DD61A5">
      <w:pPr>
        <w:tabs>
          <w:tab w:val="left" w:pos="1832"/>
          <w:tab w:val="left" w:pos="2977"/>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sz w:val="28"/>
          <w:szCs w:val="28"/>
          <w:lang w:val="uk-UA"/>
        </w:rPr>
        <w:tab/>
        <w:t xml:space="preserve"> №136 висота 12,3 м; діаметр 0,700 м</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Джерела №№133, 134, 135, 136 переведено у стан консервації.</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i/>
          <w:color w:val="auto"/>
          <w:sz w:val="28"/>
          <w:szCs w:val="28"/>
          <w:lang w:val="uk-UA" w:eastAsia="ru-RU"/>
        </w:rPr>
      </w:pPr>
      <w:r w:rsidRPr="00DD61A5">
        <w:rPr>
          <w:rFonts w:ascii="Times New Roman" w:eastAsia="Times New Roman" w:hAnsi="Times New Roman"/>
          <w:i/>
          <w:color w:val="auto"/>
          <w:sz w:val="28"/>
          <w:szCs w:val="28"/>
          <w:lang w:val="uk-UA" w:eastAsia="ru-RU"/>
        </w:rPr>
        <w:lastRenderedPageBreak/>
        <w:t>Піч  випалу</w:t>
      </w:r>
      <w:r w:rsidRPr="00DD61A5">
        <w:rPr>
          <w:rFonts w:ascii="Times New Roman" w:eastAsia="Times New Roman" w:hAnsi="Times New Roman"/>
          <w:b/>
          <w:i/>
          <w:color w:val="auto"/>
          <w:sz w:val="28"/>
          <w:szCs w:val="28"/>
          <w:lang w:val="uk-UA" w:eastAsia="ru-RU"/>
        </w:rPr>
        <w:t xml:space="preserve"> </w:t>
      </w:r>
      <w:r w:rsidRPr="00DD61A5">
        <w:rPr>
          <w:rFonts w:ascii="Times New Roman" w:eastAsia="Times New Roman" w:hAnsi="Times New Roman"/>
          <w:i/>
          <w:color w:val="auto"/>
          <w:sz w:val="28"/>
          <w:szCs w:val="28"/>
          <w:lang w:val="uk-UA" w:eastAsia="ru-RU"/>
        </w:rPr>
        <w:t>WEO (WFR) 2Р 2110-130200 ст.№4 – 1 од.</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i/>
          <w:color w:val="auto"/>
          <w:sz w:val="28"/>
          <w:szCs w:val="28"/>
          <w:lang w:val="uk-UA"/>
        </w:rPr>
        <w:t xml:space="preserve">Технологічний процес – випал напівфабрикату. Піч складається з 4 пальників з окремим відведенням продуктів спалювання (джерела №№ 137,138,139,140). </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Параметри джерел: №137 висота 12,3 м; діаметр 0,800 м</w:t>
      </w:r>
    </w:p>
    <w:p w:rsidR="00DD61A5" w:rsidRPr="00DD61A5" w:rsidRDefault="00DD61A5" w:rsidP="00DD61A5">
      <w:pPr>
        <w:tabs>
          <w:tab w:val="left" w:pos="1832"/>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sz w:val="28"/>
          <w:szCs w:val="28"/>
          <w:lang w:val="uk-UA"/>
        </w:rPr>
        <w:tab/>
        <w:t>№138 висота 12,3 м; діаметр 0,700 м</w:t>
      </w:r>
    </w:p>
    <w:p w:rsidR="00DD61A5" w:rsidRPr="00DD61A5" w:rsidRDefault="00DD61A5" w:rsidP="00DD61A5">
      <w:pPr>
        <w:tabs>
          <w:tab w:val="left" w:pos="1832"/>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sz w:val="28"/>
          <w:szCs w:val="28"/>
          <w:lang w:val="uk-UA"/>
        </w:rPr>
        <w:tab/>
        <w:t>№139 висота 12,3 м; діаметр 0,800 м</w:t>
      </w:r>
    </w:p>
    <w:p w:rsidR="00DD61A5" w:rsidRPr="00DD61A5" w:rsidRDefault="00DD61A5" w:rsidP="00DD61A5">
      <w:pPr>
        <w:tabs>
          <w:tab w:val="left" w:pos="1832"/>
          <w:tab w:val="left" w:pos="2977"/>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ab/>
      </w:r>
      <w:r w:rsidRPr="00DD61A5">
        <w:rPr>
          <w:rFonts w:ascii="Times New Roman" w:hAnsi="Times New Roman"/>
          <w:sz w:val="28"/>
          <w:szCs w:val="28"/>
          <w:lang w:val="uk-UA"/>
        </w:rPr>
        <w:tab/>
        <w:t>№140 висота 12,3 м; діаметр 1,150 м</w:t>
      </w:r>
    </w:p>
    <w:p w:rsidR="00DD61A5" w:rsidRPr="00DD61A5" w:rsidRDefault="00DD61A5" w:rsidP="00DD61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Джерела №№137, 138, 139, 140 переведено у стан консервації</w:t>
      </w:r>
    </w:p>
    <w:p w:rsidR="00DD61A5" w:rsidRPr="00DD61A5" w:rsidRDefault="00DD61A5" w:rsidP="00DD61A5">
      <w:pPr>
        <w:tabs>
          <w:tab w:val="left" w:pos="709"/>
        </w:tabs>
        <w:contextualSpacing/>
        <w:rPr>
          <w:rFonts w:ascii="Times New Roman" w:hAnsi="Times New Roman"/>
          <w:b/>
          <w:i/>
          <w:color w:val="auto"/>
          <w:sz w:val="28"/>
          <w:szCs w:val="28"/>
          <w:u w:val="single"/>
          <w:lang w:val="uk-UA"/>
        </w:rPr>
      </w:pPr>
    </w:p>
    <w:p w:rsidR="00DD61A5" w:rsidRPr="00DD61A5" w:rsidRDefault="00DD61A5" w:rsidP="00DD61A5">
      <w:pPr>
        <w:tabs>
          <w:tab w:val="left" w:pos="709"/>
        </w:tabs>
        <w:contextualSpacing/>
        <w:rPr>
          <w:rFonts w:ascii="Times New Roman" w:hAnsi="Times New Roman"/>
          <w:b/>
          <w:i/>
          <w:sz w:val="28"/>
          <w:szCs w:val="28"/>
          <w:u w:val="single"/>
          <w:lang w:val="uk-UA"/>
        </w:rPr>
      </w:pPr>
      <w:r w:rsidRPr="00DD61A5">
        <w:rPr>
          <w:rFonts w:ascii="Times New Roman" w:hAnsi="Times New Roman"/>
          <w:b/>
          <w:i/>
          <w:color w:val="auto"/>
          <w:sz w:val="28"/>
          <w:szCs w:val="28"/>
          <w:u w:val="single"/>
          <w:lang w:val="uk-UA"/>
        </w:rPr>
        <w:t>Лабораторія. Шафа витяжна  (джерело викиду №141)</w:t>
      </w:r>
    </w:p>
    <w:p w:rsidR="00DD61A5" w:rsidRPr="00DD61A5" w:rsidRDefault="00DD61A5" w:rsidP="00DD61A5">
      <w:pPr>
        <w:ind w:firstLine="708"/>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 xml:space="preserve"> Система оснащена очисткою: </w:t>
      </w:r>
      <w:r w:rsidRPr="00DD61A5">
        <w:rPr>
          <w:rFonts w:ascii="Times New Roman" w:hAnsi="Times New Roman"/>
          <w:color w:val="auto"/>
          <w:sz w:val="28"/>
          <w:szCs w:val="28"/>
          <w:lang w:val="uk-UA"/>
        </w:rPr>
        <w:t>Пиловловлюючий агрегат ПУ-1500 – 99%. Час роботи 2920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2,0 м; діаметр 0,12 м.</w:t>
      </w:r>
    </w:p>
    <w:p w:rsidR="00DD61A5" w:rsidRPr="00DD61A5" w:rsidRDefault="00DD61A5" w:rsidP="00DD61A5">
      <w:pPr>
        <w:tabs>
          <w:tab w:val="left" w:pos="709"/>
        </w:tabs>
        <w:contextualSpacing/>
        <w:rPr>
          <w:rFonts w:ascii="Times New Roman" w:hAnsi="Times New Roman"/>
          <w:sz w:val="28"/>
          <w:szCs w:val="28"/>
          <w:u w:val="single"/>
          <w:lang w:val="uk-UA"/>
        </w:rPr>
      </w:pPr>
    </w:p>
    <w:p w:rsidR="00DD61A5" w:rsidRPr="00DD61A5" w:rsidRDefault="00DD61A5" w:rsidP="00DD61A5">
      <w:pPr>
        <w:tabs>
          <w:tab w:val="left" w:pos="709"/>
        </w:tabs>
        <w:contextualSpacing/>
        <w:rPr>
          <w:rFonts w:ascii="Times New Roman" w:hAnsi="Times New Roman"/>
          <w:b/>
          <w:i/>
          <w:sz w:val="28"/>
          <w:szCs w:val="28"/>
          <w:u w:val="single"/>
          <w:lang w:val="uk-UA"/>
        </w:rPr>
      </w:pPr>
      <w:r w:rsidRPr="00DD61A5">
        <w:rPr>
          <w:rFonts w:ascii="Times New Roman" w:hAnsi="Times New Roman"/>
          <w:b/>
          <w:i/>
          <w:color w:val="auto"/>
          <w:sz w:val="28"/>
          <w:szCs w:val="28"/>
          <w:u w:val="single"/>
          <w:lang w:val="uk-UA"/>
        </w:rPr>
        <w:t>Лабораторія. Шафа термостатична, камера розпилювальна та загально обмінна вентиляція) (джерело викиду №142)</w:t>
      </w:r>
    </w:p>
    <w:p w:rsidR="00DD61A5" w:rsidRPr="00DD61A5" w:rsidRDefault="00DD61A5" w:rsidP="00DD61A5">
      <w:pPr>
        <w:ind w:firstLine="708"/>
        <w:rPr>
          <w:rFonts w:ascii="Times New Roman" w:hAnsi="Times New Roman"/>
          <w:sz w:val="28"/>
          <w:szCs w:val="28"/>
          <w:lang w:val="uk-UA"/>
        </w:rPr>
      </w:pPr>
      <w:r w:rsidRPr="00DD61A5">
        <w:rPr>
          <w:rFonts w:ascii="Times New Roman" w:hAnsi="Times New Roman"/>
          <w:color w:val="auto"/>
          <w:sz w:val="28"/>
          <w:szCs w:val="28"/>
          <w:lang w:val="uk-UA"/>
        </w:rPr>
        <w:t>Час роботи 2920 год/рік.</w:t>
      </w:r>
      <w:r w:rsidRPr="00DD61A5">
        <w:rPr>
          <w:rFonts w:ascii="Times New Roman" w:eastAsia="Times New Roman" w:hAnsi="Times New Roman"/>
          <w:sz w:val="28"/>
          <w:szCs w:val="28"/>
          <w:lang w:val="uk-UA" w:eastAsia="ru-RU"/>
        </w:rPr>
        <w:t xml:space="preserve"> Під час технологічного процесу в атмосферне повітря надходять: речовини у вигляді суспендованих твердих частинок, недиференційованих за складом. </w:t>
      </w:r>
      <w:r w:rsidRPr="00DD61A5">
        <w:rPr>
          <w:rFonts w:ascii="Times New Roman" w:hAnsi="Times New Roman"/>
          <w:sz w:val="28"/>
          <w:szCs w:val="28"/>
          <w:lang w:val="uk-UA"/>
        </w:rPr>
        <w:t>Джерело є організованим викидом забруднюючих речовин. Параметри джерела: висота 12,3 м; діаметр 0,4 м.</w:t>
      </w:r>
    </w:p>
    <w:p w:rsidR="00DD61A5" w:rsidRPr="00DD61A5" w:rsidRDefault="00DD61A5" w:rsidP="00DD61A5">
      <w:pPr>
        <w:tabs>
          <w:tab w:val="left" w:pos="709"/>
        </w:tabs>
        <w:contextualSpacing/>
        <w:rPr>
          <w:rFonts w:ascii="Times New Roman" w:hAnsi="Times New Roman"/>
          <w:sz w:val="28"/>
          <w:szCs w:val="28"/>
          <w:lang w:val="uk-UA"/>
        </w:rPr>
      </w:pP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i/>
          <w:sz w:val="28"/>
          <w:szCs w:val="28"/>
          <w:u w:val="single"/>
          <w:lang w:val="uk-UA" w:eastAsia="ru-RU"/>
        </w:rPr>
      </w:pPr>
      <w:r w:rsidRPr="00DD61A5">
        <w:rPr>
          <w:rFonts w:ascii="Times New Roman" w:eastAsia="Times New Roman" w:hAnsi="Times New Roman"/>
          <w:b/>
          <w:i/>
          <w:sz w:val="28"/>
          <w:szCs w:val="28"/>
          <w:u w:val="single"/>
          <w:lang w:val="uk-UA" w:eastAsia="ru-RU"/>
        </w:rPr>
        <w:t xml:space="preserve">Інфрачервоний трубчатий газовий обігрівач </w:t>
      </w:r>
      <w:r w:rsidRPr="00DD61A5">
        <w:rPr>
          <w:rFonts w:ascii="Times New Roman" w:eastAsia="Times New Roman" w:hAnsi="Times New Roman"/>
          <w:b/>
          <w:i/>
          <w:color w:val="auto"/>
          <w:sz w:val="28"/>
          <w:szCs w:val="28"/>
          <w:u w:val="single"/>
          <w:lang w:val="uk-UA" w:eastAsia="ru-RU"/>
        </w:rPr>
        <w:t xml:space="preserve">«ВН 50 UT» </w:t>
      </w:r>
      <w:r w:rsidRPr="00DD61A5">
        <w:rPr>
          <w:rFonts w:ascii="Times New Roman" w:eastAsia="Times New Roman" w:hAnsi="Times New Roman"/>
          <w:b/>
          <w:i/>
          <w:sz w:val="28"/>
          <w:szCs w:val="28"/>
          <w:u w:val="single"/>
          <w:lang w:val="uk-UA" w:eastAsia="ru-RU"/>
        </w:rPr>
        <w:t>(джерела викидів №№ 143, 145, 147, 149, 151 ,153, 155, 157, 159, 161, 163, 165, 167, 168, 169, 170, 171, 172, 173 ,174, 175, 176)</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ab/>
        <w:t xml:space="preserve">Для обігріву виробничих приміщень в холодний період року використовуються інфрачервоний трубчатий газовий обігрівач </w:t>
      </w:r>
      <w:r w:rsidRPr="00DD61A5">
        <w:rPr>
          <w:rFonts w:ascii="Times New Roman" w:eastAsia="Times New Roman" w:hAnsi="Times New Roman"/>
          <w:color w:val="auto"/>
          <w:lang w:val="uk-UA" w:eastAsia="ru-RU"/>
        </w:rPr>
        <w:t>«</w:t>
      </w:r>
      <w:r w:rsidRPr="00DD61A5">
        <w:rPr>
          <w:rFonts w:ascii="Times New Roman" w:eastAsia="Times New Roman" w:hAnsi="Times New Roman"/>
          <w:color w:val="auto"/>
          <w:sz w:val="28"/>
          <w:szCs w:val="28"/>
          <w:lang w:val="uk-UA" w:eastAsia="ru-RU"/>
        </w:rPr>
        <w:t>ВН 50UT»</w:t>
      </w:r>
      <w:r w:rsidRPr="00DD61A5">
        <w:rPr>
          <w:rFonts w:ascii="Times New Roman" w:eastAsia="Times New Roman" w:hAnsi="Times New Roman"/>
          <w:sz w:val="28"/>
          <w:szCs w:val="28"/>
          <w:lang w:val="uk-UA" w:eastAsia="ru-RU"/>
        </w:rPr>
        <w:t xml:space="preserve">. </w:t>
      </w:r>
      <w:r w:rsidRPr="00DD61A5">
        <w:rPr>
          <w:rFonts w:ascii="Times New Roman" w:eastAsia="Times New Roman" w:hAnsi="Times New Roman"/>
          <w:color w:val="202124"/>
          <w:sz w:val="28"/>
          <w:szCs w:val="28"/>
          <w:lang w:val="uk-UA" w:eastAsia="ru-RU"/>
        </w:rPr>
        <w:t>У якості палива для обігрівача використовується природний газ. Для кожного обігрівача: максимальна теплова потужність обігрівача - 50 кВт, витрата природного газу – 4,77 нм</w:t>
      </w:r>
      <w:r w:rsidRPr="00DD61A5">
        <w:rPr>
          <w:rFonts w:ascii="Times New Roman" w:eastAsia="Times New Roman" w:hAnsi="Times New Roman"/>
          <w:color w:val="202124"/>
          <w:sz w:val="28"/>
          <w:szCs w:val="28"/>
          <w:vertAlign w:val="superscript"/>
          <w:lang w:val="uk-UA" w:eastAsia="ru-RU"/>
        </w:rPr>
        <w:t>3</w:t>
      </w:r>
      <w:r w:rsidRPr="00DD61A5">
        <w:rPr>
          <w:rFonts w:ascii="Times New Roman" w:eastAsia="Times New Roman" w:hAnsi="Times New Roman"/>
          <w:color w:val="202124"/>
          <w:sz w:val="28"/>
          <w:szCs w:val="28"/>
          <w:lang w:val="uk-UA" w:eastAsia="ru-RU"/>
        </w:rPr>
        <w:t>/год</w:t>
      </w:r>
      <w:r w:rsidRPr="00DD61A5">
        <w:rPr>
          <w:rFonts w:ascii="Times New Roman" w:eastAsia="Times New Roman" w:hAnsi="Times New Roman"/>
          <w:sz w:val="28"/>
          <w:szCs w:val="28"/>
          <w:lang w:val="uk-UA" w:eastAsia="ru-RU"/>
        </w:rPr>
        <w:t>, час роботи обладнання – 4200 год/рік.</w:t>
      </w:r>
      <w:r w:rsidRPr="00DD61A5">
        <w:rPr>
          <w:rFonts w:ascii="Times New Roman" w:eastAsia="Times New Roman" w:hAnsi="Times New Roman"/>
          <w:color w:val="202124"/>
          <w:sz w:val="28"/>
          <w:szCs w:val="28"/>
          <w:lang w:val="uk-UA" w:eastAsia="ru-RU"/>
        </w:rPr>
        <w:t xml:space="preserve">  При спалюванні  природного газу в атмосферне повітря через димову трубу надходять: </w:t>
      </w:r>
      <w:r w:rsidRPr="00DD61A5">
        <w:rPr>
          <w:rFonts w:ascii="Times New Roman" w:eastAsia="Times New Roman" w:hAnsi="Times New Roman"/>
          <w:sz w:val="28"/>
          <w:szCs w:val="28"/>
          <w:lang w:val="uk-UA" w:eastAsia="ru-RU"/>
        </w:rPr>
        <w:t>оксиди азоту (оксид та діоксид) у перерахунку на діоксид азоту, оксид вуглецю, метан, ртуть та її сполуки в перерахунку на ртуть, азоту (1) оксид [N</w:t>
      </w:r>
      <w:r w:rsidRPr="00DD61A5">
        <w:rPr>
          <w:rFonts w:ascii="Times New Roman" w:eastAsia="Times New Roman" w:hAnsi="Times New Roman"/>
          <w:sz w:val="28"/>
          <w:szCs w:val="28"/>
          <w:vertAlign w:val="subscript"/>
          <w:lang w:val="uk-UA" w:eastAsia="ru-RU"/>
        </w:rPr>
        <w:t>2</w:t>
      </w:r>
      <w:r w:rsidRPr="00DD61A5">
        <w:rPr>
          <w:rFonts w:ascii="Times New Roman" w:eastAsia="Times New Roman" w:hAnsi="Times New Roman"/>
          <w:sz w:val="28"/>
          <w:szCs w:val="28"/>
          <w:lang w:val="uk-UA" w:eastAsia="ru-RU"/>
        </w:rPr>
        <w:t>O], вуглецю діоксид. Джерело є організованим викидом забруднюючих речовин. Параметри джерел (для кожного): висота 10,0 м; діаметр 0,1 м.</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i/>
          <w:sz w:val="28"/>
          <w:szCs w:val="28"/>
          <w:u w:val="single"/>
          <w:lang w:val="uk-UA" w:eastAsia="ru-RU"/>
        </w:rPr>
      </w:pP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b/>
          <w:i/>
          <w:sz w:val="28"/>
          <w:szCs w:val="28"/>
          <w:u w:val="single"/>
          <w:lang w:val="uk-UA" w:eastAsia="ru-RU"/>
        </w:rPr>
        <w:t xml:space="preserve">Інфрачервоний трубчатий газовий обігрівач </w:t>
      </w:r>
      <w:r w:rsidRPr="00DD61A5">
        <w:rPr>
          <w:rFonts w:ascii="Times New Roman" w:eastAsia="Times New Roman" w:hAnsi="Times New Roman"/>
          <w:b/>
          <w:i/>
          <w:color w:val="auto"/>
          <w:sz w:val="28"/>
          <w:szCs w:val="28"/>
          <w:u w:val="single"/>
          <w:lang w:val="uk-UA" w:eastAsia="ru-RU"/>
        </w:rPr>
        <w:t xml:space="preserve">«ВН 50 UT» </w:t>
      </w:r>
      <w:r w:rsidRPr="00DD61A5">
        <w:rPr>
          <w:rFonts w:ascii="Times New Roman" w:eastAsia="Times New Roman" w:hAnsi="Times New Roman"/>
          <w:b/>
          <w:i/>
          <w:sz w:val="28"/>
          <w:szCs w:val="28"/>
          <w:u w:val="single"/>
          <w:lang w:val="uk-UA" w:eastAsia="ru-RU"/>
        </w:rPr>
        <w:t>(джерела викидів №№ 144,146,148,150,152,154,156,158,160,162,164,166,177,178,179,180)</w:t>
      </w:r>
      <w:r w:rsidRPr="00DD61A5">
        <w:rPr>
          <w:rFonts w:ascii="Times New Roman" w:eastAsia="Times New Roman" w:hAnsi="Times New Roman"/>
          <w:sz w:val="28"/>
          <w:szCs w:val="28"/>
          <w:lang w:val="uk-UA" w:eastAsia="ru-RU"/>
        </w:rPr>
        <w:t xml:space="preserve"> </w:t>
      </w:r>
    </w:p>
    <w:p w:rsidR="00DD61A5" w:rsidRPr="00DD61A5" w:rsidRDefault="00DD61A5" w:rsidP="00DD61A5">
      <w:pPr>
        <w:shd w:val="clear" w:color="auto" w:fill="F8F9FA"/>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uk-UA" w:eastAsia="ru-RU"/>
        </w:rPr>
      </w:pPr>
      <w:r w:rsidRPr="00DD61A5">
        <w:rPr>
          <w:rFonts w:ascii="Times New Roman" w:eastAsia="Times New Roman" w:hAnsi="Times New Roman"/>
          <w:sz w:val="28"/>
          <w:szCs w:val="28"/>
          <w:lang w:val="uk-UA" w:eastAsia="ru-RU"/>
        </w:rPr>
        <w:tab/>
        <w:t xml:space="preserve">Для обігріву виробничих приміщень в холодний період року використовуються інфрачервоний трубчатий газовий обігрівач </w:t>
      </w:r>
      <w:r w:rsidRPr="00DD61A5">
        <w:rPr>
          <w:rFonts w:ascii="Times New Roman" w:eastAsia="Times New Roman" w:hAnsi="Times New Roman"/>
          <w:color w:val="auto"/>
          <w:lang w:val="uk-UA" w:eastAsia="ru-RU"/>
        </w:rPr>
        <w:t>«</w:t>
      </w:r>
      <w:r w:rsidRPr="00DD61A5">
        <w:rPr>
          <w:rFonts w:ascii="Times New Roman" w:eastAsia="Times New Roman" w:hAnsi="Times New Roman"/>
          <w:color w:val="auto"/>
          <w:sz w:val="28"/>
          <w:szCs w:val="28"/>
          <w:lang w:val="uk-UA" w:eastAsia="ru-RU"/>
        </w:rPr>
        <w:t xml:space="preserve">ВН 50UT». </w:t>
      </w:r>
      <w:r w:rsidRPr="00DD61A5">
        <w:rPr>
          <w:rFonts w:ascii="Times New Roman" w:eastAsia="Times New Roman" w:hAnsi="Times New Roman"/>
          <w:sz w:val="28"/>
          <w:szCs w:val="28"/>
          <w:lang w:val="uk-UA" w:eastAsia="ru-RU"/>
        </w:rPr>
        <w:t xml:space="preserve">Параметри джерела (для кожного) висота 10,0 м; діаметр 0,1 м. Джерела №№144, </w:t>
      </w:r>
      <w:r w:rsidRPr="00DD61A5">
        <w:rPr>
          <w:rFonts w:ascii="Times New Roman" w:eastAsia="Times New Roman" w:hAnsi="Times New Roman"/>
          <w:sz w:val="28"/>
          <w:szCs w:val="28"/>
          <w:lang w:val="uk-UA" w:eastAsia="ru-RU"/>
        </w:rPr>
        <w:lastRenderedPageBreak/>
        <w:t>146, 148, 150, 152, 154, 156, 158, 160, 162, 164, 166, 177, 178, 179,180 переведено у стан консервації.</w:t>
      </w:r>
    </w:p>
    <w:p w:rsidR="00DD61A5" w:rsidRPr="00DD61A5" w:rsidRDefault="00DD61A5" w:rsidP="00DD61A5">
      <w:pPr>
        <w:tabs>
          <w:tab w:val="left" w:pos="567"/>
        </w:tabs>
        <w:contextualSpacing/>
        <w:rPr>
          <w:rFonts w:ascii="Times New Roman" w:eastAsia="Times New Roman" w:hAnsi="Times New Roman"/>
          <w:b/>
          <w:i/>
          <w:color w:val="auto"/>
          <w:sz w:val="28"/>
          <w:szCs w:val="28"/>
          <w:u w:val="single"/>
          <w:lang w:val="uk-UA" w:eastAsia="ru-RU"/>
        </w:rPr>
      </w:pPr>
    </w:p>
    <w:p w:rsidR="00DD61A5" w:rsidRPr="00DD61A5" w:rsidRDefault="00DD61A5" w:rsidP="00DD61A5">
      <w:pPr>
        <w:tabs>
          <w:tab w:val="left" w:pos="567"/>
        </w:tabs>
        <w:contextualSpacing/>
        <w:rPr>
          <w:rFonts w:ascii="Times New Roman" w:eastAsia="Times New Roman" w:hAnsi="Times New Roman"/>
          <w:b/>
          <w:i/>
          <w:color w:val="auto"/>
          <w:sz w:val="28"/>
          <w:szCs w:val="28"/>
          <w:lang w:val="uk-UA" w:eastAsia="ru-RU"/>
        </w:rPr>
      </w:pPr>
      <w:r w:rsidRPr="00DD61A5">
        <w:rPr>
          <w:rFonts w:ascii="Times New Roman" w:eastAsia="Times New Roman" w:hAnsi="Times New Roman"/>
          <w:b/>
          <w:i/>
          <w:color w:val="auto"/>
          <w:sz w:val="28"/>
          <w:szCs w:val="28"/>
          <w:u w:val="single"/>
          <w:lang w:val="uk-UA" w:eastAsia="ru-RU"/>
        </w:rPr>
        <w:t>Свіча залпового скиду газу (джерела викидів №№181</w:t>
      </w:r>
      <w:r w:rsidRPr="00DD61A5">
        <w:rPr>
          <w:rFonts w:ascii="Times New Roman" w:hAnsi="Times New Roman"/>
          <w:b/>
          <w:i/>
          <w:sz w:val="28"/>
          <w:szCs w:val="28"/>
          <w:u w:val="single"/>
          <w:lang w:val="uk-UA"/>
        </w:rPr>
        <w:sym w:font="Symbol" w:char="F0B8"/>
      </w:r>
      <w:r w:rsidRPr="00DD61A5">
        <w:rPr>
          <w:rFonts w:ascii="Times New Roman" w:hAnsi="Times New Roman"/>
          <w:b/>
          <w:i/>
          <w:sz w:val="28"/>
          <w:szCs w:val="28"/>
          <w:u w:val="single"/>
          <w:lang w:val="uk-UA"/>
        </w:rPr>
        <w:t xml:space="preserve">216) </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eastAsia="Times New Roman" w:hAnsi="Times New Roman"/>
          <w:color w:val="202124"/>
          <w:sz w:val="28"/>
          <w:szCs w:val="28"/>
          <w:lang w:val="uk-UA" w:eastAsia="ru-RU"/>
        </w:rPr>
        <w:tab/>
        <w:t>Свічки призначені для продування (очищення) неагресивним природним газом або повітрям лінійних ділянок газопроводів, технологічного обладнання при пуску, налагодженні та експлуатації, а також при стравлюванні газу при відключенні ділянки газопроводу.</w:t>
      </w:r>
      <w:r w:rsidRPr="00DD61A5">
        <w:rPr>
          <w:rFonts w:ascii="Times New Roman" w:hAnsi="Times New Roman"/>
          <w:sz w:val="28"/>
          <w:szCs w:val="28"/>
          <w:lang w:val="uk-UA"/>
        </w:rPr>
        <w:t xml:space="preserve"> Під час продування природного газу в атмосферне повітря </w:t>
      </w:r>
      <w:r w:rsidRPr="00DD61A5">
        <w:rPr>
          <w:rFonts w:ascii="Times New Roman" w:hAnsi="Times New Roman"/>
          <w:color w:val="202124"/>
          <w:sz w:val="28"/>
          <w:szCs w:val="28"/>
          <w:lang w:val="uk-UA"/>
        </w:rPr>
        <w:t>надходять</w:t>
      </w:r>
      <w:r w:rsidRPr="00DD61A5">
        <w:rPr>
          <w:rFonts w:ascii="Times New Roman" w:hAnsi="Times New Roman"/>
          <w:sz w:val="28"/>
          <w:szCs w:val="28"/>
          <w:lang w:val="uk-UA"/>
        </w:rPr>
        <w:t>: метан, меркаптани. Джерела є залповим викидом забруднюючих речовин. Забруднюючі речовини видаляються в атмосферу через окремі труби.</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p>
    <w:p w:rsidR="00DD61A5" w:rsidRPr="00DD61A5" w:rsidRDefault="00DD61A5" w:rsidP="00DD61A5">
      <w:pPr>
        <w:shd w:val="clear" w:color="auto" w:fill="F8F9FA"/>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i/>
          <w:iCs/>
          <w:sz w:val="28"/>
          <w:szCs w:val="28"/>
          <w:u w:val="single"/>
          <w:lang w:val="uk-UA" w:eastAsia="ru-RU"/>
        </w:rPr>
      </w:pPr>
      <w:r w:rsidRPr="00DD61A5">
        <w:rPr>
          <w:rFonts w:ascii="Times New Roman" w:eastAsia="Times New Roman" w:hAnsi="Times New Roman"/>
          <w:b/>
          <w:bCs/>
          <w:i/>
          <w:iCs/>
          <w:sz w:val="28"/>
          <w:szCs w:val="28"/>
          <w:u w:val="single"/>
          <w:lang w:val="uk-UA" w:eastAsia="ru-RU"/>
        </w:rPr>
        <w:t>Регулювальний клапан (джерела викидів №№217</w:t>
      </w:r>
      <w:r w:rsidRPr="00DD61A5">
        <w:rPr>
          <w:rFonts w:ascii="Times New Roman" w:eastAsia="Times New Roman" w:hAnsi="Times New Roman"/>
          <w:b/>
          <w:bCs/>
          <w:i/>
          <w:iCs/>
          <w:sz w:val="28"/>
          <w:szCs w:val="28"/>
          <w:u w:val="single"/>
          <w:lang w:val="uk-UA" w:eastAsia="ru-RU"/>
        </w:rPr>
        <w:sym w:font="Symbol" w:char="F0B8"/>
      </w:r>
      <w:r w:rsidRPr="00DD61A5">
        <w:rPr>
          <w:rFonts w:ascii="Times New Roman" w:eastAsia="Times New Roman" w:hAnsi="Times New Roman"/>
          <w:b/>
          <w:bCs/>
          <w:i/>
          <w:iCs/>
          <w:sz w:val="28"/>
          <w:szCs w:val="28"/>
          <w:u w:val="single"/>
          <w:lang w:val="uk-UA" w:eastAsia="ru-RU"/>
        </w:rPr>
        <w:t>241)</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hAnsi="Times New Roman"/>
          <w:bCs/>
          <w:iCs/>
          <w:sz w:val="28"/>
          <w:szCs w:val="28"/>
          <w:lang w:val="uk-UA"/>
        </w:rPr>
        <w:tab/>
        <w:t xml:space="preserve">Регулювальний клапан </w:t>
      </w:r>
      <w:r w:rsidRPr="00DD61A5">
        <w:rPr>
          <w:rFonts w:ascii="Times New Roman" w:hAnsi="Times New Roman"/>
          <w:color w:val="202124"/>
          <w:sz w:val="28"/>
          <w:szCs w:val="28"/>
          <w:lang w:val="uk-UA"/>
        </w:rPr>
        <w:t xml:space="preserve">– призначений </w:t>
      </w:r>
      <w:r w:rsidRPr="00DD61A5">
        <w:rPr>
          <w:rFonts w:ascii="Times New Roman" w:hAnsi="Times New Roman"/>
          <w:color w:val="1F1F1F"/>
          <w:sz w:val="28"/>
          <w:szCs w:val="28"/>
          <w:lang w:val="uk-UA"/>
        </w:rPr>
        <w:t>для підтримки постійного тиску в газовій мережі.</w:t>
      </w:r>
      <w:r w:rsidRPr="00DD61A5">
        <w:rPr>
          <w:rFonts w:ascii="Times New Roman" w:hAnsi="Times New Roman"/>
          <w:sz w:val="28"/>
          <w:szCs w:val="28"/>
          <w:lang w:val="uk-UA"/>
        </w:rPr>
        <w:t xml:space="preserve"> В атмосферне повітря </w:t>
      </w:r>
      <w:r w:rsidRPr="00DD61A5">
        <w:rPr>
          <w:rFonts w:ascii="Times New Roman" w:hAnsi="Times New Roman"/>
          <w:color w:val="202124"/>
          <w:sz w:val="28"/>
          <w:szCs w:val="28"/>
          <w:lang w:val="uk-UA"/>
        </w:rPr>
        <w:t>надходять</w:t>
      </w:r>
      <w:r w:rsidRPr="00DD61A5">
        <w:rPr>
          <w:rFonts w:ascii="Times New Roman" w:hAnsi="Times New Roman"/>
          <w:sz w:val="28"/>
          <w:szCs w:val="28"/>
          <w:lang w:val="uk-UA"/>
        </w:rPr>
        <w:t>: метан, меркаптани. Джерела є залповим викидом забруднюючих речовин. Забруднюючі речовини видаляються в атмосферу через окремі труби.</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Компресор (джерело викиду №242)</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eastAsia="Times New Roman" w:hAnsi="Times New Roman"/>
          <w:color w:val="1F1F1F"/>
          <w:sz w:val="28"/>
          <w:szCs w:val="28"/>
          <w:lang w:val="uk-UA" w:eastAsia="ru-RU"/>
        </w:rPr>
        <w:t>Компресорна станція – Atlas Copco GA – 200 – 2 од. це стаціонарні установки, які застосовують для енергоефективного обладнання для виробництва стиснення повітря. Стиснене повітря під тиском використовують як енергію для пневматичних інструментів різних видів.</w:t>
      </w:r>
      <w:r w:rsidRPr="00DD61A5">
        <w:rPr>
          <w:rFonts w:ascii="Times New Roman" w:hAnsi="Times New Roman"/>
          <w:sz w:val="28"/>
          <w:szCs w:val="28"/>
          <w:lang w:val="uk-UA"/>
        </w:rPr>
        <w:t xml:space="preserve"> В результате роботи компресора в атмосферне повітря </w:t>
      </w:r>
      <w:r w:rsidRPr="00DD61A5">
        <w:rPr>
          <w:rFonts w:ascii="Times New Roman" w:hAnsi="Times New Roman"/>
          <w:color w:val="202124"/>
          <w:sz w:val="28"/>
          <w:szCs w:val="28"/>
          <w:lang w:val="uk-UA"/>
        </w:rPr>
        <w:t>поступе: масло мінеральне.</w:t>
      </w:r>
      <w:r w:rsidRPr="00DD61A5">
        <w:rPr>
          <w:rFonts w:ascii="Times New Roman" w:hAnsi="Times New Roman"/>
          <w:sz w:val="28"/>
          <w:szCs w:val="28"/>
          <w:lang w:val="uk-UA"/>
        </w:rPr>
        <w:t xml:space="preserve"> Джерело є організованим викидом забруднюючих речовин. Параметри джерела: висота 6,0 м; діаметр 2,00*1,50 м.</w:t>
      </w:r>
    </w:p>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eastAsia="Times New Roman" w:hAnsi="Times New Roman"/>
          <w:color w:val="1F1F1F"/>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Компресор (джерело викиду №243)</w:t>
      </w:r>
    </w:p>
    <w:p w:rsidR="00DD61A5" w:rsidRPr="00DD61A5" w:rsidRDefault="00DD61A5" w:rsidP="00DD61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hAnsi="Times New Roman"/>
          <w:sz w:val="28"/>
          <w:szCs w:val="28"/>
          <w:lang w:val="uk-UA"/>
        </w:rPr>
      </w:pPr>
      <w:r w:rsidRPr="00DD61A5">
        <w:rPr>
          <w:rFonts w:ascii="Times New Roman" w:eastAsia="Times New Roman" w:hAnsi="Times New Roman"/>
          <w:color w:val="1F1F1F"/>
          <w:sz w:val="28"/>
          <w:szCs w:val="28"/>
          <w:lang w:val="uk-UA" w:eastAsia="ru-RU"/>
        </w:rPr>
        <w:t>Компресорна станція – Atlas Copco GA – 315 – 1 од. це стаціонарні установки, які застосовують для енергоефективного обладнання для виробництва стиснення повітря. Стиснене повітря під тиском використовують як енергію для пневматичних інструментів різних видів.</w:t>
      </w:r>
      <w:r w:rsidRPr="00DD61A5">
        <w:rPr>
          <w:rFonts w:ascii="Times New Roman" w:hAnsi="Times New Roman"/>
          <w:sz w:val="28"/>
          <w:szCs w:val="28"/>
          <w:lang w:val="uk-UA"/>
        </w:rPr>
        <w:t xml:space="preserve"> В результате роботи компресора в атмосферне повітря </w:t>
      </w:r>
      <w:r w:rsidRPr="00DD61A5">
        <w:rPr>
          <w:rFonts w:ascii="Times New Roman" w:hAnsi="Times New Roman"/>
          <w:color w:val="202124"/>
          <w:sz w:val="28"/>
          <w:szCs w:val="28"/>
          <w:lang w:val="uk-UA"/>
        </w:rPr>
        <w:t>поступе: масло мінеральне.</w:t>
      </w:r>
      <w:r w:rsidRPr="00DD61A5">
        <w:rPr>
          <w:rFonts w:ascii="Times New Roman" w:hAnsi="Times New Roman"/>
          <w:sz w:val="28"/>
          <w:szCs w:val="28"/>
          <w:lang w:val="uk-UA"/>
        </w:rPr>
        <w:t xml:space="preserve"> Джерело є організованим викидом забруднюючих речовин. Параметри джерела: висота 6,0 м; діаметр 2,00*1,50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color w:val="auto"/>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Зарядка акумуляторів (джерела викидів №№244, 245, 246, 247, 248, 249, 250)</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Типи батареї що заряджаються на підприємстві: TUDOR 96/180 – 7 од.; NexSys 48 NXS 375 – 6 од. ; NexSys 48 NXS 500 – 13 од.; NexSys 48 NXS 250 – 6 од.; Cт140Ач – 1 од.; Ст – 75Ач – 2 од.; BOSCH – 74Ач - 1 од.; BOSCH – 95АЧ - 1 од.; BOSCH - 60Aч – 5 од.; BOSCH  S40 092 S40 280- 95Ач – 1 од.; BOSCH  S4004 – 60Ач - 1 од.</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lastRenderedPageBreak/>
        <w:t xml:space="preserve">В результате зарядки акумуляторів в атмосферне повітря </w:t>
      </w:r>
      <w:r w:rsidRPr="00DD61A5">
        <w:rPr>
          <w:rFonts w:ascii="Times New Roman" w:hAnsi="Times New Roman"/>
          <w:color w:val="202124"/>
          <w:sz w:val="28"/>
          <w:szCs w:val="28"/>
          <w:lang w:val="uk-UA"/>
        </w:rPr>
        <w:t>поступе: сульфатна кислота (Н</w:t>
      </w:r>
      <w:r w:rsidRPr="00DD61A5">
        <w:rPr>
          <w:rFonts w:ascii="Times New Roman" w:hAnsi="Times New Roman"/>
          <w:color w:val="202124"/>
          <w:sz w:val="28"/>
          <w:szCs w:val="28"/>
          <w:vertAlign w:val="subscript"/>
          <w:lang w:val="uk-UA"/>
        </w:rPr>
        <w:t>2</w:t>
      </w:r>
      <w:r w:rsidRPr="00DD61A5">
        <w:rPr>
          <w:rFonts w:ascii="Times New Roman" w:hAnsi="Times New Roman"/>
          <w:color w:val="202124"/>
          <w:sz w:val="28"/>
          <w:szCs w:val="28"/>
          <w:lang w:val="uk-UA"/>
        </w:rPr>
        <w:t>SО</w:t>
      </w:r>
      <w:r w:rsidRPr="00DD61A5">
        <w:rPr>
          <w:rFonts w:ascii="Times New Roman" w:hAnsi="Times New Roman"/>
          <w:color w:val="202124"/>
          <w:sz w:val="28"/>
          <w:szCs w:val="28"/>
          <w:vertAlign w:val="subscript"/>
          <w:lang w:val="uk-UA"/>
        </w:rPr>
        <w:t>4</w:t>
      </w:r>
      <w:r w:rsidRPr="00DD61A5">
        <w:rPr>
          <w:rFonts w:ascii="Times New Roman" w:hAnsi="Times New Roman"/>
          <w:color w:val="202124"/>
          <w:sz w:val="28"/>
          <w:szCs w:val="28"/>
          <w:lang w:val="uk-UA"/>
        </w:rPr>
        <w:t xml:space="preserve">). </w:t>
      </w:r>
      <w:r w:rsidRPr="00DD61A5">
        <w:rPr>
          <w:rFonts w:ascii="Times New Roman" w:hAnsi="Times New Roman"/>
          <w:sz w:val="28"/>
          <w:szCs w:val="28"/>
          <w:lang w:val="uk-UA"/>
        </w:rPr>
        <w:t>Джерело є неорганізованим викидом забруднюючих речовин. Параметри джерела: висота 2,0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Лабораторія. Прес – фільтр (джерело викиду №251)</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r w:rsidRPr="00DD61A5">
        <w:rPr>
          <w:rFonts w:ascii="Times New Roman" w:hAnsi="Times New Roman"/>
          <w:sz w:val="28"/>
          <w:szCs w:val="28"/>
          <w:lang w:val="uk-UA"/>
        </w:rPr>
        <w:t xml:space="preserve">Кількість обладнання – 1 од. </w:t>
      </w:r>
      <w:r w:rsidRPr="00DD61A5">
        <w:rPr>
          <w:rFonts w:ascii="Times New Roman" w:eastAsia="Times New Roman" w:hAnsi="Times New Roman"/>
          <w:color w:val="auto"/>
          <w:sz w:val="28"/>
          <w:szCs w:val="28"/>
          <w:lang w:val="uk-UA" w:eastAsia="ru-RU"/>
        </w:rPr>
        <w:t>Час роботи обладнання: 1200 год/рік.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В результате роботи прес-фільтра  в атмосферне повітря </w:t>
      </w:r>
      <w:r w:rsidRPr="00DD61A5">
        <w:rPr>
          <w:rFonts w:ascii="Times New Roman" w:hAnsi="Times New Roman"/>
          <w:color w:val="202124"/>
          <w:sz w:val="28"/>
          <w:szCs w:val="28"/>
          <w:lang w:val="uk-UA"/>
        </w:rPr>
        <w:t xml:space="preserve">поступе: масло мінеральне. </w:t>
      </w:r>
      <w:r w:rsidRPr="00DD61A5">
        <w:rPr>
          <w:rFonts w:ascii="Times New Roman" w:hAnsi="Times New Roman"/>
          <w:sz w:val="28"/>
          <w:szCs w:val="28"/>
          <w:lang w:val="uk-UA"/>
        </w:rPr>
        <w:t>Джерело є неорганізованим викидом забруднюючих речовин. Параметри джерела: висота 2,0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Лабораторія. Шафа сушильна (джерело викиду №252)</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Час роботи обладнання: 8160 год/рік.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Кількість обладнання – 1 од. В результате роботи шафи сушильної в атмосферне повітря </w:t>
      </w:r>
      <w:r w:rsidRPr="00DD61A5">
        <w:rPr>
          <w:rFonts w:ascii="Times New Roman" w:hAnsi="Times New Roman"/>
          <w:color w:val="202124"/>
          <w:sz w:val="28"/>
          <w:szCs w:val="28"/>
          <w:lang w:val="uk-UA"/>
        </w:rPr>
        <w:t xml:space="preserve">поступе: оксид вуглецю. </w:t>
      </w:r>
      <w:r w:rsidRPr="00DD61A5">
        <w:rPr>
          <w:rFonts w:ascii="Times New Roman" w:hAnsi="Times New Roman"/>
          <w:sz w:val="28"/>
          <w:szCs w:val="28"/>
          <w:lang w:val="uk-UA"/>
        </w:rPr>
        <w:t>Джерело є неорганізованим викидом забруднюючих речовин. Параметри джерела: висота 2,0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Лабораторія. Вібросито (джерело викиду №253)</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Час роботи обладнання: 330 год/рік.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Кількість обладнання – 1 од. В результате роботи вібросита в атмосферне повітря </w:t>
      </w:r>
      <w:r w:rsidRPr="00DD61A5">
        <w:rPr>
          <w:rFonts w:ascii="Times New Roman" w:hAnsi="Times New Roman"/>
          <w:color w:val="202124"/>
          <w:sz w:val="28"/>
          <w:szCs w:val="28"/>
          <w:lang w:val="uk-UA"/>
        </w:rPr>
        <w:t xml:space="preserve">поступе: </w:t>
      </w:r>
      <w:r w:rsidRPr="00DD61A5">
        <w:rPr>
          <w:rFonts w:ascii="Times New Roman" w:eastAsia="Times New Roman" w:hAnsi="Times New Roman"/>
          <w:sz w:val="28"/>
          <w:szCs w:val="28"/>
          <w:lang w:val="uk-UA" w:eastAsia="ru-RU"/>
        </w:rPr>
        <w:t>речовини у вигляді суспендованих твердих частинок, недиференційованих за складом.</w:t>
      </w:r>
      <w:r w:rsidRPr="00DD61A5">
        <w:rPr>
          <w:rFonts w:ascii="Times New Roman" w:hAnsi="Times New Roman"/>
          <w:color w:val="202124"/>
          <w:sz w:val="28"/>
          <w:szCs w:val="28"/>
          <w:lang w:val="uk-UA"/>
        </w:rPr>
        <w:t xml:space="preserve"> </w:t>
      </w:r>
      <w:r w:rsidRPr="00DD61A5">
        <w:rPr>
          <w:rFonts w:ascii="Times New Roman" w:hAnsi="Times New Roman"/>
          <w:sz w:val="28"/>
          <w:szCs w:val="28"/>
          <w:lang w:val="uk-UA"/>
        </w:rPr>
        <w:t>Джерело є неорганізованим викидом забруднюючих речовин. Параметри джерела: висота 2,0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b/>
          <w:i/>
          <w:color w:val="auto"/>
          <w:sz w:val="28"/>
          <w:szCs w:val="28"/>
          <w:u w:val="single"/>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Лабораторія. Прес (джерело викиду №254)</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Час роботи обладнання: 330 год/рік.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Кількість обладнання – 2 од. В результате роботи преса  в атмосферне повітря </w:t>
      </w:r>
      <w:r w:rsidRPr="00DD61A5">
        <w:rPr>
          <w:rFonts w:ascii="Times New Roman" w:hAnsi="Times New Roman"/>
          <w:color w:val="202124"/>
          <w:sz w:val="28"/>
          <w:szCs w:val="28"/>
          <w:lang w:val="uk-UA"/>
        </w:rPr>
        <w:t xml:space="preserve">поступе: </w:t>
      </w:r>
      <w:r w:rsidRPr="00DD61A5">
        <w:rPr>
          <w:rFonts w:ascii="Times New Roman" w:eastAsia="Times New Roman" w:hAnsi="Times New Roman"/>
          <w:sz w:val="28"/>
          <w:szCs w:val="28"/>
          <w:lang w:val="uk-UA" w:eastAsia="ru-RU"/>
        </w:rPr>
        <w:t>речовини у вигляді суспендованих твердих частинок, недиференційованих за складом.</w:t>
      </w:r>
      <w:r w:rsidRPr="00DD61A5">
        <w:rPr>
          <w:rFonts w:ascii="Times New Roman" w:hAnsi="Times New Roman"/>
          <w:color w:val="202124"/>
          <w:sz w:val="28"/>
          <w:szCs w:val="28"/>
          <w:lang w:val="uk-UA"/>
        </w:rPr>
        <w:t xml:space="preserve"> </w:t>
      </w:r>
      <w:r w:rsidRPr="00DD61A5">
        <w:rPr>
          <w:rFonts w:ascii="Times New Roman" w:hAnsi="Times New Roman"/>
          <w:sz w:val="28"/>
          <w:szCs w:val="28"/>
          <w:lang w:val="uk-UA"/>
        </w:rPr>
        <w:t>Джерело є неорганізованим викидом забруднюючих речовин. Параметри джерела: висота 2,0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b/>
          <w:i/>
          <w:color w:val="auto"/>
          <w:sz w:val="28"/>
          <w:szCs w:val="28"/>
          <w:u w:val="single"/>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b/>
          <w:i/>
          <w:color w:val="auto"/>
          <w:sz w:val="28"/>
          <w:szCs w:val="28"/>
          <w:u w:val="single"/>
          <w:lang w:val="uk-UA" w:eastAsia="ru-RU"/>
        </w:rPr>
      </w:pPr>
      <w:r w:rsidRPr="00DD61A5">
        <w:rPr>
          <w:rFonts w:ascii="Times New Roman" w:eastAsia="Times New Roman" w:hAnsi="Times New Roman"/>
          <w:b/>
          <w:i/>
          <w:color w:val="auto"/>
          <w:sz w:val="28"/>
          <w:szCs w:val="28"/>
          <w:u w:val="single"/>
          <w:lang w:val="uk-UA" w:eastAsia="ru-RU"/>
        </w:rPr>
        <w:t>Лабораторія. Різка зразків (джерело викиду №255)</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Час роботи обладнання: 30 год/рік.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Кількість обладнання – 1 од. В результате різкі зразків  в атмосферне повітря </w:t>
      </w:r>
      <w:r w:rsidRPr="00DD61A5">
        <w:rPr>
          <w:rFonts w:ascii="Times New Roman" w:hAnsi="Times New Roman"/>
          <w:color w:val="202124"/>
          <w:sz w:val="28"/>
          <w:szCs w:val="28"/>
          <w:lang w:val="uk-UA"/>
        </w:rPr>
        <w:t xml:space="preserve">поступе: </w:t>
      </w:r>
      <w:r w:rsidRPr="00DD61A5">
        <w:rPr>
          <w:rFonts w:ascii="Times New Roman" w:eastAsia="Times New Roman" w:hAnsi="Times New Roman"/>
          <w:sz w:val="28"/>
          <w:szCs w:val="28"/>
          <w:lang w:val="uk-UA" w:eastAsia="ru-RU"/>
        </w:rPr>
        <w:t>речовини у вигляді суспендованих твердих частинок, недиференційованих за складом.</w:t>
      </w:r>
      <w:r w:rsidRPr="00DD61A5">
        <w:rPr>
          <w:rFonts w:ascii="Times New Roman" w:hAnsi="Times New Roman"/>
          <w:color w:val="202124"/>
          <w:sz w:val="28"/>
          <w:szCs w:val="28"/>
          <w:lang w:val="uk-UA"/>
        </w:rPr>
        <w:t xml:space="preserve"> </w:t>
      </w:r>
      <w:r w:rsidRPr="00DD61A5">
        <w:rPr>
          <w:rFonts w:ascii="Times New Roman" w:hAnsi="Times New Roman"/>
          <w:sz w:val="28"/>
          <w:szCs w:val="28"/>
          <w:lang w:val="uk-UA"/>
        </w:rPr>
        <w:t>Джерело є неорганізованим викидом забруднюючих речовин. Параметри джерела: висота 2,0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t>Склад ПММ (джерело викиду №256)</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Час роботи обладнання: 8760 год/рік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Технологічний процес: зберігання, злив, налив ПММ.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hAnsi="Times New Roman"/>
          <w:sz w:val="28"/>
          <w:szCs w:val="28"/>
          <w:lang w:val="uk-UA"/>
        </w:rPr>
        <w:t xml:space="preserve">В результате технологічного процесу в атмосферне повітря </w:t>
      </w:r>
      <w:r w:rsidRPr="00DD61A5">
        <w:rPr>
          <w:rFonts w:ascii="Times New Roman" w:hAnsi="Times New Roman"/>
          <w:color w:val="202124"/>
          <w:sz w:val="28"/>
          <w:szCs w:val="28"/>
          <w:lang w:val="uk-UA"/>
        </w:rPr>
        <w:t xml:space="preserve">поступе: </w:t>
      </w:r>
      <w:r w:rsidRPr="00DD61A5">
        <w:rPr>
          <w:rFonts w:ascii="Times New Roman" w:eastAsia="Times New Roman" w:hAnsi="Times New Roman"/>
          <w:sz w:val="28"/>
          <w:szCs w:val="28"/>
          <w:lang w:val="uk-UA" w:eastAsia="ru-RU"/>
        </w:rPr>
        <w:t>масло мінеральне.</w:t>
      </w:r>
      <w:r w:rsidRPr="00DD61A5">
        <w:rPr>
          <w:rFonts w:ascii="Times New Roman" w:hAnsi="Times New Roman"/>
          <w:color w:val="202124"/>
          <w:sz w:val="28"/>
          <w:szCs w:val="28"/>
          <w:lang w:val="uk-UA"/>
        </w:rPr>
        <w:t xml:space="preserve"> </w:t>
      </w:r>
      <w:r w:rsidRPr="00DD61A5">
        <w:rPr>
          <w:rFonts w:ascii="Times New Roman" w:hAnsi="Times New Roman"/>
          <w:sz w:val="28"/>
          <w:szCs w:val="28"/>
          <w:lang w:val="uk-UA"/>
        </w:rPr>
        <w:t>Джерело є неорганізованим викидом забруднюючих речовин. Параметри джерела: висота 2,0 м.</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b/>
          <w:i/>
          <w:sz w:val="28"/>
          <w:szCs w:val="28"/>
          <w:u w:val="single"/>
          <w:lang w:val="uk-UA"/>
        </w:rPr>
      </w:pPr>
      <w:r w:rsidRPr="00DD61A5">
        <w:rPr>
          <w:rFonts w:ascii="Times New Roman" w:hAnsi="Times New Roman"/>
          <w:b/>
          <w:i/>
          <w:sz w:val="28"/>
          <w:szCs w:val="28"/>
          <w:u w:val="single"/>
          <w:lang w:val="uk-UA"/>
        </w:rPr>
        <w:lastRenderedPageBreak/>
        <w:t>Злив, налив дизельного палива (джерело викиду №257)</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Час роботи обладнання: 8760 год/рік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sz w:val="28"/>
          <w:szCs w:val="28"/>
          <w:lang w:val="uk-UA"/>
        </w:rPr>
      </w:pPr>
      <w:r w:rsidRPr="00DD61A5">
        <w:rPr>
          <w:rFonts w:ascii="Times New Roman" w:eastAsia="Times New Roman" w:hAnsi="Times New Roman"/>
          <w:color w:val="auto"/>
          <w:sz w:val="28"/>
          <w:szCs w:val="28"/>
          <w:lang w:val="uk-UA" w:eastAsia="ru-RU"/>
        </w:rPr>
        <w:t xml:space="preserve">Технологічний процес: злив, налив дизельного палива за необхідністю. Зберігання на території підприємства не відбувається. </w:t>
      </w:r>
      <w:r w:rsidRPr="00DD61A5">
        <w:rPr>
          <w:rFonts w:ascii="Times New Roman" w:hAnsi="Times New Roman"/>
          <w:sz w:val="28"/>
          <w:szCs w:val="28"/>
          <w:lang w:val="uk-UA"/>
        </w:rPr>
        <w:t xml:space="preserve">В результате технологічного процесу в атмосферне повітря </w:t>
      </w:r>
      <w:r w:rsidRPr="00DD61A5">
        <w:rPr>
          <w:rFonts w:ascii="Times New Roman" w:hAnsi="Times New Roman"/>
          <w:color w:val="202124"/>
          <w:sz w:val="28"/>
          <w:szCs w:val="28"/>
          <w:lang w:val="uk-UA"/>
        </w:rPr>
        <w:t xml:space="preserve">поступе: вуглеводні насичені. </w:t>
      </w:r>
      <w:r w:rsidRPr="00DD61A5">
        <w:rPr>
          <w:rFonts w:ascii="Times New Roman" w:hAnsi="Times New Roman"/>
          <w:sz w:val="28"/>
          <w:szCs w:val="28"/>
          <w:lang w:val="uk-UA"/>
        </w:rPr>
        <w:t>Джерело є неорганізованим викидом забруднюючих речовин. Параметри джерела: висота 2,0 м.</w:t>
      </w:r>
    </w:p>
    <w:p w:rsidR="00DD61A5" w:rsidRPr="00DD61A5" w:rsidRDefault="00DD61A5" w:rsidP="00DD61A5">
      <w:pPr>
        <w:ind w:firstLine="420"/>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Експлуатація обладнання здійснюється згідно технічних умов для устаткування, технологічний процес і технологічні схеми відповідають сучасному науково-технічному рівню, використовується стандартне технологічне обладнання. Технологічні процеси і устаткування забезпечують відсутність аварійних викидів забруднюючих речовин в атмосферне повітря. При раптових відключеннях енергопостачання, води та ін., це призведе лише до зупинки технологічного процесу без наслідків екологічних аварій</w:t>
      </w: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s>
        <w:jc w:val="center"/>
        <w:rPr>
          <w:rFonts w:ascii="Times New Roman" w:hAnsi="Times New Roman"/>
          <w:b/>
          <w:i/>
          <w:sz w:val="28"/>
          <w:szCs w:val="28"/>
          <w:lang w:val="uk-UA"/>
        </w:rPr>
      </w:pPr>
    </w:p>
    <w:p w:rsidR="00DD61A5" w:rsidRPr="00DD61A5" w:rsidRDefault="00DD61A5" w:rsidP="00DD61A5">
      <w:pPr>
        <w:tabs>
          <w:tab w:val="left" w:pos="0"/>
          <w:tab w:val="left" w:pos="567"/>
        </w:tabs>
        <w:jc w:val="center"/>
        <w:outlineLvl w:val="0"/>
        <w:rPr>
          <w:rFonts w:ascii="Times New Roman" w:hAnsi="Times New Roman"/>
          <w:b/>
          <w:bCs/>
          <w:color w:val="auto"/>
          <w:sz w:val="28"/>
          <w:szCs w:val="28"/>
          <w:lang w:val="uk-UA"/>
        </w:rPr>
      </w:pPr>
      <w:r w:rsidRPr="00DD61A5">
        <w:rPr>
          <w:rFonts w:ascii="Times New Roman" w:hAnsi="Times New Roman"/>
          <w:b/>
          <w:bCs/>
          <w:color w:val="auto"/>
          <w:sz w:val="28"/>
          <w:szCs w:val="28"/>
          <w:lang w:val="uk-UA"/>
        </w:rPr>
        <w:lastRenderedPageBreak/>
        <w:t>Відомості щодо виду та обсягів викидів забруднюючих речовин в атмосферне повітря стаціонарними джерелами</w:t>
      </w:r>
    </w:p>
    <w:p w:rsidR="00DD61A5" w:rsidRPr="00DD61A5" w:rsidRDefault="00DD61A5" w:rsidP="00DD61A5">
      <w:pPr>
        <w:keepNext/>
        <w:spacing w:before="240" w:after="60"/>
        <w:ind w:firstLine="567"/>
        <w:outlineLvl w:val="0"/>
        <w:rPr>
          <w:rFonts w:ascii="Times New Roman" w:eastAsia="Times New Roman" w:hAnsi="Times New Roman"/>
          <w:bCs/>
          <w:color w:val="auto"/>
          <w:kern w:val="32"/>
          <w:sz w:val="28"/>
          <w:szCs w:val="28"/>
          <w:lang w:val="uk-UA"/>
        </w:rPr>
      </w:pPr>
      <w:r w:rsidRPr="00DD61A5">
        <w:rPr>
          <w:rFonts w:ascii="Times New Roman" w:eastAsia="Times New Roman" w:hAnsi="Times New Roman"/>
          <w:bCs/>
          <w:color w:val="auto"/>
          <w:kern w:val="32"/>
          <w:sz w:val="28"/>
          <w:szCs w:val="28"/>
          <w:lang w:val="uk-UA"/>
        </w:rPr>
        <w:t>Дані  отримані в результаті проведення інвентаризації викидів забруднюючих речовин на ТОВ «ІНТЕРКЕРАМА», шляхом систематизації інформації стосовно розміщення джерел утворення та викидів, видів і кількості забруднюючих речовин, що надходять з таких джерел в атмосферне повітря, пилогазоочисного обладнання, а також даних, які є складовою документів, в яких обґрунтовуються обсяги викидів, і наведені у пункті 18 цього документу.</w:t>
      </w:r>
    </w:p>
    <w:p w:rsidR="00DD61A5" w:rsidRPr="00DD61A5" w:rsidRDefault="00DD61A5" w:rsidP="007077AE">
      <w:pPr>
        <w:spacing w:after="120"/>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 xml:space="preserve"> Відповідно до Переліку найбільш поширених і небезпечних забруднюючих речовин, викиди яких в атмосферне повітря підлягають регулюванню, затвердженого постановою Кабінету Міністрів України від 29.11.2001 № 1598, та Переліку забруднюючих речовин та порогових значень потенційних викидів, за якими здійснюється державний облік, що є додатком 1 до  Інструкції про порядок та критерії взяття на державний облік об’єктів, які справляють або можуть справити шкідливий вплив на здоров’я людей і стан атмосферного повітря, видів та обсягів забруднюючих речовин, що викидаються в атмосферне повітря, затвердженої наказом Міністерства екології  та природних ресурсів України від 10.05.2002 р. №177, зареєстрованої у Міністерстві юстиції  України 22.05.2002року за №445/6733, надаються:</w:t>
      </w:r>
    </w:p>
    <w:p w:rsidR="00DD61A5" w:rsidRPr="00DD61A5" w:rsidRDefault="00DD61A5" w:rsidP="00DD61A5">
      <w:pPr>
        <w:numPr>
          <w:ilvl w:val="0"/>
          <w:numId w:val="1"/>
        </w:numPr>
        <w:rPr>
          <w:rFonts w:ascii="Times New Roman" w:hAnsi="Times New Roman"/>
          <w:color w:val="auto"/>
          <w:sz w:val="28"/>
          <w:szCs w:val="28"/>
          <w:lang w:val="uk-UA"/>
        </w:rPr>
      </w:pPr>
      <w:r w:rsidRPr="00DD61A5">
        <w:rPr>
          <w:rFonts w:ascii="Times New Roman" w:hAnsi="Times New Roman"/>
          <w:color w:val="auto"/>
          <w:sz w:val="28"/>
          <w:szCs w:val="28"/>
          <w:lang w:val="uk-UA"/>
        </w:rPr>
        <w:t>перелік найбільш поширених забруднюючих речовин та їх обсяги, викиди яких підлягають  регулюванню та за якими здійснюється державний облік;</w:t>
      </w:r>
    </w:p>
    <w:p w:rsidR="00DD61A5" w:rsidRPr="00DD61A5" w:rsidRDefault="00DD61A5" w:rsidP="00DD61A5">
      <w:pPr>
        <w:numPr>
          <w:ilvl w:val="0"/>
          <w:numId w:val="1"/>
        </w:numPr>
        <w:rPr>
          <w:rFonts w:ascii="Times New Roman" w:hAnsi="Times New Roman"/>
          <w:color w:val="auto"/>
          <w:sz w:val="28"/>
          <w:szCs w:val="28"/>
          <w:lang w:val="uk-UA"/>
        </w:rPr>
      </w:pPr>
      <w:r w:rsidRPr="00DD61A5">
        <w:rPr>
          <w:rFonts w:ascii="Times New Roman" w:hAnsi="Times New Roman"/>
          <w:color w:val="auto"/>
          <w:sz w:val="28"/>
          <w:szCs w:val="28"/>
          <w:lang w:val="uk-UA"/>
        </w:rPr>
        <w:t>перелік небезпечних забруднюючих речовин та їх обсяги, викиди яких підлягають  регулюванню та за якими здійснюється державний облік;</w:t>
      </w:r>
    </w:p>
    <w:p w:rsidR="00DD61A5" w:rsidRPr="00DD61A5" w:rsidRDefault="00DD61A5" w:rsidP="00DD61A5">
      <w:pPr>
        <w:numPr>
          <w:ilvl w:val="0"/>
          <w:numId w:val="1"/>
        </w:numPr>
        <w:rPr>
          <w:rFonts w:ascii="Times New Roman" w:hAnsi="Times New Roman"/>
          <w:color w:val="auto"/>
          <w:sz w:val="28"/>
          <w:szCs w:val="28"/>
          <w:lang w:val="uk-UA"/>
        </w:rPr>
      </w:pPr>
      <w:r w:rsidRPr="00DD61A5">
        <w:rPr>
          <w:rFonts w:ascii="Times New Roman" w:hAnsi="Times New Roman"/>
          <w:color w:val="auto"/>
          <w:sz w:val="28"/>
          <w:szCs w:val="28"/>
          <w:lang w:val="uk-UA"/>
        </w:rPr>
        <w:t>перелік інших забруднюючих речовин та їх обсяги, які  викидаються в атмосферне повітря стаціонарними джерелами об'єкта;</w:t>
      </w:r>
    </w:p>
    <w:p w:rsidR="00DD61A5" w:rsidRPr="00DD61A5" w:rsidRDefault="00DD61A5" w:rsidP="00FC2082">
      <w:pPr>
        <w:numPr>
          <w:ilvl w:val="0"/>
          <w:numId w:val="1"/>
        </w:numPr>
        <w:spacing w:after="120"/>
        <w:rPr>
          <w:rFonts w:ascii="Times New Roman" w:hAnsi="Times New Roman"/>
          <w:color w:val="auto"/>
          <w:sz w:val="28"/>
          <w:szCs w:val="28"/>
          <w:lang w:val="uk-UA"/>
        </w:rPr>
      </w:pPr>
      <w:r w:rsidRPr="00DD61A5">
        <w:rPr>
          <w:rFonts w:ascii="Times New Roman" w:hAnsi="Times New Roman"/>
          <w:color w:val="auto"/>
          <w:sz w:val="28"/>
          <w:szCs w:val="28"/>
          <w:lang w:val="uk-UA"/>
        </w:rPr>
        <w:t>перелік забруднюючих речовин та їх обсяги, для яких не встановлені гігієнічні регламенти допустимого вмісту хімічних і біологічних речовин в атмосферному повітрі населених місць.</w:t>
      </w:r>
    </w:p>
    <w:p w:rsidR="00DD61A5" w:rsidRPr="00DD61A5" w:rsidRDefault="00DD61A5" w:rsidP="00DD61A5">
      <w:pPr>
        <w:ind w:firstLine="709"/>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Інформація надана за формою, наведеною у таблиці 6.1. </w:t>
      </w:r>
    </w:p>
    <w:p w:rsidR="00DD61A5" w:rsidRPr="00DD61A5" w:rsidRDefault="00DD61A5" w:rsidP="00DD61A5">
      <w:pPr>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 xml:space="preserve">Результат порівняння потенційних обсягів викидів забруднюючих  речовин для </w:t>
      </w:r>
      <w:r w:rsidRPr="00DD61A5">
        <w:rPr>
          <w:rFonts w:ascii="Times New Roman" w:hAnsi="Times New Roman"/>
          <w:bCs/>
          <w:color w:val="auto"/>
          <w:sz w:val="28"/>
          <w:szCs w:val="28"/>
          <w:lang w:val="uk-UA"/>
        </w:rPr>
        <w:t xml:space="preserve">ТОВ «ІНТЕРКЕРАМА» </w:t>
      </w:r>
      <w:r w:rsidRPr="00DD61A5">
        <w:rPr>
          <w:rFonts w:ascii="Times New Roman" w:hAnsi="Times New Roman"/>
          <w:color w:val="auto"/>
          <w:sz w:val="28"/>
          <w:szCs w:val="28"/>
          <w:lang w:val="uk-UA"/>
        </w:rPr>
        <w:t>та порогових значень потенційних обсягів викидів свідчить, що досліджуваний об’єкт підлягає постановці на державний облік, як об’єкт, що справляє або може справити шкідливий вплив на здоров’я людей і стан атмосферного повітря, оскільки в викидах присутні забруднюючі речовини, потенційні викиди яких рівні або перевищують встановлені порогові значення.</w:t>
      </w:r>
    </w:p>
    <w:p w:rsidR="00DD61A5" w:rsidRPr="00DD61A5" w:rsidRDefault="00DD61A5" w:rsidP="00DD61A5">
      <w:pPr>
        <w:rPr>
          <w:rFonts w:ascii="Times New Roman" w:hAnsi="Times New Roman"/>
          <w:color w:val="auto"/>
          <w:sz w:val="28"/>
          <w:szCs w:val="28"/>
          <w:lang w:val="uk-UA"/>
        </w:rPr>
      </w:pPr>
    </w:p>
    <w:p w:rsidR="00DD61A5" w:rsidRPr="00DD61A5" w:rsidRDefault="00DD61A5" w:rsidP="00DD61A5">
      <w:pPr>
        <w:tabs>
          <w:tab w:val="left" w:pos="6643"/>
        </w:tabs>
        <w:rPr>
          <w:rFonts w:ascii="Times New Roman" w:hAnsi="Times New Roman"/>
          <w:color w:val="auto"/>
          <w:sz w:val="28"/>
          <w:szCs w:val="28"/>
          <w:lang w:val="uk-UA"/>
        </w:rPr>
      </w:pPr>
    </w:p>
    <w:p w:rsidR="00DD61A5" w:rsidRDefault="00DD61A5" w:rsidP="00DD61A5">
      <w:pPr>
        <w:tabs>
          <w:tab w:val="left" w:pos="6643"/>
        </w:tabs>
        <w:rPr>
          <w:rFonts w:ascii="Times New Roman" w:hAnsi="Times New Roman"/>
          <w:color w:val="auto"/>
          <w:sz w:val="28"/>
          <w:szCs w:val="28"/>
          <w:lang w:val="uk-UA"/>
        </w:rPr>
      </w:pPr>
    </w:p>
    <w:p w:rsidR="007077AE" w:rsidRDefault="007077AE" w:rsidP="00DD61A5">
      <w:pPr>
        <w:tabs>
          <w:tab w:val="left" w:pos="6643"/>
        </w:tabs>
        <w:rPr>
          <w:rFonts w:ascii="Times New Roman" w:hAnsi="Times New Roman"/>
          <w:color w:val="auto"/>
          <w:sz w:val="28"/>
          <w:szCs w:val="28"/>
          <w:lang w:val="uk-UA"/>
        </w:rPr>
      </w:pPr>
    </w:p>
    <w:p w:rsidR="007077AE" w:rsidRDefault="007077AE" w:rsidP="00DD61A5">
      <w:pPr>
        <w:tabs>
          <w:tab w:val="left" w:pos="6643"/>
        </w:tabs>
        <w:rPr>
          <w:rFonts w:ascii="Times New Roman" w:hAnsi="Times New Roman"/>
          <w:color w:val="auto"/>
          <w:sz w:val="28"/>
          <w:szCs w:val="28"/>
          <w:lang w:val="uk-UA"/>
        </w:rPr>
      </w:pPr>
    </w:p>
    <w:p w:rsidR="007077AE" w:rsidRDefault="007077AE" w:rsidP="00DD61A5">
      <w:pPr>
        <w:tabs>
          <w:tab w:val="left" w:pos="6643"/>
        </w:tabs>
        <w:rPr>
          <w:rFonts w:ascii="Times New Roman" w:hAnsi="Times New Roman"/>
          <w:color w:val="auto"/>
          <w:sz w:val="28"/>
          <w:szCs w:val="28"/>
          <w:lang w:val="uk-UA"/>
        </w:rPr>
      </w:pPr>
    </w:p>
    <w:p w:rsidR="007077AE" w:rsidRPr="00DD61A5" w:rsidRDefault="007077AE" w:rsidP="00DD61A5">
      <w:pPr>
        <w:tabs>
          <w:tab w:val="left" w:pos="6643"/>
        </w:tabs>
        <w:rPr>
          <w:rFonts w:ascii="Times New Roman" w:hAnsi="Times New Roman"/>
          <w:color w:val="auto"/>
          <w:sz w:val="28"/>
          <w:szCs w:val="28"/>
          <w:lang w:val="uk-UA"/>
        </w:rPr>
      </w:pPr>
    </w:p>
    <w:p w:rsidR="00DD61A5" w:rsidRPr="00DD61A5" w:rsidRDefault="00DD61A5" w:rsidP="00DD61A5">
      <w:pPr>
        <w:tabs>
          <w:tab w:val="left" w:pos="6643"/>
        </w:tabs>
        <w:rPr>
          <w:rFonts w:ascii="Times New Roman" w:hAnsi="Times New Roman"/>
          <w:color w:val="auto"/>
          <w:sz w:val="28"/>
          <w:szCs w:val="28"/>
          <w:lang w:val="uk-UA"/>
        </w:rPr>
      </w:pPr>
    </w:p>
    <w:p w:rsidR="00DD61A5" w:rsidRPr="00DD61A5" w:rsidRDefault="00DD61A5" w:rsidP="00DD61A5">
      <w:pPr>
        <w:rPr>
          <w:rFonts w:ascii="Century Schoolbook" w:hAnsi="Century Schoolbook"/>
          <w:color w:val="auto"/>
          <w:szCs w:val="22"/>
        </w:rPr>
      </w:pPr>
    </w:p>
    <w:tbl>
      <w:tblPr>
        <w:tblW w:w="10701" w:type="dxa"/>
        <w:tblInd w:w="-601" w:type="dxa"/>
        <w:tblLook w:val="04A0" w:firstRow="1" w:lastRow="0" w:firstColumn="1" w:lastColumn="0" w:noHBand="0" w:noVBand="1"/>
      </w:tblPr>
      <w:tblGrid>
        <w:gridCol w:w="851"/>
        <w:gridCol w:w="840"/>
        <w:gridCol w:w="3271"/>
        <w:gridCol w:w="2079"/>
        <w:gridCol w:w="2060"/>
        <w:gridCol w:w="1600"/>
      </w:tblGrid>
      <w:tr w:rsidR="00DD61A5" w:rsidRPr="00DD61A5" w:rsidTr="00DD61A5">
        <w:trPr>
          <w:trHeight w:val="57"/>
        </w:trPr>
        <w:tc>
          <w:tcPr>
            <w:tcW w:w="10701" w:type="dxa"/>
            <w:gridSpan w:val="6"/>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b/>
                <w:bCs/>
                <w:color w:val="auto"/>
                <w:sz w:val="28"/>
                <w:szCs w:val="28"/>
                <w:lang w:val="uk-UA" w:eastAsia="ru-RU"/>
              </w:rPr>
            </w:pPr>
            <w:r w:rsidRPr="00DD61A5">
              <w:rPr>
                <w:rFonts w:ascii="Times New Roman" w:eastAsia="Times New Roman" w:hAnsi="Times New Roman"/>
                <w:i/>
                <w:iCs/>
                <w:color w:val="auto"/>
                <w:sz w:val="28"/>
                <w:szCs w:val="28"/>
                <w:lang w:val="uk-UA" w:eastAsia="ru-RU"/>
              </w:rPr>
              <w:t xml:space="preserve">Таблиця 6.1 </w:t>
            </w:r>
            <w:r w:rsidRPr="00DD61A5">
              <w:rPr>
                <w:rFonts w:ascii="Times New Roman" w:eastAsia="Times New Roman" w:hAnsi="Times New Roman"/>
                <w:b/>
                <w:iCs/>
                <w:color w:val="auto"/>
                <w:sz w:val="28"/>
                <w:szCs w:val="28"/>
                <w:lang w:val="uk-UA" w:eastAsia="ru-RU"/>
              </w:rPr>
              <w:t xml:space="preserve">Відомості щодо виду та обсягів викидів забруднюючих речовин </w:t>
            </w:r>
            <w:r w:rsidRPr="00DD61A5">
              <w:rPr>
                <w:rFonts w:ascii="Times New Roman" w:eastAsia="Times New Roman" w:hAnsi="Times New Roman"/>
                <w:b/>
                <w:bCs/>
                <w:color w:val="auto"/>
                <w:sz w:val="28"/>
                <w:szCs w:val="28"/>
                <w:lang w:val="uk-UA" w:eastAsia="ru-RU"/>
              </w:rPr>
              <w:t xml:space="preserve"> в атмосферне повітря стаціонарними джерелами</w:t>
            </w:r>
          </w:p>
        </w:tc>
      </w:tr>
      <w:tr w:rsidR="00DD61A5" w:rsidRPr="00DD61A5" w:rsidTr="00DD61A5">
        <w:trPr>
          <w:trHeight w:val="57"/>
        </w:trPr>
        <w:tc>
          <w:tcPr>
            <w:tcW w:w="851" w:type="dxa"/>
            <w:tcBorders>
              <w:top w:val="nil"/>
              <w:left w:val="nil"/>
              <w:bottom w:val="nil"/>
              <w:right w:val="nil"/>
            </w:tcBorders>
            <w:shd w:val="clear" w:color="auto" w:fill="auto"/>
            <w:vAlign w:val="bottom"/>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840" w:type="dxa"/>
            <w:tcBorders>
              <w:top w:val="nil"/>
              <w:left w:val="nil"/>
              <w:bottom w:val="nil"/>
              <w:right w:val="nil"/>
            </w:tcBorders>
            <w:shd w:val="clear" w:color="auto" w:fill="auto"/>
            <w:vAlign w:val="bottom"/>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3271" w:type="dxa"/>
            <w:tcBorders>
              <w:top w:val="nil"/>
              <w:left w:val="nil"/>
              <w:bottom w:val="nil"/>
              <w:right w:val="nil"/>
            </w:tcBorders>
            <w:shd w:val="clear" w:color="auto" w:fill="auto"/>
            <w:vAlign w:val="bottom"/>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079" w:type="dxa"/>
            <w:tcBorders>
              <w:top w:val="nil"/>
              <w:left w:val="nil"/>
              <w:bottom w:val="nil"/>
              <w:right w:val="nil"/>
            </w:tcBorders>
            <w:shd w:val="clear" w:color="auto" w:fill="auto"/>
            <w:vAlign w:val="bottom"/>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060" w:type="dxa"/>
            <w:tcBorders>
              <w:top w:val="nil"/>
              <w:left w:val="nil"/>
              <w:bottom w:val="nil"/>
              <w:right w:val="nil"/>
            </w:tcBorders>
            <w:shd w:val="clear" w:color="auto" w:fill="auto"/>
            <w:vAlign w:val="bottom"/>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600" w:type="dxa"/>
            <w:tcBorders>
              <w:top w:val="nil"/>
              <w:left w:val="nil"/>
              <w:bottom w:val="nil"/>
              <w:right w:val="nil"/>
            </w:tcBorders>
            <w:shd w:val="clear" w:color="auto" w:fill="auto"/>
            <w:vAlign w:val="bottom"/>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rPr>
          <w:trHeight w:val="57"/>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DD61A5" w:rsidRPr="00DD61A5" w:rsidRDefault="00DD61A5" w:rsidP="00DD61A5">
            <w:pPr>
              <w:ind w:left="113" w:right="113"/>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bCs/>
                <w:color w:val="auto"/>
                <w:sz w:val="24"/>
                <w:szCs w:val="24"/>
                <w:lang w:val="uk-UA" w:eastAsia="ru-RU"/>
              </w:rPr>
              <w:t>Порядковий номер</w:t>
            </w:r>
          </w:p>
        </w:tc>
        <w:tc>
          <w:tcPr>
            <w:tcW w:w="4111"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Забруднююча речовина</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Фактичний обсяг викидів (т/рік)</w:t>
            </w:r>
          </w:p>
        </w:tc>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Потенційний обсяг викидів (т/рік)</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Порогові значення потенційних викидів для взяття на державний облік (т/рік)</w:t>
            </w:r>
          </w:p>
        </w:tc>
      </w:tr>
      <w:tr w:rsidR="00DD61A5" w:rsidRPr="00DD61A5" w:rsidTr="00DD61A5">
        <w:trPr>
          <w:trHeight w:val="57"/>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84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Код </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w:t>
            </w: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84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2079"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206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1</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01101</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Алюмінію оксид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0,00002</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0,00002</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01003</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Залізо та його сполуки (у перерахунку на залізо)</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0,013</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0,006</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01006</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Нікель та його сполуки (у перерахунку на нікель)</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0,000001</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0,000001</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01007</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Ртуть та її сполуки (у перерахунку на ртуть)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01010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Хром та його сполуки  (у перерахунку на триоксид хрому)</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0,0001</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0,0001</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0,02</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01104</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Манган та його сполуки (у перерахунку на діоксид мангану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0,0008</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0,005</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7</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(мікрочастинки та волокна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81,395</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57,681</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8</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04001</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(у перерахунку на діоксид азоту [NO + NО</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168,272</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179,262</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9</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04002</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Азоту (1) оксид [N</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 xml:space="preserve">О]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0,305</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0,305</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10</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Діоксид та інші сполуки сірки (меркаптани)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0,0000000464</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11</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05001</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Сірки діоксид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0,04513</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0,036</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1,5</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05004</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Сульфатна кислота (H</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SO</w:t>
            </w:r>
            <w:r w:rsidRPr="00DD61A5">
              <w:rPr>
                <w:rFonts w:ascii="Times New Roman" w:eastAsia="Times New Roman" w:hAnsi="Times New Roman"/>
                <w:color w:val="auto"/>
                <w:sz w:val="24"/>
                <w:szCs w:val="24"/>
                <w:vertAlign w:val="subscript"/>
                <w:lang w:val="uk-UA" w:eastAsia="ru-RU"/>
              </w:rPr>
              <w:t>4</w:t>
            </w:r>
            <w:r w:rsidRPr="00DD61A5">
              <w:rPr>
                <w:rFonts w:ascii="Times New Roman" w:eastAsia="Times New Roman" w:hAnsi="Times New Roman"/>
                <w:color w:val="auto"/>
                <w:sz w:val="24"/>
                <w:szCs w:val="24"/>
                <w:lang w:val="uk-UA" w:eastAsia="ru-RU"/>
              </w:rPr>
              <w:t>)  [сірчана кислота]</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0,004</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w:t>
            </w:r>
          </w:p>
        </w:tc>
      </w:tr>
      <w:tr w:rsidR="00DD61A5" w:rsidRPr="00DD61A5" w:rsidTr="00DD61A5">
        <w:trPr>
          <w:trHeight w:val="310"/>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13</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152,012</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109,380</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1,5</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14</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07000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Вуглецю діоксид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195497,709</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170197,846</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500</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15</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11000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Неметанові леткі органічні сполуки (НМЛОС) </w:t>
            </w:r>
            <w:r w:rsidRPr="00DD61A5">
              <w:rPr>
                <w:rFonts w:ascii="Times New Roman" w:eastAsia="Times New Roman" w:hAnsi="Times New Roman"/>
                <w:color w:val="auto"/>
                <w:sz w:val="24"/>
                <w:szCs w:val="24"/>
                <w:lang w:val="en-US" w:eastAsia="ru-RU"/>
              </w:rPr>
              <w:t>[</w:t>
            </w:r>
            <w:r w:rsidRPr="00DD61A5">
              <w:rPr>
                <w:rFonts w:ascii="Times New Roman" w:eastAsia="Times New Roman" w:hAnsi="Times New Roman"/>
                <w:color w:val="auto"/>
                <w:sz w:val="24"/>
                <w:szCs w:val="24"/>
                <w:lang w:val="uk-UA" w:eastAsia="ru-RU"/>
              </w:rPr>
              <w:t>Вуглеводні насичені C</w:t>
            </w:r>
            <w:r w:rsidRPr="00DD61A5">
              <w:rPr>
                <w:rFonts w:ascii="Times New Roman" w:eastAsia="Times New Roman" w:hAnsi="Times New Roman"/>
                <w:color w:val="auto"/>
                <w:sz w:val="24"/>
                <w:szCs w:val="24"/>
                <w:vertAlign w:val="subscript"/>
                <w:lang w:val="uk-UA" w:eastAsia="ru-RU"/>
              </w:rPr>
              <w:t>12</w:t>
            </w:r>
            <w:r w:rsidRPr="00DD61A5">
              <w:rPr>
                <w:rFonts w:ascii="Times New Roman" w:eastAsia="Times New Roman" w:hAnsi="Times New Roman"/>
                <w:color w:val="auto"/>
                <w:sz w:val="24"/>
                <w:szCs w:val="24"/>
                <w:lang w:val="uk-UA" w:eastAsia="ru-RU"/>
              </w:rPr>
              <w:t xml:space="preserve"> - C</w:t>
            </w:r>
            <w:r w:rsidRPr="00DD61A5">
              <w:rPr>
                <w:rFonts w:ascii="Times New Roman" w:eastAsia="Times New Roman" w:hAnsi="Times New Roman"/>
                <w:color w:val="auto"/>
                <w:sz w:val="24"/>
                <w:szCs w:val="24"/>
                <w:vertAlign w:val="subscript"/>
                <w:lang w:val="uk-UA" w:eastAsia="ru-RU"/>
              </w:rPr>
              <w:t>19</w:t>
            </w:r>
            <w:r w:rsidRPr="00DD61A5">
              <w:rPr>
                <w:rFonts w:ascii="Times New Roman" w:eastAsia="Times New Roman" w:hAnsi="Times New Roman"/>
                <w:color w:val="auto"/>
                <w:sz w:val="24"/>
                <w:szCs w:val="24"/>
                <w:lang w:val="uk-UA" w:eastAsia="ru-RU"/>
              </w:rPr>
              <w:t xml:space="preserve"> (розчинник РПК-26511 та ін.) у перерахунку на сумарний органічний вуглець; </w:t>
            </w:r>
            <w:r w:rsidRPr="00DD61A5">
              <w:rPr>
                <w:rFonts w:ascii="Times New Roman" w:eastAsia="Cambria" w:hAnsi="Times New Roman"/>
                <w:color w:val="auto"/>
                <w:sz w:val="24"/>
                <w:szCs w:val="24"/>
                <w:lang w:val="uk-UA"/>
              </w:rPr>
              <w:t>Масло</w:t>
            </w:r>
            <w:r w:rsidRPr="00DD61A5">
              <w:rPr>
                <w:rFonts w:ascii="Times New Roman" w:eastAsia="Cambria" w:hAnsi="Times New Roman"/>
                <w:color w:val="auto"/>
                <w:spacing w:val="-4"/>
                <w:sz w:val="24"/>
                <w:szCs w:val="24"/>
                <w:lang w:val="uk-UA"/>
              </w:rPr>
              <w:t xml:space="preserve"> </w:t>
            </w:r>
            <w:r w:rsidRPr="00DD61A5">
              <w:rPr>
                <w:rFonts w:ascii="Times New Roman" w:eastAsia="Cambria" w:hAnsi="Times New Roman"/>
                <w:color w:val="auto"/>
                <w:spacing w:val="-2"/>
                <w:sz w:val="24"/>
                <w:szCs w:val="24"/>
                <w:lang w:val="uk-UA"/>
              </w:rPr>
              <w:t>мінеральне нафтове (веретенне, машинне, циліндрове і ін.)</w:t>
            </w:r>
            <w:r w:rsidRPr="00DD61A5">
              <w:rPr>
                <w:rFonts w:ascii="Times New Roman" w:eastAsia="Cambria" w:hAnsi="Times New Roman"/>
                <w:color w:val="auto"/>
                <w:spacing w:val="-2"/>
                <w:sz w:val="24"/>
                <w:szCs w:val="24"/>
                <w:lang w:val="en-US"/>
              </w:rPr>
              <w:t>]</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0,342</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0,713</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1,5</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11028</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Кислота оцтова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0,059</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0,059</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0,8</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17</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Метан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3,049</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3,049</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10</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18</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Фтор та його сполуки (у </w:t>
            </w:r>
            <w:r w:rsidRPr="00DD61A5">
              <w:rPr>
                <w:rFonts w:ascii="Times New Roman" w:eastAsia="Times New Roman" w:hAnsi="Times New Roman"/>
                <w:color w:val="auto"/>
                <w:sz w:val="24"/>
                <w:szCs w:val="24"/>
                <w:lang w:val="uk-UA" w:eastAsia="ru-RU"/>
              </w:rPr>
              <w:lastRenderedPageBreak/>
              <w:t>перерахунку на фтор)</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lastRenderedPageBreak/>
              <w:t>0,0008</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w:t>
            </w:r>
          </w:p>
        </w:tc>
      </w:tr>
    </w:tbl>
    <w:p w:rsidR="00DD61A5" w:rsidRPr="00DD61A5" w:rsidRDefault="00DD61A5" w:rsidP="00DD61A5">
      <w:pPr>
        <w:jc w:val="right"/>
        <w:rPr>
          <w:rFonts w:ascii="Times New Roman" w:hAnsi="Times New Roman"/>
          <w:i/>
          <w:color w:val="auto"/>
          <w:sz w:val="24"/>
          <w:szCs w:val="24"/>
          <w:lang w:val="uk-UA"/>
        </w:rPr>
      </w:pPr>
      <w:r w:rsidRPr="00DD61A5">
        <w:rPr>
          <w:rFonts w:ascii="Times New Roman" w:hAnsi="Times New Roman"/>
          <w:i/>
          <w:color w:val="auto"/>
          <w:sz w:val="24"/>
          <w:szCs w:val="24"/>
          <w:lang w:val="uk-UA"/>
        </w:rPr>
        <w:t>Продовження таблиці  6.1.</w:t>
      </w:r>
    </w:p>
    <w:tbl>
      <w:tblPr>
        <w:tblW w:w="10701" w:type="dxa"/>
        <w:tblInd w:w="-601" w:type="dxa"/>
        <w:tblLook w:val="04A0" w:firstRow="1" w:lastRow="0" w:firstColumn="1" w:lastColumn="0" w:noHBand="0" w:noVBand="1"/>
      </w:tblPr>
      <w:tblGrid>
        <w:gridCol w:w="851"/>
        <w:gridCol w:w="840"/>
        <w:gridCol w:w="3271"/>
        <w:gridCol w:w="2079"/>
        <w:gridCol w:w="2060"/>
        <w:gridCol w:w="1600"/>
      </w:tblGrid>
      <w:tr w:rsidR="00DD61A5" w:rsidRPr="00DD61A5" w:rsidTr="00DD61A5">
        <w:trPr>
          <w:trHeight w:val="57"/>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840"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3271"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2079"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2060"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c>
          <w:tcPr>
            <w:tcW w:w="1600"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16001</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Фтористий водень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Натрію гідрооксид</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0,00002</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0,00002</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Титану діоксид</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0,000003</w:t>
            </w:r>
          </w:p>
        </w:tc>
        <w:tc>
          <w:tcPr>
            <w:tcW w:w="2060" w:type="dxa"/>
            <w:tcBorders>
              <w:top w:val="nil"/>
              <w:left w:val="nil"/>
              <w:bottom w:val="single" w:sz="4" w:space="0" w:color="auto"/>
              <w:right w:val="single" w:sz="4" w:space="0" w:color="auto"/>
            </w:tcBorders>
            <w:shd w:val="clear" w:color="000000" w:fill="FFFFFF"/>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0,000003</w:t>
            </w:r>
          </w:p>
        </w:tc>
        <w:tc>
          <w:tcPr>
            <w:tcW w:w="1600" w:type="dxa"/>
            <w:tcBorders>
              <w:top w:val="nil"/>
              <w:left w:val="nil"/>
              <w:bottom w:val="single" w:sz="4" w:space="0" w:color="auto"/>
              <w:right w:val="single" w:sz="4" w:space="0" w:color="auto"/>
            </w:tcBorders>
            <w:shd w:val="clear" w:color="000000" w:fill="FFFFFF"/>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r>
      <w:tr w:rsidR="00DD61A5" w:rsidRPr="00DD61A5" w:rsidTr="00DD61A5">
        <w:trPr>
          <w:trHeight w:val="57"/>
        </w:trPr>
        <w:tc>
          <w:tcPr>
            <w:tcW w:w="4962"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D61A5" w:rsidRPr="00DD61A5" w:rsidRDefault="00DD61A5" w:rsidP="00DD61A5">
            <w:pPr>
              <w:jc w:val="left"/>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Усього для об’єкта/промислового майданчика:</w:t>
            </w:r>
          </w:p>
        </w:tc>
        <w:tc>
          <w:tcPr>
            <w:tcW w:w="2079"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195903,203474</w:t>
            </w:r>
          </w:p>
        </w:tc>
        <w:tc>
          <w:tcPr>
            <w:tcW w:w="206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170548,343</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w:t>
            </w:r>
          </w:p>
        </w:tc>
      </w:tr>
      <w:tr w:rsidR="00DD61A5" w:rsidRPr="00DD61A5" w:rsidTr="00DD61A5">
        <w:trPr>
          <w:trHeight w:val="57"/>
        </w:trPr>
        <w:tc>
          <w:tcPr>
            <w:tcW w:w="10701" w:type="dxa"/>
            <w:gridSpan w:val="6"/>
            <w:tcBorders>
              <w:top w:val="nil"/>
              <w:left w:val="single" w:sz="4" w:space="0" w:color="auto"/>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Найбільш поширені забруднюючі речовини</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(мікрочастинки та волокна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81,395</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57,681</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04001</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(у перерахунку на діоксид азоту [NO + NО</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168,272</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179,262</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Діоксид та інші сполуки сірки (меркаптани)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0,0000000464</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05001</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Сірки діоксид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0,04513</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0,036</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1,5</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05004</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Сульфатна кислота (H</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SO</w:t>
            </w:r>
            <w:r w:rsidRPr="00DD61A5">
              <w:rPr>
                <w:rFonts w:ascii="Times New Roman" w:eastAsia="Times New Roman" w:hAnsi="Times New Roman"/>
                <w:color w:val="auto"/>
                <w:sz w:val="24"/>
                <w:szCs w:val="24"/>
                <w:vertAlign w:val="subscript"/>
                <w:lang w:val="uk-UA" w:eastAsia="ru-RU"/>
              </w:rPr>
              <w:t>4</w:t>
            </w:r>
            <w:r w:rsidRPr="00DD61A5">
              <w:rPr>
                <w:rFonts w:ascii="Times New Roman" w:eastAsia="Times New Roman" w:hAnsi="Times New Roman"/>
                <w:color w:val="auto"/>
                <w:sz w:val="24"/>
                <w:szCs w:val="24"/>
                <w:lang w:val="uk-UA" w:eastAsia="ru-RU"/>
              </w:rPr>
              <w:t>)  [сірчана кислота]</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0,004</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152,012</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109,380</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1,5</w:t>
            </w:r>
          </w:p>
        </w:tc>
      </w:tr>
      <w:tr w:rsidR="00DD61A5" w:rsidRPr="00DD61A5" w:rsidTr="00DD61A5">
        <w:trPr>
          <w:trHeight w:val="57"/>
        </w:trPr>
        <w:tc>
          <w:tcPr>
            <w:tcW w:w="169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Усього </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401,72413</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346,363</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w:t>
            </w:r>
          </w:p>
        </w:tc>
      </w:tr>
      <w:tr w:rsidR="00DD61A5" w:rsidRPr="00DD61A5" w:rsidTr="00DD61A5">
        <w:trPr>
          <w:trHeight w:val="57"/>
        </w:trPr>
        <w:tc>
          <w:tcPr>
            <w:tcW w:w="10701" w:type="dxa"/>
            <w:gridSpan w:val="6"/>
            <w:tcBorders>
              <w:top w:val="single" w:sz="4" w:space="0" w:color="auto"/>
              <w:left w:val="single" w:sz="4" w:space="0" w:color="auto"/>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Небезпечні забруднюючі речовини</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01101</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Алюмінію оксид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0,00002</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0,0002</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01003</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Залізо та його сполуки (у перерахунку на залізо)</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0,013</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0,006</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01006</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Нікель та його сполуки (у перерахунку на нікель)</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0,000001</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0,000001</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01007</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Ртуть та її сполуки (у перерахунку на ртуть)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01010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Хром та його сполуки  (у перерахунку на триоксид хрому)</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0,0001</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0,0001</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0,02</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01104</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ind w:left="-170" w:right="-57"/>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Манган та його сполуки (у перерахунку на діоксид мангану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0,0008</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0,005</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7</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11000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Неметанові леткі органічні сполуки (НМЛОС) </w:t>
            </w:r>
            <w:r w:rsidRPr="00DD61A5">
              <w:rPr>
                <w:rFonts w:ascii="Times New Roman" w:eastAsia="Times New Roman" w:hAnsi="Times New Roman"/>
                <w:color w:val="auto"/>
                <w:sz w:val="24"/>
                <w:szCs w:val="24"/>
                <w:lang w:val="en-US" w:eastAsia="ru-RU"/>
              </w:rPr>
              <w:t>[</w:t>
            </w:r>
            <w:r w:rsidRPr="00DD61A5">
              <w:rPr>
                <w:rFonts w:ascii="Times New Roman" w:eastAsia="Times New Roman" w:hAnsi="Times New Roman"/>
                <w:color w:val="auto"/>
                <w:sz w:val="24"/>
                <w:szCs w:val="24"/>
                <w:lang w:val="uk-UA" w:eastAsia="ru-RU"/>
              </w:rPr>
              <w:t>Вуглеводні насичені C</w:t>
            </w:r>
            <w:r w:rsidRPr="00DD61A5">
              <w:rPr>
                <w:rFonts w:ascii="Times New Roman" w:eastAsia="Times New Roman" w:hAnsi="Times New Roman"/>
                <w:color w:val="auto"/>
                <w:sz w:val="24"/>
                <w:szCs w:val="24"/>
                <w:vertAlign w:val="subscript"/>
                <w:lang w:val="uk-UA" w:eastAsia="ru-RU"/>
              </w:rPr>
              <w:t>12</w:t>
            </w:r>
            <w:r w:rsidRPr="00DD61A5">
              <w:rPr>
                <w:rFonts w:ascii="Times New Roman" w:eastAsia="Times New Roman" w:hAnsi="Times New Roman"/>
                <w:color w:val="auto"/>
                <w:sz w:val="24"/>
                <w:szCs w:val="24"/>
                <w:lang w:val="uk-UA" w:eastAsia="ru-RU"/>
              </w:rPr>
              <w:t xml:space="preserve"> - C</w:t>
            </w:r>
            <w:r w:rsidRPr="00DD61A5">
              <w:rPr>
                <w:rFonts w:ascii="Times New Roman" w:eastAsia="Times New Roman" w:hAnsi="Times New Roman"/>
                <w:color w:val="auto"/>
                <w:sz w:val="24"/>
                <w:szCs w:val="24"/>
                <w:vertAlign w:val="subscript"/>
                <w:lang w:val="uk-UA" w:eastAsia="ru-RU"/>
              </w:rPr>
              <w:t>19</w:t>
            </w:r>
            <w:r w:rsidRPr="00DD61A5">
              <w:rPr>
                <w:rFonts w:ascii="Times New Roman" w:eastAsia="Times New Roman" w:hAnsi="Times New Roman"/>
                <w:color w:val="auto"/>
                <w:sz w:val="24"/>
                <w:szCs w:val="24"/>
                <w:lang w:val="uk-UA" w:eastAsia="ru-RU"/>
              </w:rPr>
              <w:t xml:space="preserve"> (розчинник РПК-26511 та ін.) у перерахунку на сумарний органічний вуглець; </w:t>
            </w:r>
            <w:r w:rsidRPr="00DD61A5">
              <w:rPr>
                <w:rFonts w:ascii="Times New Roman" w:eastAsia="Cambria" w:hAnsi="Times New Roman"/>
                <w:color w:val="auto"/>
                <w:sz w:val="24"/>
                <w:szCs w:val="24"/>
                <w:lang w:val="uk-UA"/>
              </w:rPr>
              <w:t>Масло</w:t>
            </w:r>
            <w:r w:rsidRPr="00DD61A5">
              <w:rPr>
                <w:rFonts w:ascii="Times New Roman" w:eastAsia="Cambria" w:hAnsi="Times New Roman"/>
                <w:color w:val="auto"/>
                <w:spacing w:val="-4"/>
                <w:sz w:val="24"/>
                <w:szCs w:val="24"/>
                <w:lang w:val="uk-UA"/>
              </w:rPr>
              <w:t xml:space="preserve"> </w:t>
            </w:r>
            <w:r w:rsidRPr="00DD61A5">
              <w:rPr>
                <w:rFonts w:ascii="Times New Roman" w:eastAsia="Cambria" w:hAnsi="Times New Roman"/>
                <w:color w:val="auto"/>
                <w:spacing w:val="-2"/>
                <w:sz w:val="24"/>
                <w:szCs w:val="24"/>
                <w:lang w:val="uk-UA"/>
              </w:rPr>
              <w:t>мінеральне нафтове (веретенне, машинне, циліндрове і ін.)</w:t>
            </w:r>
            <w:r w:rsidRPr="00DD61A5">
              <w:rPr>
                <w:rFonts w:ascii="Times New Roman" w:eastAsia="Cambria" w:hAnsi="Times New Roman"/>
                <w:color w:val="auto"/>
                <w:spacing w:val="-2"/>
                <w:sz w:val="24"/>
                <w:szCs w:val="24"/>
                <w:lang w:val="en-US"/>
              </w:rPr>
              <w:t>]</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0,342</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0,713</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1,5</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8</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11028</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Кислота оцтова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0,059</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0,059</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0,8</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9</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Фтор та його сполуки (у перерахунку на фтор)</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0,0008</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10</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16001</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Фтористий водень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w:t>
            </w:r>
          </w:p>
        </w:tc>
      </w:tr>
      <w:tr w:rsidR="00DD61A5" w:rsidRPr="00DD61A5" w:rsidTr="00DD61A5">
        <w:trPr>
          <w:trHeight w:val="57"/>
        </w:trPr>
        <w:tc>
          <w:tcPr>
            <w:tcW w:w="169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Усього </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0,416321</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0,780</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w:t>
            </w:r>
          </w:p>
        </w:tc>
      </w:tr>
      <w:tr w:rsidR="00DD61A5" w:rsidRPr="00DD61A5" w:rsidTr="00DD61A5">
        <w:trPr>
          <w:trHeight w:val="57"/>
        </w:trPr>
        <w:tc>
          <w:tcPr>
            <w:tcW w:w="10701" w:type="dxa"/>
            <w:gridSpan w:val="6"/>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Інші забруднюючі речовини, присутні у викидах об'єкта</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lastRenderedPageBreak/>
              <w:t>1</w:t>
            </w:r>
          </w:p>
        </w:tc>
        <w:tc>
          <w:tcPr>
            <w:tcW w:w="84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Метан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3,049</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3,049</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10</w:t>
            </w:r>
          </w:p>
        </w:tc>
      </w:tr>
    </w:tbl>
    <w:p w:rsidR="00DD61A5" w:rsidRPr="00DD61A5" w:rsidRDefault="00DD61A5" w:rsidP="00DD61A5">
      <w:pPr>
        <w:jc w:val="right"/>
        <w:rPr>
          <w:rFonts w:ascii="Times New Roman" w:hAnsi="Times New Roman"/>
          <w:i/>
          <w:color w:val="auto"/>
          <w:sz w:val="24"/>
          <w:szCs w:val="24"/>
          <w:lang w:val="uk-UA"/>
        </w:rPr>
      </w:pPr>
      <w:r w:rsidRPr="00DD61A5">
        <w:rPr>
          <w:rFonts w:ascii="Times New Roman" w:hAnsi="Times New Roman"/>
          <w:i/>
          <w:color w:val="auto"/>
          <w:sz w:val="24"/>
          <w:szCs w:val="24"/>
          <w:lang w:val="uk-UA"/>
        </w:rPr>
        <w:t>Продовження таблиці  6.1.</w:t>
      </w:r>
    </w:p>
    <w:tbl>
      <w:tblPr>
        <w:tblW w:w="10701" w:type="dxa"/>
        <w:tblInd w:w="-601" w:type="dxa"/>
        <w:tblLook w:val="04A0" w:firstRow="1" w:lastRow="0" w:firstColumn="1" w:lastColumn="0" w:noHBand="0" w:noVBand="1"/>
      </w:tblPr>
      <w:tblGrid>
        <w:gridCol w:w="851"/>
        <w:gridCol w:w="840"/>
        <w:gridCol w:w="3271"/>
        <w:gridCol w:w="2079"/>
        <w:gridCol w:w="2060"/>
        <w:gridCol w:w="1600"/>
      </w:tblGrid>
      <w:tr w:rsidR="00DD61A5" w:rsidRPr="00DD61A5" w:rsidTr="00DD61A5">
        <w:trPr>
          <w:trHeight w:val="57"/>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840"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3271"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2079"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2060"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c>
          <w:tcPr>
            <w:tcW w:w="1600"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84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Натрію гідрооксид</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0,00002</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0,00002</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r>
      <w:tr w:rsidR="00DD61A5" w:rsidRPr="00DD61A5" w:rsidTr="00DD61A5">
        <w:trPr>
          <w:trHeight w:val="57"/>
        </w:trPr>
        <w:tc>
          <w:tcPr>
            <w:tcW w:w="851" w:type="dxa"/>
            <w:tcBorders>
              <w:top w:val="nil"/>
              <w:left w:val="single" w:sz="4" w:space="0" w:color="auto"/>
              <w:bottom w:val="single" w:sz="4" w:space="0" w:color="auto"/>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84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Титану діоксид</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0,000003</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0,000003</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r>
      <w:tr w:rsidR="00DD61A5" w:rsidRPr="00DD61A5" w:rsidTr="00DD61A5">
        <w:trPr>
          <w:trHeight w:val="57"/>
        </w:trPr>
        <w:tc>
          <w:tcPr>
            <w:tcW w:w="169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Усього</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3,049023</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3,049</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w:t>
            </w:r>
          </w:p>
        </w:tc>
      </w:tr>
      <w:tr w:rsidR="00DD61A5" w:rsidRPr="00DD61A5" w:rsidTr="00DD61A5">
        <w:trPr>
          <w:trHeight w:val="57"/>
        </w:trPr>
        <w:tc>
          <w:tcPr>
            <w:tcW w:w="10701" w:type="dxa"/>
            <w:gridSpan w:val="6"/>
            <w:tcBorders>
              <w:top w:val="single" w:sz="4" w:space="0" w:color="auto"/>
              <w:left w:val="single" w:sz="4" w:space="0" w:color="auto"/>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Забруднюючі речовини, для яких не встановлені ГДК(ОБРД) в атмосферному повітрі населених міст</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84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04002</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Азоту (1) оксид [N</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 xml:space="preserve">О]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0,305</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0,305</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w:t>
            </w:r>
          </w:p>
        </w:tc>
      </w:tr>
      <w:tr w:rsidR="00DD61A5" w:rsidRPr="00DD61A5" w:rsidTr="00DD61A5">
        <w:trPr>
          <w:trHeight w:val="57"/>
        </w:trPr>
        <w:tc>
          <w:tcPr>
            <w:tcW w:w="85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84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07000</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Вуглецю діоксид  </w:t>
            </w:r>
          </w:p>
        </w:tc>
        <w:tc>
          <w:tcPr>
            <w:tcW w:w="2079"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195497,709</w:t>
            </w:r>
          </w:p>
        </w:tc>
        <w:tc>
          <w:tcPr>
            <w:tcW w:w="20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170197,846</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500</w:t>
            </w:r>
          </w:p>
        </w:tc>
      </w:tr>
      <w:tr w:rsidR="00DD61A5" w:rsidRPr="00DD61A5" w:rsidTr="00DD61A5">
        <w:trPr>
          <w:trHeight w:val="57"/>
        </w:trPr>
        <w:tc>
          <w:tcPr>
            <w:tcW w:w="169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Усього</w:t>
            </w:r>
          </w:p>
        </w:tc>
        <w:tc>
          <w:tcPr>
            <w:tcW w:w="327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w:t>
            </w:r>
          </w:p>
        </w:tc>
        <w:tc>
          <w:tcPr>
            <w:tcW w:w="2079"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195498,014</w:t>
            </w:r>
          </w:p>
        </w:tc>
        <w:tc>
          <w:tcPr>
            <w:tcW w:w="206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170198,151</w:t>
            </w:r>
          </w:p>
        </w:tc>
        <w:tc>
          <w:tcPr>
            <w:tcW w:w="160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w:t>
            </w:r>
          </w:p>
        </w:tc>
      </w:tr>
    </w:tbl>
    <w:p w:rsidR="00DD61A5" w:rsidRPr="00DD61A5" w:rsidRDefault="00DD61A5" w:rsidP="00DD61A5">
      <w:pPr>
        <w:ind w:firstLine="709"/>
        <w:rPr>
          <w:rFonts w:ascii="Times New Roman" w:hAnsi="Times New Roman"/>
          <w:color w:val="auto"/>
          <w:sz w:val="28"/>
          <w:szCs w:val="28"/>
          <w:lang w:val="uk-UA" w:eastAsia="ru-RU"/>
        </w:rPr>
      </w:pPr>
    </w:p>
    <w:p w:rsidR="00DD61A5" w:rsidRPr="00DD61A5" w:rsidRDefault="00DD61A5" w:rsidP="00DD61A5">
      <w:pPr>
        <w:ind w:firstLine="709"/>
        <w:rPr>
          <w:rFonts w:ascii="Times New Roman" w:hAnsi="Times New Roman"/>
          <w:color w:val="auto"/>
          <w:sz w:val="28"/>
          <w:szCs w:val="28"/>
          <w:lang w:val="uk-UA"/>
        </w:rPr>
      </w:pPr>
      <w:r w:rsidRPr="00DD61A5">
        <w:rPr>
          <w:rFonts w:ascii="Times New Roman" w:hAnsi="Times New Roman"/>
          <w:color w:val="auto"/>
          <w:sz w:val="28"/>
          <w:szCs w:val="28"/>
          <w:lang w:val="uk-UA" w:eastAsia="ru-RU"/>
        </w:rPr>
        <w:t>Характеристика установок очистки газів, їх технічний стан та ефективність роботи, параметри газопилового потоку,</w:t>
      </w:r>
      <w:r w:rsidRPr="00DD61A5">
        <w:rPr>
          <w:rFonts w:ascii="Times New Roman" w:hAnsi="Times New Roman"/>
          <w:color w:val="auto"/>
          <w:sz w:val="28"/>
          <w:szCs w:val="28"/>
          <w:lang w:val="uk-UA"/>
        </w:rPr>
        <w:t xml:space="preserve"> інформація надана за формою, наведеною у таблиці 6.4.</w:t>
      </w:r>
    </w:p>
    <w:p w:rsidR="00DD61A5" w:rsidRPr="00DD61A5" w:rsidRDefault="00DD61A5" w:rsidP="00DD61A5">
      <w:pPr>
        <w:ind w:firstLine="709"/>
        <w:rPr>
          <w:rFonts w:ascii="Times New Roman" w:hAnsi="Times New Roman"/>
          <w:color w:val="auto"/>
          <w:sz w:val="28"/>
          <w:szCs w:val="28"/>
          <w:lang w:val="uk-UA"/>
        </w:rPr>
        <w:sectPr w:rsidR="00DD61A5" w:rsidRPr="00DD61A5" w:rsidSect="00F64F0D">
          <w:headerReference w:type="default" r:id="rId8"/>
          <w:footerReference w:type="default" r:id="rId9"/>
          <w:pgSz w:w="11906" w:h="16838"/>
          <w:pgMar w:top="1248" w:right="707" w:bottom="1134" w:left="1418" w:header="454" w:footer="454" w:gutter="0"/>
          <w:cols w:space="720"/>
          <w:docGrid w:linePitch="360"/>
        </w:sectPr>
      </w:pPr>
      <w:r w:rsidRPr="00DD61A5">
        <w:rPr>
          <w:rFonts w:ascii="Times New Roman" w:hAnsi="Times New Roman"/>
          <w:color w:val="auto"/>
          <w:sz w:val="28"/>
          <w:szCs w:val="28"/>
          <w:lang w:val="uk-UA"/>
        </w:rPr>
        <w:t xml:space="preserve"> </w:t>
      </w:r>
    </w:p>
    <w:p w:rsidR="00DD61A5" w:rsidRPr="00DD61A5" w:rsidRDefault="00DD61A5" w:rsidP="00DD61A5">
      <w:pPr>
        <w:jc w:val="center"/>
        <w:rPr>
          <w:rFonts w:ascii="Times New Roman" w:hAnsi="Times New Roman"/>
          <w:i/>
          <w:iCs/>
          <w:color w:val="auto"/>
          <w:sz w:val="22"/>
          <w:szCs w:val="22"/>
          <w:lang w:val="uk-UA"/>
        </w:rPr>
      </w:pPr>
      <w:r w:rsidRPr="00DD61A5">
        <w:rPr>
          <w:rFonts w:ascii="Times New Roman" w:hAnsi="Times New Roman"/>
          <w:color w:val="auto"/>
          <w:sz w:val="28"/>
          <w:szCs w:val="28"/>
          <w:lang w:val="uk-UA"/>
        </w:rPr>
        <w:lastRenderedPageBreak/>
        <w:t xml:space="preserve"> </w:t>
      </w:r>
      <w:r w:rsidRPr="00DD61A5">
        <w:rPr>
          <w:rFonts w:ascii="Times New Roman" w:hAnsi="Times New Roman"/>
          <w:i/>
          <w:color w:val="auto"/>
          <w:sz w:val="28"/>
          <w:szCs w:val="28"/>
          <w:lang w:val="uk-UA"/>
        </w:rPr>
        <w:t xml:space="preserve">Таблиця 6.4.  </w:t>
      </w:r>
      <w:r w:rsidRPr="00DD61A5">
        <w:rPr>
          <w:rFonts w:ascii="Times New Roman" w:hAnsi="Times New Roman"/>
          <w:b/>
          <w:color w:val="auto"/>
          <w:sz w:val="28"/>
          <w:szCs w:val="28"/>
          <w:lang w:val="uk-UA"/>
        </w:rPr>
        <w:t>Характеристика установок очистки газів</w:t>
      </w:r>
      <w:r w:rsidRPr="00DD61A5">
        <w:rPr>
          <w:rFonts w:ascii="Times New Roman" w:hAnsi="Times New Roman"/>
          <w:i/>
          <w:iCs/>
          <w:color w:val="auto"/>
          <w:sz w:val="28"/>
          <w:szCs w:val="28"/>
          <w:lang w:val="uk-UA"/>
        </w:rPr>
        <w:t xml:space="preserve"> </w:t>
      </w:r>
      <w:r w:rsidRPr="00DD61A5">
        <w:rPr>
          <w:rFonts w:ascii="Times New Roman" w:hAnsi="Times New Roman"/>
          <w:i/>
          <w:iCs/>
          <w:color w:val="auto"/>
          <w:sz w:val="22"/>
          <w:szCs w:val="22"/>
          <w:lang w:val="uk-UA"/>
        </w:rPr>
        <w:t xml:space="preserve"> </w:t>
      </w:r>
    </w:p>
    <w:p w:rsidR="00DD61A5" w:rsidRPr="00DD61A5" w:rsidRDefault="00DD61A5" w:rsidP="00DD61A5">
      <w:pPr>
        <w:jc w:val="center"/>
        <w:rPr>
          <w:rFonts w:ascii="Times New Roman" w:hAnsi="Times New Roman"/>
          <w:i/>
          <w:iCs/>
          <w:color w:val="auto"/>
          <w:sz w:val="22"/>
          <w:szCs w:val="22"/>
          <w:lang w:val="uk-UA"/>
        </w:rPr>
      </w:pPr>
    </w:p>
    <w:tbl>
      <w:tblPr>
        <w:tblW w:w="15877" w:type="dxa"/>
        <w:tblInd w:w="-176" w:type="dxa"/>
        <w:tblLayout w:type="fixed"/>
        <w:tblLook w:val="04A0" w:firstRow="1" w:lastRow="0" w:firstColumn="1" w:lastColumn="0" w:noHBand="0" w:noVBand="1"/>
      </w:tblPr>
      <w:tblGrid>
        <w:gridCol w:w="856"/>
        <w:gridCol w:w="1272"/>
        <w:gridCol w:w="991"/>
        <w:gridCol w:w="1139"/>
        <w:gridCol w:w="2126"/>
        <w:gridCol w:w="992"/>
        <w:gridCol w:w="1418"/>
        <w:gridCol w:w="992"/>
        <w:gridCol w:w="992"/>
        <w:gridCol w:w="993"/>
        <w:gridCol w:w="992"/>
        <w:gridCol w:w="992"/>
        <w:gridCol w:w="992"/>
        <w:gridCol w:w="1130"/>
      </w:tblGrid>
      <w:tr w:rsidR="00DD61A5" w:rsidRPr="00DD61A5" w:rsidTr="00FC2082">
        <w:tc>
          <w:tcPr>
            <w:tcW w:w="8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ind w:left="-108" w:firstLine="108"/>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 xml:space="preserve">Номер    джерела викиду </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Найменування ГОУ</w:t>
            </w:r>
          </w:p>
        </w:tc>
        <w:tc>
          <w:tcPr>
            <w:tcW w:w="4256" w:type="dxa"/>
            <w:gridSpan w:val="3"/>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Забруднюючі речовини, за якими проводиться газоочистка</w:t>
            </w:r>
          </w:p>
        </w:tc>
        <w:tc>
          <w:tcPr>
            <w:tcW w:w="992" w:type="dxa"/>
            <w:vMerge w:val="restart"/>
            <w:tcBorders>
              <w:top w:val="single" w:sz="4" w:space="0" w:color="auto"/>
              <w:left w:val="single" w:sz="4" w:space="0" w:color="auto"/>
              <w:right w:val="single" w:sz="4" w:space="0" w:color="auto"/>
            </w:tcBorders>
            <w:shd w:val="clear" w:color="auto" w:fill="auto"/>
            <w:hideMark/>
          </w:tcPr>
          <w:p w:rsidR="00DD61A5" w:rsidRPr="00DD61A5" w:rsidRDefault="00DD61A5" w:rsidP="00DD61A5">
            <w:pPr>
              <w:ind w:left="-108" w:firstLine="108"/>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Ступень  очищення</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
                <w:bCs/>
                <w:color w:val="auto"/>
                <w:lang w:val="uk-UA" w:eastAsia="ru-RU"/>
              </w:rPr>
              <w:t>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 xml:space="preserve">Назва та тип установки очистки газу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На вході в ГОУ</w:t>
            </w:r>
          </w:p>
        </w:tc>
        <w:tc>
          <w:tcPr>
            <w:tcW w:w="2976" w:type="dxa"/>
            <w:gridSpan w:val="3"/>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На виході з ГОУ</w:t>
            </w:r>
          </w:p>
        </w:tc>
        <w:tc>
          <w:tcPr>
            <w:tcW w:w="1130" w:type="dxa"/>
            <w:vMerge w:val="restart"/>
            <w:tcBorders>
              <w:top w:val="single" w:sz="4" w:space="0" w:color="auto"/>
              <w:left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Ступінь очищення газу, %</w:t>
            </w:r>
          </w:p>
        </w:tc>
      </w:tr>
      <w:tr w:rsidR="00DD61A5" w:rsidRPr="00DD61A5" w:rsidTr="00FC2082">
        <w:trPr>
          <w:trHeight w:val="1280"/>
        </w:trPr>
        <w:tc>
          <w:tcPr>
            <w:tcW w:w="856"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b/>
                <w:bCs/>
                <w:color w:val="auto"/>
                <w:lang w:val="uk-UA"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b/>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
                <w:bCs/>
                <w:color w:val="auto"/>
                <w:lang w:val="uk-UA" w:eastAsia="ru-RU"/>
              </w:rPr>
            </w:pPr>
            <w:r w:rsidRPr="00DD61A5">
              <w:rPr>
                <w:rFonts w:ascii="Times New Roman" w:eastAsia="Times New Roman" w:hAnsi="Times New Roman"/>
                <w:bCs/>
                <w:color w:val="auto"/>
                <w:lang w:val="uk-UA" w:eastAsia="ru-RU"/>
              </w:rPr>
              <w:t>CAS № / CAS</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код</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найменування</w:t>
            </w:r>
          </w:p>
        </w:tc>
        <w:tc>
          <w:tcPr>
            <w:tcW w:w="992" w:type="dxa"/>
            <w:vMerge/>
            <w:tcBorders>
              <w:left w:val="single" w:sz="4" w:space="0" w:color="auto"/>
              <w:bottom w:val="single" w:sz="4" w:space="0" w:color="auto"/>
              <w:right w:val="single" w:sz="4" w:space="0" w:color="auto"/>
            </w:tcBorders>
            <w:vAlign w:val="center"/>
            <w:hideMark/>
          </w:tcPr>
          <w:p w:rsidR="00DD61A5" w:rsidRPr="00DD61A5" w:rsidRDefault="00DD61A5" w:rsidP="00DD61A5">
            <w:pPr>
              <w:jc w:val="center"/>
              <w:rPr>
                <w:rFonts w:ascii="Times New Roman" w:eastAsia="Times New Roman" w:hAnsi="Times New Roman"/>
                <w:b/>
                <w:bCs/>
                <w:color w:val="auto"/>
                <w:lang w:val="uk-UA"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b/>
                <w:bCs/>
                <w:color w:val="auto"/>
                <w:lang w:val="uk-UA"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об’ємна витрата газопилового потоку м</w:t>
            </w:r>
            <w:r w:rsidRPr="00DD61A5">
              <w:rPr>
                <w:rFonts w:ascii="Times New Roman" w:eastAsia="Times New Roman" w:hAnsi="Times New Roman"/>
                <w:bCs/>
                <w:color w:val="auto"/>
                <w:vertAlign w:val="superscript"/>
                <w:lang w:val="uk-UA" w:eastAsia="ru-RU"/>
              </w:rPr>
              <w:t>3</w:t>
            </w:r>
            <w:r w:rsidRPr="00DD61A5">
              <w:rPr>
                <w:rFonts w:ascii="Times New Roman" w:eastAsia="Times New Roman" w:hAnsi="Times New Roman"/>
                <w:bCs/>
                <w:color w:val="auto"/>
                <w:lang w:val="uk-UA" w:eastAsia="ru-RU"/>
              </w:rPr>
              <w:t>/с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масова концентрація , мг/м</w:t>
            </w:r>
            <w:r w:rsidRPr="00DD61A5">
              <w:rPr>
                <w:rFonts w:ascii="Times New Roman" w:eastAsia="Times New Roman" w:hAnsi="Times New Roman"/>
                <w:bCs/>
                <w:color w:val="auto"/>
                <w:vertAlign w:val="superscript"/>
                <w:lang w:val="uk-UA" w:eastAsia="ru-RU"/>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масова витрата г/с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об’ємна витрата газопилового потоку м</w:t>
            </w:r>
            <w:r w:rsidRPr="00DD61A5">
              <w:rPr>
                <w:rFonts w:ascii="Times New Roman" w:eastAsia="Times New Roman" w:hAnsi="Times New Roman"/>
                <w:bCs/>
                <w:color w:val="auto"/>
                <w:vertAlign w:val="superscript"/>
                <w:lang w:val="uk-UA" w:eastAsia="ru-RU"/>
              </w:rPr>
              <w:t>3</w:t>
            </w:r>
            <w:r w:rsidRPr="00DD61A5">
              <w:rPr>
                <w:rFonts w:ascii="Times New Roman" w:eastAsia="Times New Roman" w:hAnsi="Times New Roman"/>
                <w:bCs/>
                <w:color w:val="auto"/>
                <w:lang w:val="uk-UA" w:eastAsia="ru-RU"/>
              </w:rPr>
              <w:t>/с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масова концентрація , мг/м</w:t>
            </w:r>
            <w:r w:rsidRPr="00DD61A5">
              <w:rPr>
                <w:rFonts w:ascii="Times New Roman" w:eastAsia="Times New Roman" w:hAnsi="Times New Roman"/>
                <w:bCs/>
                <w:color w:val="auto"/>
                <w:vertAlign w:val="superscript"/>
                <w:lang w:val="uk-UA"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масова витрата г/с</w:t>
            </w:r>
          </w:p>
        </w:tc>
        <w:tc>
          <w:tcPr>
            <w:tcW w:w="1130" w:type="dxa"/>
            <w:vMerge/>
            <w:tcBorders>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Century Schoolbook" w:eastAsia="Times New Roman" w:hAnsi="Century Schoolbook"/>
                <w:b/>
                <w:bCs/>
                <w:color w:val="auto"/>
                <w:lang w:val="uk-UA" w:eastAsia="ru-RU"/>
              </w:rPr>
            </w:pPr>
          </w:p>
        </w:tc>
      </w:tr>
      <w:tr w:rsidR="00DD61A5" w:rsidRPr="00DD61A5" w:rsidTr="00FC2082">
        <w:tc>
          <w:tcPr>
            <w:tcW w:w="856"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272"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w:t>
            </w:r>
          </w:p>
        </w:tc>
        <w:tc>
          <w:tcPr>
            <w:tcW w:w="991"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5</w:t>
            </w:r>
          </w:p>
        </w:tc>
        <w:tc>
          <w:tcPr>
            <w:tcW w:w="992"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6</w:t>
            </w:r>
          </w:p>
        </w:tc>
        <w:tc>
          <w:tcPr>
            <w:tcW w:w="1418"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12</w:t>
            </w:r>
          </w:p>
        </w:tc>
        <w:tc>
          <w:tcPr>
            <w:tcW w:w="992"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13</w:t>
            </w:r>
          </w:p>
        </w:tc>
        <w:tc>
          <w:tcPr>
            <w:tcW w:w="1130" w:type="dxa"/>
            <w:tcBorders>
              <w:top w:val="single" w:sz="4" w:space="0" w:color="auto"/>
              <w:left w:val="nil"/>
              <w:bottom w:val="single" w:sz="4" w:space="0" w:color="auto"/>
              <w:right w:val="single" w:sz="4" w:space="0" w:color="auto"/>
            </w:tcBorders>
            <w:shd w:val="clear" w:color="auto" w:fill="auto"/>
            <w:noWrap/>
            <w:vAlign w:val="bottom"/>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w:t>
            </w:r>
          </w:p>
        </w:tc>
      </w:tr>
      <w:tr w:rsidR="00DD61A5" w:rsidRPr="00DD61A5" w:rsidTr="00FC2082">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7,16</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1011,81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7,244566</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7,15</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30,35</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0,217033</w:t>
            </w:r>
          </w:p>
        </w:tc>
        <w:tc>
          <w:tcPr>
            <w:tcW w:w="1130"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97</w:t>
            </w:r>
          </w:p>
        </w:tc>
      </w:tr>
      <w:tr w:rsidR="00DD61A5" w:rsidRPr="00DD61A5" w:rsidTr="00FC2082">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13</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7,49</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505,91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3,789232</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7,48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0,073413</w:t>
            </w:r>
          </w:p>
        </w:tc>
        <w:tc>
          <w:tcPr>
            <w:tcW w:w="1130"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r w:rsidR="00DD61A5" w:rsidRPr="00DD61A5" w:rsidTr="00FC2082">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22</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7,41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409,54</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3,034710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7,40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8,22</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0,060835</w:t>
            </w:r>
          </w:p>
        </w:tc>
        <w:tc>
          <w:tcPr>
            <w:tcW w:w="1130"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r w:rsidR="00DD61A5" w:rsidRPr="00DD61A5" w:rsidTr="00FC2082">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23</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8,45</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548,06</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4,631143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8,43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10,33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0,087052</w:t>
            </w:r>
          </w:p>
        </w:tc>
        <w:tc>
          <w:tcPr>
            <w:tcW w:w="1130"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r w:rsidR="00DD61A5" w:rsidRPr="00DD61A5" w:rsidTr="00FC2082">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32</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2,42</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422,60</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1,022692</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2,42</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7,25</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0,017548</w:t>
            </w:r>
          </w:p>
        </w:tc>
        <w:tc>
          <w:tcPr>
            <w:tcW w:w="1130"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r w:rsidR="00DD61A5" w:rsidRPr="00DD61A5" w:rsidTr="00FC2082">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33</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2,90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245,93</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0,713186</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2,90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4,92</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0,014264</w:t>
            </w:r>
          </w:p>
        </w:tc>
        <w:tc>
          <w:tcPr>
            <w:tcW w:w="1130"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bl>
    <w:p w:rsidR="00DD61A5" w:rsidRPr="00DD61A5" w:rsidRDefault="00DD61A5" w:rsidP="00DD61A5">
      <w:pPr>
        <w:jc w:val="right"/>
        <w:rPr>
          <w:rFonts w:ascii="Century Schoolbook" w:hAnsi="Century Schoolbook"/>
          <w:color w:val="auto"/>
          <w:szCs w:val="22"/>
          <w:lang w:val="uk-UA"/>
        </w:rPr>
      </w:pPr>
      <w:r w:rsidRPr="00DD61A5">
        <w:rPr>
          <w:rFonts w:ascii="Times New Roman" w:hAnsi="Times New Roman"/>
          <w:i/>
          <w:color w:val="auto"/>
          <w:sz w:val="24"/>
          <w:szCs w:val="24"/>
          <w:lang w:val="uk-UA"/>
        </w:rPr>
        <w:lastRenderedPageBreak/>
        <w:t>Продовження таблиці  6.4.</w:t>
      </w:r>
    </w:p>
    <w:tbl>
      <w:tblPr>
        <w:tblW w:w="15881" w:type="dxa"/>
        <w:tblInd w:w="-176" w:type="dxa"/>
        <w:tblLayout w:type="fixed"/>
        <w:tblLook w:val="04A0" w:firstRow="1" w:lastRow="0" w:firstColumn="1" w:lastColumn="0" w:noHBand="0" w:noVBand="1"/>
      </w:tblPr>
      <w:tblGrid>
        <w:gridCol w:w="856"/>
        <w:gridCol w:w="1272"/>
        <w:gridCol w:w="991"/>
        <w:gridCol w:w="1139"/>
        <w:gridCol w:w="2126"/>
        <w:gridCol w:w="992"/>
        <w:gridCol w:w="1418"/>
        <w:gridCol w:w="992"/>
        <w:gridCol w:w="992"/>
        <w:gridCol w:w="993"/>
        <w:gridCol w:w="992"/>
        <w:gridCol w:w="992"/>
        <w:gridCol w:w="992"/>
        <w:gridCol w:w="1134"/>
      </w:tblGrid>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2</w:t>
            </w: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5</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6</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12</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13</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34</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3,47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274,31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0,951867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3,47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5,48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0,019018</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100</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6,05</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180,44</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1,091660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6,05</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3,61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0,021862</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101</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3,00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182,80</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0,548401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3,00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3,66</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0,010978</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102</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7087" w:type="dxa"/>
            <w:gridSpan w:val="7"/>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Обладнання переведено у стан консервації</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103</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2,19</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225,60</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0,494057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2,17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4,56</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0,009888</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104</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1,89</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223,81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0,423007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1,90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6,92</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0,013143</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97</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105</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2,18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456,33</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0,994799</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2,18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8,77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0,019119</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106</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0,40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801,02</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0,320407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0,40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24,01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0,009604</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97</w:t>
            </w:r>
          </w:p>
        </w:tc>
      </w:tr>
    </w:tbl>
    <w:p w:rsidR="00DD61A5" w:rsidRPr="00DD61A5" w:rsidRDefault="00DD61A5" w:rsidP="00DD61A5">
      <w:pPr>
        <w:jc w:val="right"/>
        <w:rPr>
          <w:rFonts w:ascii="Century Schoolbook" w:hAnsi="Century Schoolbook"/>
          <w:color w:val="auto"/>
          <w:szCs w:val="22"/>
          <w:lang w:val="uk-UA"/>
        </w:rPr>
      </w:pPr>
      <w:r w:rsidRPr="00DD61A5">
        <w:rPr>
          <w:rFonts w:ascii="Times New Roman" w:hAnsi="Times New Roman"/>
          <w:i/>
          <w:color w:val="auto"/>
          <w:sz w:val="24"/>
          <w:szCs w:val="24"/>
          <w:lang w:val="uk-UA"/>
        </w:rPr>
        <w:lastRenderedPageBreak/>
        <w:t>Продовження таблиці  6.4.</w:t>
      </w:r>
    </w:p>
    <w:tbl>
      <w:tblPr>
        <w:tblW w:w="15881" w:type="dxa"/>
        <w:tblInd w:w="-176" w:type="dxa"/>
        <w:tblLayout w:type="fixed"/>
        <w:tblLook w:val="04A0" w:firstRow="1" w:lastRow="0" w:firstColumn="1" w:lastColumn="0" w:noHBand="0" w:noVBand="1"/>
      </w:tblPr>
      <w:tblGrid>
        <w:gridCol w:w="856"/>
        <w:gridCol w:w="1272"/>
        <w:gridCol w:w="991"/>
        <w:gridCol w:w="1139"/>
        <w:gridCol w:w="2126"/>
        <w:gridCol w:w="992"/>
        <w:gridCol w:w="1418"/>
        <w:gridCol w:w="992"/>
        <w:gridCol w:w="992"/>
        <w:gridCol w:w="993"/>
        <w:gridCol w:w="992"/>
        <w:gridCol w:w="992"/>
        <w:gridCol w:w="992"/>
        <w:gridCol w:w="1134"/>
      </w:tblGrid>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w:t>
            </w: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5</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6</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ind w:hanging="112"/>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12</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13</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107</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 xml:space="preserve">Скрубер </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вологий</w:t>
            </w: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20000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В01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22,20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660,21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ind w:hanging="112"/>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14,656586</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22,20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19,79</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0,439417</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97</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108</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 xml:space="preserve">Скрубер </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вологий</w:t>
            </w: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20000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В01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38,89</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665,11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ind w:hanging="112"/>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25,866033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38,88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19,96</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0,775970</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97</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109</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 xml:space="preserve">Скрубер </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вологий</w:t>
            </w: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20000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В01</w:t>
            </w:r>
          </w:p>
        </w:tc>
        <w:tc>
          <w:tcPr>
            <w:tcW w:w="7087" w:type="dxa"/>
            <w:gridSpan w:val="7"/>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Обладнання переведено у стан консервації</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110</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4,25</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149,06</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0,633511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4,24</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4,48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0,018980</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97</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111</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7,64</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82,46</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0,630014</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7,64</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2,47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0,018900</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97</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112</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22,97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75,41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1,732203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22,96</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2,26</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0,051920</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97</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113</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7087" w:type="dxa"/>
            <w:gridSpan w:val="7"/>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Обладнання переведено у стан консервації</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114</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7,61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197,30</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1,501477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7,60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3,94</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0,029960</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98</w:t>
            </w:r>
          </w:p>
        </w:tc>
      </w:tr>
    </w:tbl>
    <w:p w:rsidR="00DD61A5" w:rsidRPr="00DD61A5" w:rsidRDefault="00DD61A5" w:rsidP="00DD61A5">
      <w:pPr>
        <w:jc w:val="right"/>
        <w:rPr>
          <w:rFonts w:ascii="Century Schoolbook" w:hAnsi="Century Schoolbook"/>
          <w:color w:val="auto"/>
          <w:szCs w:val="22"/>
          <w:lang w:val="uk-UA"/>
        </w:rPr>
      </w:pPr>
      <w:r w:rsidRPr="00DD61A5">
        <w:rPr>
          <w:rFonts w:ascii="Times New Roman" w:hAnsi="Times New Roman"/>
          <w:i/>
          <w:color w:val="auto"/>
          <w:sz w:val="24"/>
          <w:szCs w:val="24"/>
          <w:lang w:val="uk-UA"/>
        </w:rPr>
        <w:t>Продовження таблиці  6.4.</w:t>
      </w:r>
    </w:p>
    <w:tbl>
      <w:tblPr>
        <w:tblW w:w="15881" w:type="dxa"/>
        <w:tblInd w:w="-176" w:type="dxa"/>
        <w:tblLayout w:type="fixed"/>
        <w:tblLook w:val="04A0" w:firstRow="1" w:lastRow="0" w:firstColumn="1" w:lastColumn="0" w:noHBand="0" w:noVBand="1"/>
      </w:tblPr>
      <w:tblGrid>
        <w:gridCol w:w="856"/>
        <w:gridCol w:w="1272"/>
        <w:gridCol w:w="991"/>
        <w:gridCol w:w="1139"/>
        <w:gridCol w:w="2126"/>
        <w:gridCol w:w="992"/>
        <w:gridCol w:w="1418"/>
        <w:gridCol w:w="992"/>
        <w:gridCol w:w="992"/>
        <w:gridCol w:w="993"/>
        <w:gridCol w:w="992"/>
        <w:gridCol w:w="992"/>
        <w:gridCol w:w="992"/>
        <w:gridCol w:w="1134"/>
      </w:tblGrid>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2</w:t>
            </w: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4</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5</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6</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12</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13</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115</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14,77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121,41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1,793284</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14,77</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3,64</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0,053800</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97</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116</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7087" w:type="dxa"/>
            <w:gridSpan w:val="7"/>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Обладнання переведено у стан консервації</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117</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1F1F1F"/>
                <w:lang w:val="uk-UA" w:eastAsia="ru-RU"/>
              </w:rPr>
            </w:pPr>
            <w:r w:rsidRPr="00DD61A5">
              <w:rPr>
                <w:rFonts w:ascii="Times New Roman" w:eastAsia="Times New Roman" w:hAnsi="Times New Roman"/>
                <w:color w:val="1F1F1F"/>
                <w:lang w:val="uk-UA" w:eastAsia="ru-RU"/>
              </w:rPr>
              <w:t>Фільтр рукавний каркасний імпульсний</w:t>
            </w:r>
          </w:p>
          <w:p w:rsidR="00DD61A5" w:rsidRPr="00DD61A5" w:rsidRDefault="00DD61A5" w:rsidP="00DD61A5">
            <w:pPr>
              <w:jc w:val="center"/>
              <w:rPr>
                <w:rFonts w:ascii="Times New Roman" w:eastAsia="Times New Roman" w:hAnsi="Times New Roman"/>
                <w:bCs/>
                <w:color w:val="auto"/>
                <w:lang w:val="uk-UA" w:eastAsia="ru-RU"/>
              </w:rPr>
            </w:pP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ФРКІ-90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14312</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Н03</w:t>
            </w:r>
          </w:p>
        </w:tc>
        <w:tc>
          <w:tcPr>
            <w:tcW w:w="7087" w:type="dxa"/>
            <w:gridSpan w:val="7"/>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Обладнання переведено у стан консервації</w:t>
            </w:r>
          </w:p>
        </w:tc>
      </w:tr>
      <w:tr w:rsidR="00DD61A5" w:rsidRPr="00DD61A5" w:rsidTr="00DD61A5">
        <w:tc>
          <w:tcPr>
            <w:tcW w:w="856"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141</w:t>
            </w:r>
          </w:p>
        </w:tc>
        <w:tc>
          <w:tcPr>
            <w:tcW w:w="127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ind w:hanging="113"/>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 xml:space="preserve">   Пило-</w:t>
            </w:r>
          </w:p>
          <w:p w:rsidR="00DD61A5" w:rsidRPr="00DD61A5" w:rsidRDefault="00DD61A5" w:rsidP="00DD61A5">
            <w:pPr>
              <w:ind w:right="-107"/>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вловлюючи</w:t>
            </w:r>
          </w:p>
          <w:p w:rsidR="00DD61A5" w:rsidRPr="00DD61A5" w:rsidRDefault="00DD61A5" w:rsidP="00DD61A5">
            <w:pPr>
              <w:ind w:right="-107"/>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агрегат</w:t>
            </w:r>
          </w:p>
        </w:tc>
        <w:tc>
          <w:tcPr>
            <w:tcW w:w="99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w:t>
            </w:r>
          </w:p>
        </w:tc>
        <w:tc>
          <w:tcPr>
            <w:tcW w:w="113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03000</w:t>
            </w:r>
          </w:p>
        </w:tc>
        <w:tc>
          <w:tcPr>
            <w:tcW w:w="212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Речовини у вигляди суспендованих твердих частинок недиференційованих за складом</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w:t>
            </w:r>
          </w:p>
        </w:tc>
        <w:tc>
          <w:tcPr>
            <w:tcW w:w="1418"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ПУ-1500</w:t>
            </w:r>
          </w:p>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В01</w:t>
            </w:r>
          </w:p>
          <w:p w:rsidR="00DD61A5" w:rsidRPr="00DD61A5" w:rsidRDefault="00DD61A5" w:rsidP="00DD61A5">
            <w:pPr>
              <w:jc w:val="center"/>
              <w:rPr>
                <w:rFonts w:ascii="Times New Roman" w:eastAsia="Times New Roman" w:hAnsi="Times New Roman"/>
                <w:bCs/>
                <w:color w:val="auto"/>
                <w:lang w:val="uk-UA" w:eastAsia="ru-RU"/>
              </w:rPr>
            </w:pP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101,18</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0,008094</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0,08</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1,01</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0,000081</w:t>
            </w:r>
          </w:p>
        </w:tc>
        <w:tc>
          <w:tcPr>
            <w:tcW w:w="1134" w:type="dxa"/>
            <w:tcBorders>
              <w:top w:val="single" w:sz="4" w:space="0" w:color="auto"/>
              <w:left w:val="nil"/>
              <w:bottom w:val="single" w:sz="4" w:space="0" w:color="auto"/>
              <w:right w:val="single" w:sz="4" w:space="0" w:color="auto"/>
            </w:tcBorders>
            <w:shd w:val="clear" w:color="auto" w:fill="auto"/>
            <w:noWrap/>
          </w:tcPr>
          <w:p w:rsidR="00DD61A5" w:rsidRPr="00DD61A5" w:rsidRDefault="00DD61A5" w:rsidP="00DD61A5">
            <w:pPr>
              <w:jc w:val="center"/>
              <w:rPr>
                <w:rFonts w:ascii="Times New Roman" w:eastAsia="Times New Roman" w:hAnsi="Times New Roman"/>
                <w:bCs/>
                <w:color w:val="auto"/>
                <w:lang w:val="uk-UA" w:eastAsia="ru-RU"/>
              </w:rPr>
            </w:pPr>
            <w:r w:rsidRPr="00DD61A5">
              <w:rPr>
                <w:rFonts w:ascii="Times New Roman" w:eastAsia="Times New Roman" w:hAnsi="Times New Roman"/>
                <w:bCs/>
                <w:color w:val="auto"/>
                <w:lang w:val="uk-UA" w:eastAsia="ru-RU"/>
              </w:rPr>
              <w:t>99</w:t>
            </w:r>
          </w:p>
        </w:tc>
      </w:tr>
    </w:tbl>
    <w:p w:rsidR="00DD61A5" w:rsidRPr="00DD61A5" w:rsidRDefault="00DD61A5" w:rsidP="00DD61A5">
      <w:pPr>
        <w:jc w:val="right"/>
        <w:rPr>
          <w:rFonts w:ascii="Century Schoolbook" w:hAnsi="Century Schoolbook"/>
          <w:b/>
          <w:color w:val="auto"/>
          <w:sz w:val="24"/>
          <w:szCs w:val="24"/>
          <w:lang w:val="uk-UA"/>
        </w:rPr>
      </w:pPr>
    </w:p>
    <w:p w:rsidR="00DD61A5" w:rsidRPr="00DD61A5" w:rsidRDefault="00DD61A5" w:rsidP="00DD61A5">
      <w:pPr>
        <w:jc w:val="right"/>
        <w:rPr>
          <w:rFonts w:ascii="Century Schoolbook" w:hAnsi="Century Schoolbook"/>
          <w:b/>
          <w:color w:val="auto"/>
          <w:sz w:val="24"/>
          <w:szCs w:val="24"/>
          <w:lang w:val="uk-UA"/>
        </w:rPr>
      </w:pPr>
    </w:p>
    <w:p w:rsidR="00DD61A5" w:rsidRPr="00DD61A5" w:rsidRDefault="00DD61A5" w:rsidP="00DD61A5">
      <w:pPr>
        <w:jc w:val="right"/>
        <w:rPr>
          <w:rFonts w:ascii="Century Schoolbook" w:hAnsi="Century Schoolbook"/>
          <w:b/>
          <w:color w:val="auto"/>
          <w:sz w:val="24"/>
          <w:szCs w:val="24"/>
          <w:lang w:val="uk-UA"/>
        </w:rPr>
      </w:pPr>
    </w:p>
    <w:p w:rsidR="00DD61A5" w:rsidRPr="00DD61A5" w:rsidRDefault="00DD61A5" w:rsidP="00DD61A5">
      <w:pPr>
        <w:jc w:val="right"/>
        <w:rPr>
          <w:rFonts w:ascii="Century Schoolbook" w:hAnsi="Century Schoolbook"/>
          <w:b/>
          <w:color w:val="auto"/>
          <w:sz w:val="24"/>
          <w:szCs w:val="24"/>
          <w:lang w:val="uk-UA"/>
        </w:rPr>
      </w:pPr>
    </w:p>
    <w:p w:rsidR="00DD61A5" w:rsidRPr="00DD61A5" w:rsidRDefault="00DD61A5" w:rsidP="00DD61A5">
      <w:pPr>
        <w:jc w:val="right"/>
        <w:rPr>
          <w:rFonts w:ascii="Century Schoolbook" w:hAnsi="Century Schoolbook"/>
          <w:b/>
          <w:color w:val="auto"/>
          <w:sz w:val="24"/>
          <w:szCs w:val="24"/>
          <w:lang w:val="uk-UA"/>
        </w:rPr>
      </w:pPr>
    </w:p>
    <w:p w:rsidR="00DD61A5" w:rsidRPr="00DD61A5" w:rsidRDefault="00DD61A5" w:rsidP="00DD61A5">
      <w:pPr>
        <w:jc w:val="right"/>
        <w:rPr>
          <w:rFonts w:ascii="Century Schoolbook" w:hAnsi="Century Schoolbook"/>
          <w:b/>
          <w:color w:val="auto"/>
          <w:sz w:val="24"/>
          <w:szCs w:val="24"/>
          <w:lang w:val="uk-UA"/>
        </w:rPr>
      </w:pPr>
    </w:p>
    <w:p w:rsidR="00DD61A5" w:rsidRPr="00DD61A5" w:rsidRDefault="00DD61A5" w:rsidP="00DD61A5">
      <w:pPr>
        <w:jc w:val="right"/>
        <w:rPr>
          <w:rFonts w:ascii="Century Schoolbook" w:hAnsi="Century Schoolbook"/>
          <w:b/>
          <w:color w:val="auto"/>
          <w:sz w:val="24"/>
          <w:szCs w:val="24"/>
          <w:lang w:val="uk-UA"/>
        </w:rPr>
      </w:pPr>
    </w:p>
    <w:p w:rsidR="00DD61A5" w:rsidRPr="00DD61A5" w:rsidRDefault="00DD61A5" w:rsidP="00DD61A5">
      <w:pPr>
        <w:jc w:val="right"/>
        <w:rPr>
          <w:rFonts w:ascii="Century Schoolbook" w:hAnsi="Century Schoolbook"/>
          <w:b/>
          <w:color w:val="auto"/>
          <w:sz w:val="24"/>
          <w:szCs w:val="24"/>
          <w:lang w:val="uk-UA"/>
        </w:rPr>
      </w:pPr>
    </w:p>
    <w:p w:rsidR="00DD61A5" w:rsidRPr="00DD61A5" w:rsidRDefault="00DD61A5" w:rsidP="00DD61A5">
      <w:pPr>
        <w:jc w:val="right"/>
        <w:rPr>
          <w:rFonts w:ascii="Century Schoolbook" w:hAnsi="Century Schoolbook"/>
          <w:b/>
          <w:color w:val="auto"/>
          <w:sz w:val="24"/>
          <w:szCs w:val="24"/>
          <w:lang w:val="uk-UA"/>
        </w:rPr>
        <w:sectPr w:rsidR="00DD61A5" w:rsidRPr="00DD61A5" w:rsidSect="00DD61A5">
          <w:pgSz w:w="16838" w:h="11906" w:orient="landscape"/>
          <w:pgMar w:top="1134" w:right="851" w:bottom="851" w:left="851" w:header="397" w:footer="397" w:gutter="0"/>
          <w:cols w:space="720"/>
          <w:docGrid w:linePitch="360"/>
        </w:sectPr>
      </w:pP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Потенційні обсяги викидів забруднюючих речовин в атмосферне повітря стаціонарними джерелами від об’єкта/промислового майданчика та дані щодо потенційних обсягів викидів забруднюючих речовин від виробничих і технологічних процесів, технологічного устаткування (установок), інформація надана за формою, наведеною у таблицях 6.7., 6.8.</w:t>
      </w:r>
    </w:p>
    <w:p w:rsidR="00DD61A5" w:rsidRPr="00DD61A5" w:rsidRDefault="00DD61A5" w:rsidP="00DD61A5">
      <w:pPr>
        <w:ind w:firstLine="567"/>
        <w:rPr>
          <w:rFonts w:ascii="Times New Roman" w:hAnsi="Times New Roman"/>
          <w:color w:val="auto"/>
          <w:sz w:val="28"/>
          <w:szCs w:val="28"/>
          <w:lang w:val="uk-UA"/>
        </w:rPr>
      </w:pPr>
    </w:p>
    <w:tbl>
      <w:tblPr>
        <w:tblW w:w="9923" w:type="dxa"/>
        <w:tblInd w:w="-176" w:type="dxa"/>
        <w:tblLook w:val="04A0" w:firstRow="1" w:lastRow="0" w:firstColumn="1" w:lastColumn="0" w:noHBand="0" w:noVBand="1"/>
      </w:tblPr>
      <w:tblGrid>
        <w:gridCol w:w="1560"/>
        <w:gridCol w:w="4677"/>
        <w:gridCol w:w="3686"/>
      </w:tblGrid>
      <w:tr w:rsidR="00DD61A5" w:rsidRPr="00DD61A5" w:rsidTr="00DD61A5">
        <w:trPr>
          <w:trHeight w:val="57"/>
        </w:trPr>
        <w:tc>
          <w:tcPr>
            <w:tcW w:w="9923" w:type="dxa"/>
            <w:gridSpan w:val="3"/>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b/>
                <w:bCs/>
                <w:color w:val="auto"/>
                <w:sz w:val="24"/>
                <w:szCs w:val="24"/>
                <w:lang w:eastAsia="ru-RU"/>
              </w:rPr>
            </w:pPr>
            <w:r w:rsidRPr="00DD61A5">
              <w:rPr>
                <w:rFonts w:ascii="Times New Roman" w:eastAsia="Times New Roman" w:hAnsi="Times New Roman"/>
                <w:i/>
                <w:color w:val="auto"/>
                <w:sz w:val="28"/>
                <w:szCs w:val="28"/>
                <w:lang w:val="uk-UA" w:eastAsia="ru-RU"/>
              </w:rPr>
              <w:t>Таблиця 6.7.</w:t>
            </w:r>
            <w:r w:rsidRPr="00DD61A5">
              <w:rPr>
                <w:rFonts w:ascii="Times New Roman" w:eastAsia="Times New Roman" w:hAnsi="Times New Roman"/>
                <w:color w:val="auto"/>
                <w:sz w:val="28"/>
                <w:szCs w:val="28"/>
                <w:lang w:val="uk-UA" w:eastAsia="ru-RU"/>
              </w:rPr>
              <w:t xml:space="preserve"> </w:t>
            </w:r>
            <w:r w:rsidRPr="00DD61A5">
              <w:rPr>
                <w:rFonts w:ascii="Times New Roman" w:eastAsia="Times New Roman" w:hAnsi="Times New Roman"/>
                <w:b/>
                <w:bCs/>
                <w:color w:val="auto"/>
                <w:sz w:val="28"/>
                <w:szCs w:val="28"/>
                <w:lang w:val="uk-UA" w:eastAsia="ru-RU"/>
              </w:rPr>
              <w:t>Дані щодо потенційних обсягів викидів забруднюючих речовин в атмосферне повітря стаціонарними джерелами від об'єкта / промислового майданчика</w:t>
            </w:r>
          </w:p>
        </w:tc>
      </w:tr>
      <w:tr w:rsidR="00DD61A5" w:rsidRPr="00DD61A5" w:rsidTr="00DD61A5">
        <w:trPr>
          <w:trHeight w:val="57"/>
        </w:trPr>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Забруднююча речовина</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Потенційний викид забруднюючої речовини, тонн, з трьома десятковими знаками</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код</w:t>
            </w:r>
          </w:p>
        </w:tc>
        <w:tc>
          <w:tcPr>
            <w:tcW w:w="4677"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w:t>
            </w:r>
          </w:p>
        </w:tc>
        <w:tc>
          <w:tcPr>
            <w:tcW w:w="3686" w:type="dxa"/>
            <w:vMerge/>
            <w:tcBorders>
              <w:top w:val="nil"/>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1</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2</w:t>
            </w:r>
          </w:p>
        </w:tc>
        <w:tc>
          <w:tcPr>
            <w:tcW w:w="368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3</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val="uk-UA" w:eastAsia="ru-RU"/>
              </w:rPr>
            </w:pPr>
            <w:r w:rsidRPr="00DD61A5">
              <w:rPr>
                <w:rFonts w:ascii="Times New Roman" w:eastAsia="Times New Roman" w:hAnsi="Times New Roman"/>
                <w:bCs/>
                <w:i/>
                <w:color w:val="auto"/>
                <w:sz w:val="24"/>
                <w:szCs w:val="24"/>
                <w:lang w:val="uk-UA" w:eastAsia="ru-RU"/>
              </w:rPr>
              <w:t>00000</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val="uk-UA" w:eastAsia="ru-RU"/>
              </w:rPr>
            </w:pPr>
            <w:r w:rsidRPr="00DD61A5">
              <w:rPr>
                <w:rFonts w:ascii="Times New Roman" w:eastAsia="Times New Roman" w:hAnsi="Times New Roman"/>
                <w:bCs/>
                <w:i/>
                <w:color w:val="auto"/>
                <w:sz w:val="24"/>
                <w:szCs w:val="24"/>
                <w:lang w:val="uk-UA" w:eastAsia="ru-RU"/>
              </w:rPr>
              <w:t>Усього для об’єкта/ промислового майданчика</w:t>
            </w:r>
          </w:p>
        </w:tc>
        <w:tc>
          <w:tcPr>
            <w:tcW w:w="368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val="uk-UA" w:eastAsia="ru-RU"/>
              </w:rPr>
            </w:pPr>
            <w:r w:rsidRPr="00DD61A5">
              <w:rPr>
                <w:rFonts w:ascii="Times New Roman" w:eastAsia="Times New Roman" w:hAnsi="Times New Roman"/>
                <w:bCs/>
                <w:i/>
                <w:color w:val="auto"/>
                <w:sz w:val="24"/>
                <w:szCs w:val="24"/>
                <w:lang w:val="uk-UA" w:eastAsia="ru-RU"/>
              </w:rPr>
              <w:t>170548,343</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01101</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Алюмінію оксид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01003</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Залізо та його сполуки (у перерахунку на залізо)</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0,006</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01006</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Нікель та його сполуки (у перерахунку на нікель)</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01007</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Ртуть та її сполуки (у перерахунку на ртуть)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01010</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Хром та його сполуки  (у перерахунку на триоксид хрому)</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01104</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Манган та його сполуки (у перерахунку на діоксид мангану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03000</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(мікрочастинки та волокна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57,681</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04001</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(у перерахунку на діоксид азоту [NO + NО</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179,262</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04002</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Азоту (1) оксид [N</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 xml:space="preserve">О]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0,305</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Діоксид та інші сполуки сірки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05001</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Сірки діоксид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0,036</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05004</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Сульфатна кислота (H</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SO</w:t>
            </w:r>
            <w:r w:rsidRPr="00DD61A5">
              <w:rPr>
                <w:rFonts w:ascii="Times New Roman" w:eastAsia="Times New Roman" w:hAnsi="Times New Roman"/>
                <w:color w:val="auto"/>
                <w:sz w:val="24"/>
                <w:szCs w:val="24"/>
                <w:vertAlign w:val="subscript"/>
                <w:lang w:val="uk-UA" w:eastAsia="ru-RU"/>
              </w:rPr>
              <w:t>4</w:t>
            </w:r>
            <w:r w:rsidRPr="00DD61A5">
              <w:rPr>
                <w:rFonts w:ascii="Times New Roman" w:eastAsia="Times New Roman" w:hAnsi="Times New Roman"/>
                <w:color w:val="auto"/>
                <w:sz w:val="24"/>
                <w:szCs w:val="24"/>
                <w:lang w:val="uk-UA" w:eastAsia="ru-RU"/>
              </w:rPr>
              <w:t>) [сірчана кислота]</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0,004</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06000</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109,380</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07000</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Вуглецю діоксид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170197,846</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11000</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Неметанові леткі органічні сполуки (НМЛОС)</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0,713</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11028</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Кислота оцтова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0,059</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Метан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3,049</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16000</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Фтор та його сполуки (у перерахунку на фтор)</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16001</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Фтористий водень  </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Натрію гідрооксид</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467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Титану діоксид</w:t>
            </w:r>
          </w:p>
        </w:tc>
        <w:tc>
          <w:tcPr>
            <w:tcW w:w="3686"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bl>
    <w:p w:rsidR="00DD61A5" w:rsidRPr="00DD61A5" w:rsidRDefault="00DD61A5" w:rsidP="00DD61A5">
      <w:pPr>
        <w:jc w:val="center"/>
        <w:rPr>
          <w:rFonts w:ascii="Times New Roman" w:hAnsi="Times New Roman"/>
          <w:b/>
          <w:caps/>
          <w:color w:val="auto"/>
          <w:sz w:val="24"/>
          <w:szCs w:val="24"/>
          <w:lang w:val="uk-UA"/>
        </w:rPr>
      </w:pPr>
    </w:p>
    <w:p w:rsidR="00DD61A5" w:rsidRPr="00DD61A5" w:rsidRDefault="00DD61A5" w:rsidP="00DD61A5">
      <w:pPr>
        <w:jc w:val="center"/>
        <w:rPr>
          <w:rFonts w:ascii="Century Schoolbook" w:hAnsi="Century Schoolbook"/>
          <w:b/>
          <w:caps/>
          <w:color w:val="auto"/>
          <w:sz w:val="24"/>
          <w:szCs w:val="24"/>
          <w:lang w:val="uk-UA"/>
        </w:rPr>
      </w:pPr>
    </w:p>
    <w:p w:rsidR="00DD61A5" w:rsidRPr="00DD61A5" w:rsidRDefault="00DD61A5" w:rsidP="00DD61A5">
      <w:pPr>
        <w:jc w:val="center"/>
        <w:rPr>
          <w:rFonts w:ascii="Century Schoolbook" w:hAnsi="Century Schoolbook"/>
          <w:b/>
          <w:caps/>
          <w:color w:val="auto"/>
          <w:sz w:val="24"/>
          <w:szCs w:val="24"/>
          <w:lang w:val="uk-UA"/>
        </w:rPr>
      </w:pPr>
    </w:p>
    <w:p w:rsidR="00DD61A5" w:rsidRPr="00DD61A5" w:rsidRDefault="00DD61A5" w:rsidP="00DD61A5">
      <w:pPr>
        <w:jc w:val="center"/>
        <w:rPr>
          <w:rFonts w:ascii="Century Schoolbook" w:hAnsi="Century Schoolbook"/>
          <w:b/>
          <w:caps/>
          <w:color w:val="auto"/>
          <w:sz w:val="24"/>
          <w:szCs w:val="24"/>
          <w:lang w:val="uk-UA"/>
        </w:rPr>
      </w:pPr>
    </w:p>
    <w:tbl>
      <w:tblPr>
        <w:tblW w:w="9881" w:type="dxa"/>
        <w:tblInd w:w="-176" w:type="dxa"/>
        <w:tblLook w:val="04A0" w:firstRow="1" w:lastRow="0" w:firstColumn="1" w:lastColumn="0" w:noHBand="0" w:noVBand="1"/>
      </w:tblPr>
      <w:tblGrid>
        <w:gridCol w:w="2039"/>
        <w:gridCol w:w="3267"/>
        <w:gridCol w:w="1215"/>
        <w:gridCol w:w="3360"/>
      </w:tblGrid>
      <w:tr w:rsidR="00DD61A5" w:rsidRPr="00DD61A5" w:rsidTr="00DD61A5">
        <w:trPr>
          <w:trHeight w:val="57"/>
        </w:trPr>
        <w:tc>
          <w:tcPr>
            <w:tcW w:w="9881" w:type="dxa"/>
            <w:gridSpan w:val="4"/>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b/>
                <w:bCs/>
                <w:color w:val="auto"/>
                <w:sz w:val="24"/>
                <w:szCs w:val="24"/>
                <w:lang w:eastAsia="ru-RU"/>
              </w:rPr>
            </w:pPr>
            <w:r w:rsidRPr="00DD61A5">
              <w:rPr>
                <w:rFonts w:ascii="Times New Roman" w:eastAsia="Times New Roman" w:hAnsi="Times New Roman"/>
                <w:i/>
                <w:color w:val="auto"/>
                <w:sz w:val="28"/>
                <w:szCs w:val="28"/>
                <w:lang w:val="uk-UA" w:eastAsia="ru-RU"/>
              </w:rPr>
              <w:t>Таблиця 6.8.</w:t>
            </w:r>
            <w:r w:rsidRPr="00DD61A5">
              <w:rPr>
                <w:rFonts w:ascii="Times New Roman" w:eastAsia="Times New Roman" w:hAnsi="Times New Roman"/>
                <w:color w:val="auto"/>
                <w:sz w:val="28"/>
                <w:szCs w:val="28"/>
                <w:lang w:val="uk-UA" w:eastAsia="ru-RU"/>
              </w:rPr>
              <w:t xml:space="preserve"> </w:t>
            </w:r>
            <w:r w:rsidRPr="00DD61A5">
              <w:rPr>
                <w:rFonts w:ascii="Times New Roman" w:eastAsia="Times New Roman" w:hAnsi="Times New Roman"/>
                <w:b/>
                <w:color w:val="auto"/>
                <w:sz w:val="28"/>
                <w:szCs w:val="28"/>
                <w:lang w:val="uk-UA" w:eastAsia="ru-RU"/>
              </w:rPr>
              <w:t>Дані щодо потенційних обсягів викидів забруднюючих речовин від виробничих і технологічних процесів, технологічного устаткування  (установок</w:t>
            </w:r>
            <w:r w:rsidRPr="00DD61A5">
              <w:rPr>
                <w:rFonts w:ascii="Times New Roman" w:eastAsia="Times New Roman" w:hAnsi="Times New Roman"/>
                <w:color w:val="auto"/>
                <w:sz w:val="28"/>
                <w:szCs w:val="28"/>
                <w:lang w:val="uk-UA" w:eastAsia="ru-RU"/>
              </w:rPr>
              <w:t>)</w:t>
            </w:r>
          </w:p>
        </w:tc>
      </w:tr>
      <w:tr w:rsidR="00DD61A5" w:rsidRPr="00DD61A5" w:rsidTr="00DD61A5">
        <w:trPr>
          <w:trHeight w:val="57"/>
        </w:trPr>
        <w:tc>
          <w:tcPr>
            <w:tcW w:w="2039" w:type="dxa"/>
            <w:tcBorders>
              <w:top w:val="nil"/>
              <w:left w:val="nil"/>
              <w:bottom w:val="nil"/>
              <w:right w:val="nil"/>
            </w:tcBorders>
            <w:shd w:val="clear" w:color="auto" w:fill="auto"/>
            <w:hideMark/>
          </w:tcPr>
          <w:p w:rsidR="00DD61A5" w:rsidRPr="00DD61A5" w:rsidRDefault="00DD61A5" w:rsidP="00DD61A5">
            <w:pPr>
              <w:jc w:val="right"/>
              <w:rPr>
                <w:rFonts w:ascii="Century Schoolbook" w:eastAsia="Times New Roman" w:hAnsi="Century Schoolbook" w:cs="Arial CYR"/>
                <w:color w:val="auto"/>
                <w:lang w:eastAsia="ru-RU"/>
              </w:rPr>
            </w:pPr>
          </w:p>
        </w:tc>
        <w:tc>
          <w:tcPr>
            <w:tcW w:w="3267" w:type="dxa"/>
            <w:tcBorders>
              <w:top w:val="nil"/>
              <w:left w:val="nil"/>
              <w:bottom w:val="nil"/>
              <w:right w:val="nil"/>
            </w:tcBorders>
            <w:shd w:val="clear" w:color="auto" w:fill="auto"/>
            <w:hideMark/>
          </w:tcPr>
          <w:p w:rsidR="00DD61A5" w:rsidRPr="00DD61A5" w:rsidRDefault="00DD61A5" w:rsidP="00DD61A5">
            <w:pPr>
              <w:jc w:val="right"/>
              <w:rPr>
                <w:rFonts w:ascii="Century Schoolbook" w:eastAsia="Times New Roman" w:hAnsi="Century Schoolbook" w:cs="Arial CYR"/>
                <w:color w:val="auto"/>
                <w:lang w:eastAsia="ru-RU"/>
              </w:rPr>
            </w:pPr>
          </w:p>
        </w:tc>
        <w:tc>
          <w:tcPr>
            <w:tcW w:w="1215" w:type="dxa"/>
            <w:tcBorders>
              <w:top w:val="nil"/>
              <w:left w:val="nil"/>
              <w:bottom w:val="nil"/>
              <w:right w:val="nil"/>
            </w:tcBorders>
            <w:shd w:val="clear" w:color="auto" w:fill="auto"/>
            <w:hideMark/>
          </w:tcPr>
          <w:p w:rsidR="00DD61A5" w:rsidRPr="00DD61A5" w:rsidRDefault="00DD61A5" w:rsidP="00DD61A5">
            <w:pPr>
              <w:jc w:val="right"/>
              <w:rPr>
                <w:rFonts w:ascii="Century Schoolbook" w:eastAsia="Times New Roman" w:hAnsi="Century Schoolbook" w:cs="Arial CYR"/>
                <w:color w:val="auto"/>
                <w:lang w:eastAsia="ru-RU"/>
              </w:rPr>
            </w:pPr>
          </w:p>
        </w:tc>
        <w:tc>
          <w:tcPr>
            <w:tcW w:w="3360" w:type="dxa"/>
            <w:tcBorders>
              <w:top w:val="nil"/>
              <w:left w:val="nil"/>
              <w:bottom w:val="nil"/>
              <w:right w:val="nil"/>
            </w:tcBorders>
            <w:shd w:val="clear" w:color="auto" w:fill="auto"/>
            <w:hideMark/>
          </w:tcPr>
          <w:p w:rsidR="00DD61A5" w:rsidRPr="00DD61A5" w:rsidRDefault="00DD61A5" w:rsidP="00DD61A5">
            <w:pPr>
              <w:jc w:val="right"/>
              <w:rPr>
                <w:rFonts w:ascii="Century Schoolbook" w:eastAsia="Times New Roman" w:hAnsi="Century Schoolbook" w:cs="Arial CYR"/>
                <w:color w:val="auto"/>
                <w:lang w:eastAsia="ru-RU"/>
              </w:rPr>
            </w:pPr>
          </w:p>
        </w:tc>
      </w:tr>
      <w:tr w:rsidR="00DD61A5" w:rsidRPr="00DD61A5" w:rsidTr="00DD61A5">
        <w:trPr>
          <w:trHeight w:val="57"/>
        </w:trPr>
        <w:tc>
          <w:tcPr>
            <w:tcW w:w="9881" w:type="dxa"/>
            <w:gridSpan w:val="4"/>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виробничого та технологічного процесу, технологічного устаткування (установки)</w:t>
            </w:r>
          </w:p>
        </w:tc>
      </w:tr>
      <w:tr w:rsidR="00DD61A5" w:rsidRPr="00DD61A5" w:rsidTr="00DD61A5">
        <w:trPr>
          <w:trHeight w:val="57"/>
        </w:trPr>
        <w:tc>
          <w:tcPr>
            <w:tcW w:w="530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D61A5" w:rsidRPr="00DD61A5" w:rsidRDefault="00DD61A5" w:rsidP="00DD61A5">
            <w:pPr>
              <w:jc w:val="right"/>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Other production, consumption, storage, transportation or handling of bulk products</w:t>
            </w:r>
            <w:r w:rsidRPr="00DD61A5">
              <w:rPr>
                <w:rFonts w:ascii="Times New Roman" w:eastAsia="Times New Roman" w:hAnsi="Times New Roman"/>
                <w:color w:val="auto"/>
                <w:sz w:val="24"/>
                <w:szCs w:val="24"/>
                <w:u w:val="single"/>
                <w:lang w:val="uk-UA" w:eastAsia="ru-RU"/>
              </w:rPr>
              <w:br/>
            </w:r>
            <w:r w:rsidRPr="00DD61A5">
              <w:rPr>
                <w:rFonts w:ascii="Times New Roman" w:eastAsia="Times New Roman" w:hAnsi="Times New Roman"/>
                <w:color w:val="auto"/>
                <w:sz w:val="24"/>
                <w:szCs w:val="24"/>
                <w:lang w:val="uk-UA" w:eastAsia="ru-RU"/>
              </w:rPr>
              <w:t xml:space="preserve"> (Інше виробництво, споживання, зберігання, транспортування або обробка сипучих продуктів)</w:t>
            </w:r>
          </w:p>
        </w:tc>
        <w:tc>
          <w:tcPr>
            <w:tcW w:w="1215"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код</w:t>
            </w:r>
          </w:p>
        </w:tc>
        <w:tc>
          <w:tcPr>
            <w:tcW w:w="3360"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2.L</w:t>
            </w:r>
          </w:p>
        </w:tc>
      </w:tr>
      <w:tr w:rsidR="00DD61A5" w:rsidRPr="00DD61A5" w:rsidTr="00DD61A5">
        <w:trPr>
          <w:trHeight w:val="401"/>
        </w:trPr>
        <w:tc>
          <w:tcPr>
            <w:tcW w:w="652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Забруднююча речовина</w:t>
            </w:r>
          </w:p>
        </w:tc>
        <w:tc>
          <w:tcPr>
            <w:tcW w:w="3360" w:type="dxa"/>
            <w:vMerge w:val="restart"/>
            <w:tcBorders>
              <w:top w:val="single" w:sz="4" w:space="0" w:color="auto"/>
              <w:left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Потенційний викид забруднюючою речовини, тонн, з трьома десятковими знаками</w:t>
            </w:r>
          </w:p>
        </w:tc>
      </w:tr>
      <w:tr w:rsidR="00DD61A5" w:rsidRPr="00DD61A5" w:rsidTr="00DD61A5">
        <w:trPr>
          <w:trHeight w:val="400"/>
        </w:trPr>
        <w:tc>
          <w:tcPr>
            <w:tcW w:w="2039"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код</w:t>
            </w:r>
          </w:p>
        </w:tc>
        <w:tc>
          <w:tcPr>
            <w:tcW w:w="4482" w:type="dxa"/>
            <w:gridSpan w:val="2"/>
            <w:tcBorders>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w:t>
            </w:r>
          </w:p>
        </w:tc>
        <w:tc>
          <w:tcPr>
            <w:tcW w:w="3360" w:type="dxa"/>
            <w:vMerge/>
            <w:tcBorders>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2</w:t>
            </w:r>
          </w:p>
        </w:tc>
        <w:tc>
          <w:tcPr>
            <w:tcW w:w="336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3</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01101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Алюмінію оксид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01003</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Залізо та його сполуки (у перерахунку на залізо)</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0,006</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01006</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Нікель та його сполуки (у перерахунку на нікель)</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01007</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Ртуть та її сполуки (у перерахунку на ртуть)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01010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Хром та його сполуки  (у перерахунку на триоксид хрому)</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01104</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Манган та його сполуки (у перерахунку на діоксид мангану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(мікрочастинки та волокна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67,680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04001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(у перерахунку на діоксид азоту [NO + NО</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172,777</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04002</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Азоту (1) оксид [N</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 xml:space="preserve">О]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0,296</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Діоксид та інші сполуки сірки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Сірки діоксид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0,004</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05004</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Сульфатна кислота (H</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SO</w:t>
            </w:r>
            <w:r w:rsidRPr="00DD61A5">
              <w:rPr>
                <w:rFonts w:ascii="Times New Roman" w:eastAsia="Times New Roman" w:hAnsi="Times New Roman"/>
                <w:color w:val="auto"/>
                <w:sz w:val="24"/>
                <w:szCs w:val="24"/>
                <w:vertAlign w:val="subscript"/>
                <w:lang w:val="uk-UA" w:eastAsia="ru-RU"/>
              </w:rPr>
              <w:t>4</w:t>
            </w:r>
            <w:r w:rsidRPr="00DD61A5">
              <w:rPr>
                <w:rFonts w:ascii="Times New Roman" w:eastAsia="Times New Roman" w:hAnsi="Times New Roman"/>
                <w:color w:val="auto"/>
                <w:sz w:val="24"/>
                <w:szCs w:val="24"/>
                <w:lang w:val="uk-UA" w:eastAsia="ru-RU"/>
              </w:rPr>
              <w:t>)  [сірчана кислота]</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0,004</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102,376</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07000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Вуглецю діоксид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165290,226</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11000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Неметанові леткі органічні сполуки (НМЛОС)</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0,696</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11028</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Кислота оцтова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0,059</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Метан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2,961</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Фтор та його сполуки (у перерахунку на фтор)</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16001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Фтористий водень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Натрію гідрооксид</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Титану діоксид</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val="uk-UA" w:eastAsia="ru-RU"/>
              </w:rPr>
            </w:pPr>
            <w:r w:rsidRPr="00DD61A5">
              <w:rPr>
                <w:rFonts w:ascii="Times New Roman" w:eastAsia="Times New Roman" w:hAnsi="Times New Roman"/>
                <w:bCs/>
                <w:i/>
                <w:color w:val="auto"/>
                <w:sz w:val="24"/>
                <w:szCs w:val="24"/>
                <w:lang w:val="uk-UA" w:eastAsia="ru-RU"/>
              </w:rPr>
              <w:t>00000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val="uk-UA" w:eastAsia="ru-RU"/>
              </w:rPr>
            </w:pPr>
            <w:r w:rsidRPr="00DD61A5">
              <w:rPr>
                <w:rFonts w:ascii="Times New Roman" w:eastAsia="Times New Roman" w:hAnsi="Times New Roman"/>
                <w:bCs/>
                <w:i/>
                <w:color w:val="auto"/>
                <w:sz w:val="24"/>
                <w:szCs w:val="24"/>
                <w:lang w:val="uk-UA" w:eastAsia="ru-RU"/>
              </w:rPr>
              <w:t>Усього за виробничим та технологічним процесом, технологічним устаткуванням (установкою)</w:t>
            </w:r>
          </w:p>
        </w:tc>
        <w:tc>
          <w:tcPr>
            <w:tcW w:w="336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val="uk-UA" w:eastAsia="ru-RU"/>
              </w:rPr>
            </w:pPr>
            <w:r w:rsidRPr="00DD61A5">
              <w:rPr>
                <w:rFonts w:ascii="Times New Roman" w:eastAsia="Times New Roman" w:hAnsi="Times New Roman"/>
                <w:bCs/>
                <w:i/>
                <w:color w:val="auto"/>
                <w:sz w:val="24"/>
                <w:szCs w:val="24"/>
                <w:lang w:val="uk-UA" w:eastAsia="ru-RU"/>
              </w:rPr>
              <w:t>165627,087</w:t>
            </w:r>
          </w:p>
        </w:tc>
      </w:tr>
      <w:tr w:rsidR="00DD61A5" w:rsidRPr="00DD61A5" w:rsidTr="00DD61A5">
        <w:trPr>
          <w:trHeight w:val="57"/>
        </w:trPr>
        <w:tc>
          <w:tcPr>
            <w:tcW w:w="2039" w:type="dxa"/>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b/>
                <w:bCs/>
                <w:color w:val="auto"/>
                <w:szCs w:val="22"/>
                <w:lang w:eastAsia="ru-RU"/>
              </w:rPr>
            </w:pPr>
          </w:p>
        </w:tc>
        <w:tc>
          <w:tcPr>
            <w:tcW w:w="3267" w:type="dxa"/>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b/>
                <w:bCs/>
                <w:color w:val="auto"/>
                <w:szCs w:val="22"/>
                <w:lang w:eastAsia="ru-RU"/>
              </w:rPr>
            </w:pPr>
          </w:p>
        </w:tc>
        <w:tc>
          <w:tcPr>
            <w:tcW w:w="1215" w:type="dxa"/>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b/>
                <w:bCs/>
                <w:color w:val="auto"/>
                <w:szCs w:val="22"/>
                <w:lang w:eastAsia="ru-RU"/>
              </w:rPr>
            </w:pPr>
          </w:p>
        </w:tc>
        <w:tc>
          <w:tcPr>
            <w:tcW w:w="3360" w:type="dxa"/>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b/>
                <w:bCs/>
                <w:color w:val="auto"/>
                <w:szCs w:val="22"/>
                <w:lang w:eastAsia="ru-RU"/>
              </w:rPr>
            </w:pPr>
          </w:p>
        </w:tc>
      </w:tr>
    </w:tbl>
    <w:p w:rsidR="00DD61A5" w:rsidRPr="00DD61A5" w:rsidRDefault="00DD61A5" w:rsidP="00DD61A5">
      <w:pPr>
        <w:rPr>
          <w:rFonts w:ascii="Century Schoolbook" w:hAnsi="Century Schoolbook"/>
          <w:color w:val="auto"/>
          <w:szCs w:val="22"/>
        </w:rPr>
      </w:pPr>
    </w:p>
    <w:tbl>
      <w:tblPr>
        <w:tblW w:w="9881" w:type="dxa"/>
        <w:tblInd w:w="-176" w:type="dxa"/>
        <w:tblLook w:val="04A0" w:firstRow="1" w:lastRow="0" w:firstColumn="1" w:lastColumn="0" w:noHBand="0" w:noVBand="1"/>
      </w:tblPr>
      <w:tblGrid>
        <w:gridCol w:w="2039"/>
        <w:gridCol w:w="3267"/>
        <w:gridCol w:w="1215"/>
        <w:gridCol w:w="3360"/>
      </w:tblGrid>
      <w:tr w:rsidR="00DD61A5" w:rsidRPr="00DD61A5" w:rsidTr="00DD61A5">
        <w:trPr>
          <w:trHeight w:val="57"/>
        </w:trPr>
        <w:tc>
          <w:tcPr>
            <w:tcW w:w="9881" w:type="dxa"/>
            <w:gridSpan w:val="4"/>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виробничого та технологічного процесу, технологічного устаткування (установки)</w:t>
            </w:r>
          </w:p>
        </w:tc>
      </w:tr>
      <w:tr w:rsidR="00DD61A5" w:rsidRPr="00DD61A5" w:rsidTr="00DD61A5">
        <w:trPr>
          <w:trHeight w:val="57"/>
        </w:trPr>
        <w:tc>
          <w:tcPr>
            <w:tcW w:w="530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D61A5" w:rsidRPr="00DD61A5" w:rsidRDefault="00DD61A5" w:rsidP="00DD61A5">
            <w:pPr>
              <w:jc w:val="right"/>
              <w:rPr>
                <w:rFonts w:ascii="Times New Roman" w:eastAsia="Times New Roman" w:hAnsi="Times New Roman"/>
                <w:color w:val="auto"/>
                <w:sz w:val="24"/>
                <w:szCs w:val="24"/>
                <w:u w:val="single"/>
                <w:lang w:eastAsia="ru-RU"/>
              </w:rPr>
            </w:pPr>
            <w:r w:rsidRPr="00DD61A5">
              <w:rPr>
                <w:rFonts w:ascii="Times New Roman" w:eastAsia="Times New Roman" w:hAnsi="Times New Roman"/>
                <w:color w:val="auto"/>
                <w:sz w:val="24"/>
                <w:szCs w:val="24"/>
                <w:u w:val="single"/>
                <w:lang w:eastAsia="ru-RU"/>
              </w:rPr>
              <w:t>Commercial/institutional —Combustion plants &lt;50MW</w:t>
            </w:r>
            <w:r w:rsidRPr="00DD61A5">
              <w:rPr>
                <w:rFonts w:ascii="Times New Roman" w:eastAsia="Times New Roman" w:hAnsi="Times New Roman"/>
                <w:color w:val="auto"/>
                <w:sz w:val="24"/>
                <w:szCs w:val="24"/>
                <w:u w:val="single"/>
                <w:lang w:eastAsia="ru-RU"/>
              </w:rPr>
              <w:br/>
            </w:r>
            <w:r w:rsidRPr="00DD61A5">
              <w:rPr>
                <w:rFonts w:ascii="Times New Roman" w:eastAsia="Times New Roman" w:hAnsi="Times New Roman"/>
                <w:color w:val="auto"/>
                <w:sz w:val="24"/>
                <w:szCs w:val="24"/>
                <w:lang w:eastAsia="ru-RU"/>
              </w:rPr>
              <w:t xml:space="preserve"> (</w:t>
            </w:r>
            <w:r w:rsidRPr="00DD61A5">
              <w:rPr>
                <w:rFonts w:ascii="Times New Roman" w:eastAsia="Times New Roman" w:hAnsi="Times New Roman"/>
                <w:color w:val="auto"/>
                <w:sz w:val="24"/>
                <w:szCs w:val="24"/>
                <w:lang w:val="uk-UA" w:eastAsia="ru-RU"/>
              </w:rPr>
              <w:t>Комерційний/інституціональний сектор: Установки для спалювання &lt; 50МВт</w:t>
            </w:r>
            <w:r w:rsidRPr="00DD61A5">
              <w:rPr>
                <w:rFonts w:ascii="Times New Roman" w:eastAsia="Times New Roman" w:hAnsi="Times New Roman"/>
                <w:color w:val="auto"/>
                <w:sz w:val="24"/>
                <w:szCs w:val="24"/>
                <w:lang w:eastAsia="ru-RU"/>
              </w:rPr>
              <w:t>)</w:t>
            </w:r>
          </w:p>
        </w:tc>
        <w:tc>
          <w:tcPr>
            <w:tcW w:w="1215"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код</w:t>
            </w:r>
          </w:p>
        </w:tc>
        <w:tc>
          <w:tcPr>
            <w:tcW w:w="3360"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020103</w:t>
            </w:r>
          </w:p>
        </w:tc>
      </w:tr>
      <w:tr w:rsidR="00DD61A5" w:rsidRPr="00DD61A5" w:rsidTr="00DD61A5">
        <w:trPr>
          <w:trHeight w:val="57"/>
        </w:trPr>
        <w:tc>
          <w:tcPr>
            <w:tcW w:w="2039" w:type="dxa"/>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p>
        </w:tc>
        <w:tc>
          <w:tcPr>
            <w:tcW w:w="3267" w:type="dxa"/>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p>
        </w:tc>
        <w:tc>
          <w:tcPr>
            <w:tcW w:w="1215" w:type="dxa"/>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3360" w:type="dxa"/>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18"/>
                <w:szCs w:val="18"/>
                <w:lang w:val="uk-UA" w:eastAsia="ru-RU"/>
              </w:rPr>
            </w:pPr>
          </w:p>
        </w:tc>
      </w:tr>
      <w:tr w:rsidR="00DD61A5" w:rsidRPr="00DD61A5" w:rsidTr="00DD61A5">
        <w:trPr>
          <w:trHeight w:val="401"/>
        </w:trPr>
        <w:tc>
          <w:tcPr>
            <w:tcW w:w="652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Забруднююча речовина</w:t>
            </w:r>
          </w:p>
        </w:tc>
        <w:tc>
          <w:tcPr>
            <w:tcW w:w="3360" w:type="dxa"/>
            <w:vMerge w:val="restart"/>
            <w:tcBorders>
              <w:top w:val="single" w:sz="4" w:space="0" w:color="auto"/>
              <w:left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Потенційний викид забруднюючою речовини, тонн, з трьома десятковими знаками</w:t>
            </w:r>
          </w:p>
        </w:tc>
      </w:tr>
      <w:tr w:rsidR="00DD61A5" w:rsidRPr="00DD61A5" w:rsidTr="00DD61A5">
        <w:trPr>
          <w:trHeight w:val="400"/>
        </w:trPr>
        <w:tc>
          <w:tcPr>
            <w:tcW w:w="2039"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код</w:t>
            </w:r>
          </w:p>
        </w:tc>
        <w:tc>
          <w:tcPr>
            <w:tcW w:w="4482" w:type="dxa"/>
            <w:gridSpan w:val="2"/>
            <w:tcBorders>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w:t>
            </w:r>
          </w:p>
        </w:tc>
        <w:tc>
          <w:tcPr>
            <w:tcW w:w="3360" w:type="dxa"/>
            <w:vMerge/>
            <w:tcBorders>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2</w:t>
            </w:r>
          </w:p>
        </w:tc>
        <w:tc>
          <w:tcPr>
            <w:tcW w:w="336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3</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01007</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Ртуть та її сполуки (у перерахунку на ртуть)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04001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(у перерахунку на діоксид азоту [NO + NО</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6,179</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04002</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Азоту (1) оксид [N</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 xml:space="preserve">О]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0,009</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06000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6,990</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07000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Вуглецю діоксид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4881,988</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12000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Метан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0,087</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eastAsia="ru-RU"/>
              </w:rPr>
            </w:pPr>
            <w:r w:rsidRPr="00DD61A5">
              <w:rPr>
                <w:rFonts w:ascii="Times New Roman" w:eastAsia="Times New Roman" w:hAnsi="Times New Roman"/>
                <w:bCs/>
                <w:i/>
                <w:color w:val="auto"/>
                <w:sz w:val="24"/>
                <w:szCs w:val="24"/>
                <w:lang w:eastAsia="ru-RU"/>
              </w:rPr>
              <w:t>00000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val="uk-UA" w:eastAsia="ru-RU"/>
              </w:rPr>
            </w:pPr>
            <w:r w:rsidRPr="00DD61A5">
              <w:rPr>
                <w:rFonts w:ascii="Times New Roman" w:eastAsia="Times New Roman" w:hAnsi="Times New Roman"/>
                <w:bCs/>
                <w:i/>
                <w:color w:val="auto"/>
                <w:sz w:val="24"/>
                <w:szCs w:val="24"/>
                <w:lang w:val="uk-UA" w:eastAsia="ru-RU"/>
              </w:rPr>
              <w:t>Усього за виробничим та технологічним процесом, технологічним устаткуванням (установкою)</w:t>
            </w:r>
          </w:p>
        </w:tc>
        <w:tc>
          <w:tcPr>
            <w:tcW w:w="336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val="uk-UA" w:eastAsia="ru-RU"/>
              </w:rPr>
            </w:pPr>
            <w:r w:rsidRPr="00DD61A5">
              <w:rPr>
                <w:rFonts w:ascii="Times New Roman" w:eastAsia="Times New Roman" w:hAnsi="Times New Roman"/>
                <w:bCs/>
                <w:i/>
                <w:color w:val="auto"/>
                <w:sz w:val="24"/>
                <w:szCs w:val="24"/>
                <w:lang w:val="uk-UA" w:eastAsia="ru-RU"/>
              </w:rPr>
              <w:t>4895,253</w:t>
            </w:r>
          </w:p>
        </w:tc>
      </w:tr>
      <w:tr w:rsidR="00DD61A5" w:rsidRPr="00DD61A5" w:rsidTr="00DD61A5">
        <w:trPr>
          <w:trHeight w:val="57"/>
        </w:trPr>
        <w:tc>
          <w:tcPr>
            <w:tcW w:w="2039" w:type="dxa"/>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b/>
                <w:bCs/>
                <w:color w:val="auto"/>
                <w:szCs w:val="22"/>
                <w:lang w:eastAsia="ru-RU"/>
              </w:rPr>
            </w:pPr>
          </w:p>
        </w:tc>
        <w:tc>
          <w:tcPr>
            <w:tcW w:w="3267" w:type="dxa"/>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b/>
                <w:bCs/>
                <w:color w:val="auto"/>
                <w:szCs w:val="22"/>
                <w:lang w:val="uk-UA" w:eastAsia="ru-RU"/>
              </w:rPr>
            </w:pPr>
          </w:p>
        </w:tc>
        <w:tc>
          <w:tcPr>
            <w:tcW w:w="1215" w:type="dxa"/>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b/>
                <w:bCs/>
                <w:color w:val="auto"/>
                <w:szCs w:val="22"/>
                <w:lang w:val="uk-UA" w:eastAsia="ru-RU"/>
              </w:rPr>
            </w:pPr>
          </w:p>
        </w:tc>
        <w:tc>
          <w:tcPr>
            <w:tcW w:w="3360" w:type="dxa"/>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b/>
                <w:bCs/>
                <w:color w:val="auto"/>
                <w:szCs w:val="22"/>
                <w:lang w:eastAsia="ru-RU"/>
              </w:rPr>
            </w:pPr>
          </w:p>
        </w:tc>
      </w:tr>
      <w:tr w:rsidR="00DD61A5" w:rsidRPr="00DD61A5" w:rsidTr="00DD61A5">
        <w:trPr>
          <w:trHeight w:val="57"/>
        </w:trPr>
        <w:tc>
          <w:tcPr>
            <w:tcW w:w="9881" w:type="dxa"/>
            <w:gridSpan w:val="4"/>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виробничого та технологічного процесу, технологічного устаткування (установки)</w:t>
            </w:r>
          </w:p>
        </w:tc>
      </w:tr>
      <w:tr w:rsidR="00DD61A5" w:rsidRPr="00DD61A5" w:rsidTr="00DD61A5">
        <w:trPr>
          <w:trHeight w:val="57"/>
        </w:trPr>
        <w:tc>
          <w:tcPr>
            <w:tcW w:w="530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D61A5" w:rsidRPr="00DD61A5" w:rsidRDefault="00DD61A5" w:rsidP="00DD61A5">
            <w:pPr>
              <w:jc w:val="right"/>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Stationary engines</w:t>
            </w:r>
            <w:r w:rsidRPr="00DD61A5">
              <w:rPr>
                <w:rFonts w:ascii="Times New Roman" w:eastAsia="Times New Roman" w:hAnsi="Times New Roman"/>
                <w:color w:val="auto"/>
                <w:sz w:val="24"/>
                <w:szCs w:val="24"/>
                <w:u w:val="single"/>
                <w:lang w:val="uk-UA" w:eastAsia="ru-RU"/>
              </w:rPr>
              <w:br/>
            </w:r>
            <w:r w:rsidRPr="00DD61A5">
              <w:rPr>
                <w:rFonts w:ascii="Times New Roman" w:eastAsia="Times New Roman" w:hAnsi="Times New Roman"/>
                <w:color w:val="auto"/>
                <w:sz w:val="24"/>
                <w:szCs w:val="24"/>
                <w:lang w:val="uk-UA" w:eastAsia="ru-RU"/>
              </w:rPr>
              <w:t xml:space="preserve"> (Стаціонарні двигуни)</w:t>
            </w:r>
          </w:p>
        </w:tc>
        <w:tc>
          <w:tcPr>
            <w:tcW w:w="1215"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код</w:t>
            </w:r>
          </w:p>
        </w:tc>
        <w:tc>
          <w:tcPr>
            <w:tcW w:w="3360"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020105</w:t>
            </w:r>
          </w:p>
        </w:tc>
      </w:tr>
      <w:tr w:rsidR="00DD61A5" w:rsidRPr="00DD61A5" w:rsidTr="00DD61A5">
        <w:trPr>
          <w:trHeight w:val="57"/>
        </w:trPr>
        <w:tc>
          <w:tcPr>
            <w:tcW w:w="2039" w:type="dxa"/>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p>
        </w:tc>
        <w:tc>
          <w:tcPr>
            <w:tcW w:w="3267" w:type="dxa"/>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1215" w:type="dxa"/>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3360" w:type="dxa"/>
            <w:tcBorders>
              <w:top w:val="nil"/>
              <w:left w:val="nil"/>
              <w:bottom w:val="nil"/>
              <w:right w:val="nil"/>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p>
        </w:tc>
      </w:tr>
      <w:tr w:rsidR="00DD61A5" w:rsidRPr="00DD61A5" w:rsidTr="00DD61A5">
        <w:trPr>
          <w:trHeight w:val="401"/>
        </w:trPr>
        <w:tc>
          <w:tcPr>
            <w:tcW w:w="652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Забруднююча речовина</w:t>
            </w:r>
          </w:p>
        </w:tc>
        <w:tc>
          <w:tcPr>
            <w:tcW w:w="3360" w:type="dxa"/>
            <w:vMerge w:val="restart"/>
            <w:tcBorders>
              <w:top w:val="single" w:sz="4" w:space="0" w:color="auto"/>
              <w:left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Потенційний викид забруднюючою речовини, тонн, з трьома десятковими знаками</w:t>
            </w:r>
          </w:p>
        </w:tc>
      </w:tr>
      <w:tr w:rsidR="00DD61A5" w:rsidRPr="00DD61A5" w:rsidTr="00DD61A5">
        <w:trPr>
          <w:trHeight w:val="400"/>
        </w:trPr>
        <w:tc>
          <w:tcPr>
            <w:tcW w:w="2039"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код</w:t>
            </w:r>
          </w:p>
        </w:tc>
        <w:tc>
          <w:tcPr>
            <w:tcW w:w="4482" w:type="dxa"/>
            <w:gridSpan w:val="2"/>
            <w:tcBorders>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w:t>
            </w:r>
          </w:p>
        </w:tc>
        <w:tc>
          <w:tcPr>
            <w:tcW w:w="3360" w:type="dxa"/>
            <w:vMerge/>
            <w:tcBorders>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2</w:t>
            </w:r>
          </w:p>
        </w:tc>
        <w:tc>
          <w:tcPr>
            <w:tcW w:w="336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3</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03000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(мікрочастинки та волокна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0,00</w:t>
            </w:r>
            <w:r w:rsidRPr="00DD61A5">
              <w:rPr>
                <w:rFonts w:ascii="Times New Roman" w:eastAsia="Times New Roman" w:hAnsi="Times New Roman"/>
                <w:color w:val="auto"/>
                <w:sz w:val="24"/>
                <w:szCs w:val="24"/>
                <w:lang w:val="uk-UA" w:eastAsia="ru-RU"/>
              </w:rPr>
              <w:t>1</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04001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(у перерахунку на діоксид азоту [NO + NО</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0,</w:t>
            </w:r>
            <w:r w:rsidRPr="00DD61A5">
              <w:rPr>
                <w:rFonts w:ascii="Times New Roman" w:eastAsia="Times New Roman" w:hAnsi="Times New Roman"/>
                <w:color w:val="auto"/>
                <w:sz w:val="24"/>
                <w:szCs w:val="24"/>
                <w:lang w:val="uk-UA" w:eastAsia="ru-RU"/>
              </w:rPr>
              <w:t>306</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04002</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Азоту (1) оксид [N</w:t>
            </w:r>
            <w:r w:rsidRPr="00DD61A5">
              <w:rPr>
                <w:rFonts w:ascii="Times New Roman" w:eastAsia="Times New Roman" w:hAnsi="Times New Roman"/>
                <w:color w:val="auto"/>
                <w:sz w:val="24"/>
                <w:szCs w:val="24"/>
                <w:vertAlign w:val="subscript"/>
                <w:lang w:val="uk-UA" w:eastAsia="ru-RU"/>
              </w:rPr>
              <w:t>2</w:t>
            </w:r>
            <w:r w:rsidRPr="00DD61A5">
              <w:rPr>
                <w:rFonts w:ascii="Times New Roman" w:eastAsia="Times New Roman" w:hAnsi="Times New Roman"/>
                <w:color w:val="auto"/>
                <w:sz w:val="24"/>
                <w:szCs w:val="24"/>
                <w:lang w:val="uk-UA" w:eastAsia="ru-RU"/>
              </w:rPr>
              <w:t xml:space="preserve">О]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0,00</w:t>
            </w:r>
            <w:r w:rsidRPr="00DD61A5">
              <w:rPr>
                <w:rFonts w:ascii="Times New Roman" w:eastAsia="Times New Roman" w:hAnsi="Times New Roman"/>
                <w:color w:val="auto"/>
                <w:sz w:val="24"/>
                <w:szCs w:val="24"/>
                <w:lang w:val="uk-UA" w:eastAsia="ru-RU"/>
              </w:rPr>
              <w:t>1</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05001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Сірки діоксид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0,0</w:t>
            </w:r>
            <w:r w:rsidRPr="00DD61A5">
              <w:rPr>
                <w:rFonts w:ascii="Times New Roman" w:eastAsia="Times New Roman" w:hAnsi="Times New Roman"/>
                <w:color w:val="auto"/>
                <w:sz w:val="24"/>
                <w:szCs w:val="24"/>
                <w:lang w:val="uk-UA" w:eastAsia="ru-RU"/>
              </w:rPr>
              <w:t>32</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06000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0,0</w:t>
            </w:r>
            <w:r w:rsidRPr="00DD61A5">
              <w:rPr>
                <w:rFonts w:ascii="Times New Roman" w:eastAsia="Times New Roman" w:hAnsi="Times New Roman"/>
                <w:color w:val="auto"/>
                <w:sz w:val="24"/>
                <w:szCs w:val="24"/>
                <w:lang w:val="uk-UA" w:eastAsia="ru-RU"/>
              </w:rPr>
              <w:t>14</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07000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Вуглецю діоксид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25,631</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11000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Неметанові леткі органічні сполуки (НМЛОС)</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0,0</w:t>
            </w:r>
            <w:r w:rsidRPr="00DD61A5">
              <w:rPr>
                <w:rFonts w:ascii="Times New Roman" w:eastAsia="Times New Roman" w:hAnsi="Times New Roman"/>
                <w:color w:val="auto"/>
                <w:sz w:val="24"/>
                <w:szCs w:val="24"/>
                <w:lang w:val="uk-UA" w:eastAsia="ru-RU"/>
              </w:rPr>
              <w:t>17</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12000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Метан </w:t>
            </w:r>
          </w:p>
        </w:tc>
        <w:tc>
          <w:tcPr>
            <w:tcW w:w="3360"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0,001</w:t>
            </w:r>
          </w:p>
        </w:tc>
      </w:tr>
      <w:tr w:rsidR="00DD61A5" w:rsidRPr="00DD61A5" w:rsidTr="00DD61A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eastAsia="ru-RU"/>
              </w:rPr>
            </w:pPr>
            <w:r w:rsidRPr="00DD61A5">
              <w:rPr>
                <w:rFonts w:ascii="Times New Roman" w:eastAsia="Times New Roman" w:hAnsi="Times New Roman"/>
                <w:bCs/>
                <w:i/>
                <w:color w:val="auto"/>
                <w:sz w:val="24"/>
                <w:szCs w:val="24"/>
                <w:lang w:eastAsia="ru-RU"/>
              </w:rPr>
              <w:t>00000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val="uk-UA" w:eastAsia="ru-RU"/>
              </w:rPr>
            </w:pPr>
            <w:r w:rsidRPr="00DD61A5">
              <w:rPr>
                <w:rFonts w:ascii="Times New Roman" w:eastAsia="Times New Roman" w:hAnsi="Times New Roman"/>
                <w:bCs/>
                <w:i/>
                <w:color w:val="auto"/>
                <w:sz w:val="24"/>
                <w:szCs w:val="24"/>
                <w:lang w:val="uk-UA" w:eastAsia="ru-RU"/>
              </w:rPr>
              <w:t>Усього за виробничим та технологічним процесом, технологічним устаткуванням (установкою)</w:t>
            </w:r>
          </w:p>
        </w:tc>
        <w:tc>
          <w:tcPr>
            <w:tcW w:w="336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i/>
                <w:color w:val="auto"/>
                <w:sz w:val="24"/>
                <w:szCs w:val="24"/>
                <w:lang w:val="uk-UA" w:eastAsia="ru-RU"/>
              </w:rPr>
            </w:pPr>
            <w:r w:rsidRPr="00DD61A5">
              <w:rPr>
                <w:rFonts w:ascii="Times New Roman" w:eastAsia="Times New Roman" w:hAnsi="Times New Roman"/>
                <w:bCs/>
                <w:i/>
                <w:color w:val="auto"/>
                <w:sz w:val="24"/>
                <w:szCs w:val="24"/>
                <w:lang w:val="uk-UA" w:eastAsia="ru-RU"/>
              </w:rPr>
              <w:t>26,003</w:t>
            </w:r>
          </w:p>
        </w:tc>
      </w:tr>
    </w:tbl>
    <w:p w:rsidR="00DD61A5" w:rsidRDefault="00DD61A5" w:rsidP="00DD61A5">
      <w:pPr>
        <w:ind w:firstLine="708"/>
        <w:jc w:val="center"/>
        <w:rPr>
          <w:rFonts w:ascii="Century Schoolbook" w:hAnsi="Century Schoolbook"/>
          <w:i/>
          <w:color w:val="auto"/>
          <w:sz w:val="24"/>
          <w:szCs w:val="24"/>
          <w:lang w:val="uk-UA"/>
        </w:rPr>
      </w:pPr>
    </w:p>
    <w:p w:rsidR="00FC2082" w:rsidRDefault="00FC2082" w:rsidP="00DD61A5">
      <w:pPr>
        <w:ind w:firstLine="708"/>
        <w:jc w:val="center"/>
        <w:rPr>
          <w:rFonts w:ascii="Century Schoolbook" w:hAnsi="Century Schoolbook"/>
          <w:i/>
          <w:color w:val="auto"/>
          <w:sz w:val="24"/>
          <w:szCs w:val="24"/>
          <w:lang w:val="uk-UA"/>
        </w:rPr>
      </w:pPr>
    </w:p>
    <w:p w:rsidR="00FC2082" w:rsidRPr="00DD61A5" w:rsidRDefault="00FC2082" w:rsidP="00DD61A5">
      <w:pPr>
        <w:ind w:firstLine="708"/>
        <w:jc w:val="center"/>
        <w:rPr>
          <w:rFonts w:ascii="Century Schoolbook" w:hAnsi="Century Schoolbook"/>
          <w:i/>
          <w:color w:val="auto"/>
          <w:sz w:val="24"/>
          <w:szCs w:val="24"/>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outlineLvl w:val="0"/>
        <w:rPr>
          <w:rFonts w:ascii="Times New Roman" w:hAnsi="Times New Roman"/>
          <w:b/>
          <w:bCs/>
          <w:color w:val="auto"/>
          <w:sz w:val="28"/>
          <w:szCs w:val="28"/>
          <w:lang w:val="uk-UA"/>
        </w:rPr>
      </w:pPr>
      <w:r w:rsidRPr="00DD61A5">
        <w:rPr>
          <w:rFonts w:ascii="Times New Roman" w:hAnsi="Times New Roman"/>
          <w:b/>
          <w:bCs/>
          <w:color w:val="auto"/>
          <w:sz w:val="28"/>
          <w:szCs w:val="28"/>
          <w:lang w:val="uk-UA"/>
        </w:rPr>
        <w:t>Заходи щодо впровадження найкращих існуючих технологій виробництва</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outlineLvl w:val="0"/>
        <w:rPr>
          <w:rFonts w:ascii="Times New Roman" w:hAnsi="Times New Roman"/>
          <w:b/>
          <w:bCs/>
          <w:color w:val="auto"/>
          <w:sz w:val="28"/>
          <w:szCs w:val="28"/>
          <w:lang w:val="uk-UA"/>
        </w:rPr>
      </w:pPr>
    </w:p>
    <w:p w:rsidR="00DD61A5" w:rsidRPr="00DD61A5" w:rsidRDefault="00DD61A5" w:rsidP="00DD61A5">
      <w:pPr>
        <w:ind w:firstLine="540"/>
        <w:rPr>
          <w:rFonts w:ascii="Times New Roman" w:eastAsia="Times New Roman" w:hAnsi="Times New Roman"/>
          <w:color w:val="auto"/>
          <w:sz w:val="28"/>
          <w:szCs w:val="28"/>
          <w:lang w:val="uk-UA" w:eastAsia="ru-RU"/>
        </w:rPr>
      </w:pPr>
      <w:r w:rsidRPr="00DD61A5">
        <w:rPr>
          <w:rFonts w:ascii="Times New Roman" w:hAnsi="Times New Roman"/>
          <w:color w:val="auto"/>
          <w:sz w:val="28"/>
          <w:szCs w:val="28"/>
          <w:lang w:val="uk-UA"/>
        </w:rPr>
        <w:t xml:space="preserve">ТОВ </w:t>
      </w:r>
      <w:r w:rsidRPr="00DD61A5">
        <w:rPr>
          <w:rFonts w:ascii="Times New Roman" w:hAnsi="Times New Roman"/>
          <w:caps/>
          <w:color w:val="auto"/>
          <w:sz w:val="28"/>
          <w:szCs w:val="28"/>
          <w:lang w:val="uk-UA"/>
        </w:rPr>
        <w:t xml:space="preserve">«ІНТЕРКЕРАМА» </w:t>
      </w:r>
      <w:r w:rsidRPr="00DD61A5">
        <w:rPr>
          <w:rFonts w:ascii="Times New Roman" w:eastAsia="Times New Roman" w:hAnsi="Times New Roman"/>
          <w:color w:val="auto"/>
          <w:sz w:val="28"/>
          <w:szCs w:val="28"/>
          <w:lang w:val="uk-UA" w:eastAsia="ru-RU"/>
        </w:rPr>
        <w:t>відноситься до основних забруднювачів атмосферного повітря і довкілля в цілому. Основними забруднюючими речовинами, які утворюються у процесі виробництва керамічної плитки,   керамогранітої плитки (грес), монопорозної плитки  є: оксиди азоту (оксид та діоксид) у перерахунку на діоксид азоту; оксид вуглецю.</w:t>
      </w:r>
    </w:p>
    <w:p w:rsidR="00DD61A5" w:rsidRPr="00DD61A5" w:rsidRDefault="00DD61A5" w:rsidP="00DD61A5">
      <w:pPr>
        <w:tabs>
          <w:tab w:val="left" w:pos="0"/>
          <w:tab w:val="left" w:pos="142"/>
        </w:tabs>
        <w:rPr>
          <w:rFonts w:ascii="Times New Roman" w:eastAsia="Times New Roman" w:hAnsi="Times New Roman"/>
          <w:color w:val="auto"/>
          <w:sz w:val="28"/>
          <w:szCs w:val="28"/>
          <w:lang w:val="uk-UA" w:eastAsia="uk-UA"/>
        </w:rPr>
      </w:pPr>
      <w:r w:rsidRPr="00DD61A5">
        <w:rPr>
          <w:rFonts w:ascii="Times New Roman" w:eastAsia="Times New Roman" w:hAnsi="Times New Roman"/>
          <w:color w:val="auto"/>
          <w:sz w:val="28"/>
          <w:szCs w:val="28"/>
          <w:lang w:val="uk-UA" w:eastAsia="ru-RU"/>
        </w:rPr>
        <w:t xml:space="preserve">Для існуючого підприємства </w:t>
      </w:r>
      <w:r w:rsidRPr="00DD61A5">
        <w:rPr>
          <w:rFonts w:ascii="Times New Roman" w:hAnsi="Times New Roman"/>
          <w:color w:val="auto"/>
          <w:sz w:val="28"/>
          <w:szCs w:val="28"/>
          <w:lang w:val="uk-UA"/>
        </w:rPr>
        <w:t xml:space="preserve">ТОВ </w:t>
      </w:r>
      <w:r w:rsidRPr="00DD61A5">
        <w:rPr>
          <w:rFonts w:ascii="Times New Roman" w:hAnsi="Times New Roman"/>
          <w:caps/>
          <w:color w:val="auto"/>
          <w:sz w:val="28"/>
          <w:szCs w:val="28"/>
          <w:lang w:val="uk-UA"/>
        </w:rPr>
        <w:t>«Інтеркерама»</w:t>
      </w:r>
      <w:r w:rsidRPr="00DD61A5">
        <w:rPr>
          <w:rFonts w:ascii="Times New Roman" w:eastAsia="Times New Roman" w:hAnsi="Times New Roman"/>
          <w:color w:val="auto"/>
          <w:sz w:val="28"/>
          <w:szCs w:val="28"/>
          <w:lang w:val="uk-UA" w:eastAsia="ru-RU"/>
        </w:rPr>
        <w:t>, як на об'єкті 1 групи, відповідно до переліку, який надано у додатку 3 «Інструкції про загальні вимоги…» впроваджуються найкращі існуючі достотних технології виробництва,  які не потребують надмірних витрат, а саме: технології  найбільш ефективних з точки зору попередження, мінімізації або нейтралізації забруднюючих речовин, доступних будь-якому суб'єкту господарювання, який має відповідний тип виробництва (устаткування). Впровадження цих технологій передбачає підготовку робітників, методи роботи, інструменти контролю.</w:t>
      </w:r>
      <w:r w:rsidRPr="00DD61A5">
        <w:rPr>
          <w:rFonts w:ascii="Times New Roman" w:eastAsia="Times New Roman" w:hAnsi="Times New Roman"/>
          <w:color w:val="auto"/>
          <w:sz w:val="28"/>
          <w:szCs w:val="28"/>
          <w:lang w:val="uk-UA" w:eastAsia="uk-UA"/>
        </w:rPr>
        <w:t xml:space="preserve"> </w:t>
      </w:r>
    </w:p>
    <w:p w:rsidR="00DD61A5" w:rsidRPr="00DD61A5" w:rsidRDefault="00DD61A5" w:rsidP="00DD61A5">
      <w:pPr>
        <w:tabs>
          <w:tab w:val="left" w:pos="0"/>
          <w:tab w:val="left" w:pos="142"/>
          <w:tab w:val="left" w:pos="567"/>
        </w:tabs>
        <w:rPr>
          <w:rFonts w:ascii="Times New Roman" w:eastAsia="Times New Roman" w:hAnsi="Times New Roman"/>
          <w:color w:val="auto"/>
          <w:sz w:val="28"/>
          <w:szCs w:val="28"/>
          <w:lang w:val="uk-UA" w:eastAsia="uk-UA"/>
        </w:rPr>
      </w:pPr>
      <w:r w:rsidRPr="00DD61A5">
        <w:rPr>
          <w:rFonts w:ascii="Times New Roman" w:eastAsia="Times New Roman" w:hAnsi="Times New Roman"/>
          <w:color w:val="auto"/>
          <w:sz w:val="28"/>
          <w:szCs w:val="28"/>
          <w:lang w:val="uk-UA" w:eastAsia="uk-UA"/>
        </w:rPr>
        <w:tab/>
      </w:r>
      <w:r w:rsidRPr="00DD61A5">
        <w:rPr>
          <w:rFonts w:ascii="Times New Roman" w:eastAsia="Times New Roman" w:hAnsi="Times New Roman"/>
          <w:color w:val="auto"/>
          <w:sz w:val="28"/>
          <w:szCs w:val="28"/>
          <w:lang w:val="uk-UA" w:eastAsia="uk-UA"/>
        </w:rPr>
        <w:tab/>
        <w:t xml:space="preserve">Згідно Наказу №448 до основного джерела викиду в атмосферне повітря  (ТОВ </w:t>
      </w:r>
      <w:r w:rsidRPr="00DD61A5">
        <w:rPr>
          <w:rFonts w:ascii="Times New Roman" w:eastAsia="Times New Roman" w:hAnsi="Times New Roman"/>
          <w:color w:val="auto"/>
          <w:sz w:val="28"/>
          <w:szCs w:val="28"/>
          <w:lang w:val="uk-UA" w:eastAsia="ru-RU"/>
        </w:rPr>
        <w:t>«ІНТЕРКЕРАМА»</w:t>
      </w:r>
      <w:r w:rsidRPr="00DD61A5">
        <w:rPr>
          <w:rFonts w:ascii="Times New Roman" w:hAnsi="Times New Roman"/>
          <w:color w:val="auto"/>
          <w:sz w:val="28"/>
          <w:szCs w:val="28"/>
          <w:lang w:val="uk-UA"/>
        </w:rPr>
        <w:t xml:space="preserve">) </w:t>
      </w:r>
      <w:r w:rsidRPr="00DD61A5">
        <w:rPr>
          <w:rFonts w:ascii="Times New Roman" w:eastAsia="Times New Roman" w:hAnsi="Times New Roman"/>
          <w:color w:val="auto"/>
          <w:sz w:val="28"/>
          <w:szCs w:val="28"/>
          <w:lang w:val="uk-UA" w:eastAsia="uk-UA"/>
        </w:rPr>
        <w:t xml:space="preserve"> відноситься:</w:t>
      </w:r>
    </w:p>
    <w:p w:rsidR="00DD61A5" w:rsidRPr="00DD61A5" w:rsidRDefault="00DD61A5" w:rsidP="00DD61A5">
      <w:pPr>
        <w:numPr>
          <w:ilvl w:val="1"/>
          <w:numId w:val="12"/>
        </w:numPr>
        <w:tabs>
          <w:tab w:val="left" w:pos="392"/>
          <w:tab w:val="left" w:pos="426"/>
          <w:tab w:val="left" w:pos="993"/>
        </w:tabs>
        <w:jc w:val="left"/>
        <w:rPr>
          <w:rFonts w:ascii="Times New Roman" w:eastAsia="Times New Roman" w:hAnsi="Times New Roman"/>
          <w:i/>
          <w:color w:val="auto"/>
          <w:sz w:val="28"/>
          <w:szCs w:val="28"/>
          <w:lang w:val="uk-UA" w:eastAsia="uk-UA"/>
        </w:rPr>
      </w:pPr>
      <w:r w:rsidRPr="00DD61A5">
        <w:rPr>
          <w:rFonts w:ascii="Times New Roman" w:eastAsia="Times New Roman" w:hAnsi="Times New Roman"/>
          <w:i/>
          <w:color w:val="auto"/>
          <w:sz w:val="28"/>
          <w:szCs w:val="28"/>
          <w:lang w:val="uk-UA" w:eastAsia="ru-RU"/>
        </w:rPr>
        <w:t xml:space="preserve">швидкісна двоканальна роликова газова піч RKK-250/86.1 №2 ,  (потужність печі 6,72 МВт), </w:t>
      </w:r>
      <w:r w:rsidRPr="00DD61A5">
        <w:rPr>
          <w:rFonts w:ascii="Times New Roman" w:eastAsia="Times New Roman" w:hAnsi="Times New Roman"/>
          <w:color w:val="auto"/>
          <w:sz w:val="28"/>
          <w:szCs w:val="28"/>
          <w:lang w:val="uk-UA" w:eastAsia="ru-RU"/>
        </w:rPr>
        <w:t>технологічний процес: випал напівфабрикату - 7450 кг/год.</w:t>
      </w:r>
    </w:p>
    <w:p w:rsidR="00DD61A5" w:rsidRPr="00DD61A5" w:rsidRDefault="00DD61A5" w:rsidP="00DD61A5">
      <w:pPr>
        <w:numPr>
          <w:ilvl w:val="2"/>
          <w:numId w:val="10"/>
        </w:numPr>
        <w:tabs>
          <w:tab w:val="left" w:pos="142"/>
          <w:tab w:val="left" w:pos="993"/>
        </w:tabs>
        <w:ind w:right="-144" w:hanging="2160"/>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джерело №35</w:t>
      </w:r>
      <w:r w:rsidRPr="00DD61A5">
        <w:rPr>
          <w:rFonts w:ascii="Times New Roman" w:eastAsia="Times New Roman" w:hAnsi="Times New Roman"/>
          <w:color w:val="auto"/>
          <w:sz w:val="28"/>
          <w:szCs w:val="28"/>
          <w:lang w:val="uk-UA" w:eastAsia="ru-RU"/>
        </w:rPr>
        <w:t xml:space="preserve"> Труба (Піч RKK-250/86.1 ст. №2-пальник №1);(х=981; у=1026)</w:t>
      </w:r>
    </w:p>
    <w:p w:rsidR="00DD61A5" w:rsidRPr="00DD61A5" w:rsidRDefault="00DD61A5" w:rsidP="00DD61A5">
      <w:pPr>
        <w:numPr>
          <w:ilvl w:val="2"/>
          <w:numId w:val="10"/>
        </w:numPr>
        <w:tabs>
          <w:tab w:val="left" w:pos="142"/>
          <w:tab w:val="left" w:pos="993"/>
        </w:tabs>
        <w:ind w:right="-144" w:hanging="2160"/>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джерело №36</w:t>
      </w:r>
      <w:r w:rsidRPr="00DD61A5">
        <w:rPr>
          <w:rFonts w:ascii="Times New Roman" w:eastAsia="Times New Roman" w:hAnsi="Times New Roman"/>
          <w:color w:val="auto"/>
          <w:sz w:val="28"/>
          <w:szCs w:val="28"/>
          <w:lang w:val="uk-UA" w:eastAsia="ru-RU"/>
        </w:rPr>
        <w:t xml:space="preserve"> Труба (Піч RKK-250/86.1 ст. №2-пальник №2);(х=978; у=1032)</w:t>
      </w:r>
    </w:p>
    <w:p w:rsidR="00DD61A5" w:rsidRPr="00DD61A5" w:rsidRDefault="00DD61A5" w:rsidP="00DD61A5">
      <w:pPr>
        <w:tabs>
          <w:tab w:val="left" w:pos="993"/>
        </w:tabs>
        <w:ind w:right="-144"/>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джерело №37</w:t>
      </w:r>
      <w:r w:rsidRPr="00DD61A5">
        <w:rPr>
          <w:rFonts w:ascii="Times New Roman" w:eastAsia="Times New Roman" w:hAnsi="Times New Roman"/>
          <w:color w:val="auto"/>
          <w:sz w:val="28"/>
          <w:szCs w:val="28"/>
          <w:lang w:val="uk-UA" w:eastAsia="ru-RU"/>
        </w:rPr>
        <w:t xml:space="preserve"> Труба (Піч RKK-250/86.1 ст. №2-відвід тепла);(х=892; у=1016)</w:t>
      </w:r>
    </w:p>
    <w:p w:rsidR="00DD61A5" w:rsidRPr="00DD61A5" w:rsidRDefault="00DD61A5" w:rsidP="00DD61A5">
      <w:pPr>
        <w:numPr>
          <w:ilvl w:val="1"/>
          <w:numId w:val="12"/>
        </w:numPr>
        <w:tabs>
          <w:tab w:val="left" w:pos="392"/>
          <w:tab w:val="left" w:pos="426"/>
          <w:tab w:val="left" w:pos="993"/>
        </w:tabs>
        <w:jc w:val="left"/>
        <w:rPr>
          <w:rFonts w:ascii="Times New Roman" w:eastAsia="Times New Roman" w:hAnsi="Times New Roman"/>
          <w:i/>
          <w:color w:val="auto"/>
          <w:sz w:val="28"/>
          <w:szCs w:val="28"/>
          <w:lang w:val="uk-UA" w:eastAsia="uk-UA"/>
        </w:rPr>
      </w:pPr>
      <w:r w:rsidRPr="00DD61A5">
        <w:rPr>
          <w:rFonts w:ascii="Times New Roman" w:eastAsia="Times New Roman" w:hAnsi="Times New Roman"/>
          <w:i/>
          <w:color w:val="auto"/>
          <w:sz w:val="28"/>
          <w:szCs w:val="28"/>
          <w:lang w:val="uk-UA" w:eastAsia="ru-RU"/>
        </w:rPr>
        <w:t xml:space="preserve">швидкісна двоканальна роликова газова піч RKK-250/86.1 №1 ,  (потужність печі 6,72 МВт), </w:t>
      </w:r>
      <w:r w:rsidRPr="00DD61A5">
        <w:rPr>
          <w:rFonts w:ascii="Times New Roman" w:eastAsia="Times New Roman" w:hAnsi="Times New Roman"/>
          <w:color w:val="auto"/>
          <w:sz w:val="28"/>
          <w:szCs w:val="28"/>
          <w:lang w:val="uk-UA" w:eastAsia="ru-RU"/>
        </w:rPr>
        <w:t>технологічний процес: випал напівфабрикату - 7450 кг/год.</w:t>
      </w:r>
    </w:p>
    <w:p w:rsidR="00DD61A5" w:rsidRPr="00DD61A5" w:rsidRDefault="00DD61A5" w:rsidP="00DD61A5">
      <w:pPr>
        <w:numPr>
          <w:ilvl w:val="2"/>
          <w:numId w:val="10"/>
        </w:numPr>
        <w:tabs>
          <w:tab w:val="left" w:pos="142"/>
          <w:tab w:val="left" w:pos="426"/>
          <w:tab w:val="left" w:pos="993"/>
        </w:tabs>
        <w:ind w:right="-144" w:hanging="2160"/>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джерело №38</w:t>
      </w:r>
      <w:r w:rsidRPr="00DD61A5">
        <w:rPr>
          <w:rFonts w:ascii="Times New Roman" w:eastAsia="Times New Roman" w:hAnsi="Times New Roman"/>
          <w:color w:val="auto"/>
          <w:sz w:val="28"/>
          <w:szCs w:val="28"/>
          <w:lang w:val="uk-UA" w:eastAsia="ru-RU"/>
        </w:rPr>
        <w:t xml:space="preserve"> Труба (Піч RKK-250/86.1 ст. №1-пальник №1);(х=974; у=1050)</w:t>
      </w:r>
    </w:p>
    <w:p w:rsidR="00DD61A5" w:rsidRPr="00DD61A5" w:rsidRDefault="00DD61A5" w:rsidP="00DD61A5">
      <w:pPr>
        <w:numPr>
          <w:ilvl w:val="2"/>
          <w:numId w:val="10"/>
        </w:numPr>
        <w:tabs>
          <w:tab w:val="left" w:pos="142"/>
        </w:tabs>
        <w:ind w:right="-144"/>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джерело №39 </w:t>
      </w:r>
      <w:r w:rsidRPr="00DD61A5">
        <w:rPr>
          <w:rFonts w:ascii="Times New Roman" w:eastAsia="Times New Roman" w:hAnsi="Times New Roman"/>
          <w:color w:val="auto"/>
          <w:sz w:val="28"/>
          <w:szCs w:val="28"/>
          <w:lang w:val="uk-UA" w:eastAsia="ru-RU"/>
        </w:rPr>
        <w:t>Труба (Піч RKK-250/86.1 ст. №1-відвід тепла);(х=890; у=1026)</w:t>
      </w:r>
    </w:p>
    <w:p w:rsidR="00DD61A5" w:rsidRPr="00DD61A5" w:rsidRDefault="00DD61A5" w:rsidP="00DD61A5">
      <w:pPr>
        <w:numPr>
          <w:ilvl w:val="1"/>
          <w:numId w:val="12"/>
        </w:numPr>
        <w:tabs>
          <w:tab w:val="left" w:pos="426"/>
          <w:tab w:val="left" w:pos="993"/>
        </w:tabs>
        <w:jc w:val="left"/>
        <w:rPr>
          <w:rFonts w:ascii="Times New Roman" w:eastAsia="Times New Roman" w:hAnsi="Times New Roman"/>
          <w:i/>
          <w:color w:val="auto"/>
          <w:sz w:val="28"/>
          <w:szCs w:val="28"/>
          <w:lang w:val="uk-UA" w:eastAsia="uk-UA"/>
        </w:rPr>
      </w:pPr>
      <w:r w:rsidRPr="00DD61A5">
        <w:rPr>
          <w:rFonts w:ascii="Times New Roman" w:eastAsia="Times New Roman" w:hAnsi="Times New Roman"/>
          <w:i/>
          <w:color w:val="auto"/>
          <w:sz w:val="28"/>
          <w:szCs w:val="28"/>
          <w:lang w:val="uk-UA" w:eastAsia="ru-RU"/>
        </w:rPr>
        <w:t xml:space="preserve">швидкісна одноканальна роликова газова піч FMS-250/90.3 №2 ,  (потужність печі 4,2 МВт), </w:t>
      </w:r>
      <w:r w:rsidRPr="00DD61A5">
        <w:rPr>
          <w:rFonts w:ascii="Times New Roman" w:eastAsia="Times New Roman" w:hAnsi="Times New Roman"/>
          <w:color w:val="auto"/>
          <w:sz w:val="28"/>
          <w:szCs w:val="28"/>
          <w:lang w:val="uk-UA" w:eastAsia="ru-RU"/>
        </w:rPr>
        <w:t>технологічний процес: випал напівфабрикату - 4500 кг/год.</w:t>
      </w:r>
    </w:p>
    <w:p w:rsidR="00DD61A5" w:rsidRPr="00DD61A5" w:rsidRDefault="00DD61A5" w:rsidP="00DD61A5">
      <w:pPr>
        <w:numPr>
          <w:ilvl w:val="2"/>
          <w:numId w:val="10"/>
        </w:numPr>
        <w:tabs>
          <w:tab w:val="left" w:pos="142"/>
          <w:tab w:val="left" w:pos="426"/>
          <w:tab w:val="left" w:pos="993"/>
        </w:tabs>
        <w:ind w:hanging="2160"/>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джерело №40 </w:t>
      </w:r>
      <w:r w:rsidRPr="00DD61A5">
        <w:rPr>
          <w:rFonts w:ascii="Times New Roman" w:eastAsia="Times New Roman" w:hAnsi="Times New Roman"/>
          <w:color w:val="auto"/>
          <w:sz w:val="28"/>
          <w:szCs w:val="28"/>
          <w:lang w:val="uk-UA" w:eastAsia="ru-RU"/>
        </w:rPr>
        <w:t>Труба (Піч FMS-250/90.3 ст.№2–пальник №1);(х=878; у=978)</w:t>
      </w:r>
    </w:p>
    <w:p w:rsidR="00DD61A5" w:rsidRPr="00DD61A5" w:rsidRDefault="00DD61A5" w:rsidP="00DD61A5">
      <w:pPr>
        <w:tabs>
          <w:tab w:val="left" w:pos="426"/>
        </w:tabs>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№41 </w:t>
      </w:r>
      <w:r w:rsidRPr="00DD61A5">
        <w:rPr>
          <w:rFonts w:ascii="Times New Roman" w:eastAsia="Times New Roman" w:hAnsi="Times New Roman"/>
          <w:color w:val="auto"/>
          <w:sz w:val="28"/>
          <w:szCs w:val="28"/>
          <w:lang w:val="uk-UA" w:eastAsia="ru-RU"/>
        </w:rPr>
        <w:t>Труба (Піч FMS-250/90.3 ст.№2–відвід тепла);(х=975; у=981)</w:t>
      </w:r>
    </w:p>
    <w:p w:rsidR="00DD61A5" w:rsidRPr="00DD61A5" w:rsidRDefault="00DD61A5" w:rsidP="00DD61A5">
      <w:pPr>
        <w:tabs>
          <w:tab w:val="left" w:pos="426"/>
        </w:tabs>
        <w:ind w:right="-427"/>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№42 </w:t>
      </w:r>
      <w:r w:rsidRPr="00DD61A5">
        <w:rPr>
          <w:rFonts w:ascii="Times New Roman" w:eastAsia="Times New Roman" w:hAnsi="Times New Roman"/>
          <w:color w:val="auto"/>
          <w:sz w:val="28"/>
          <w:szCs w:val="28"/>
          <w:lang w:val="uk-UA" w:eastAsia="ru-RU"/>
        </w:rPr>
        <w:t>Труба (Піч FMS-250/90.3 ст.№2–відвід тепла №2);(х=978; у=972)</w:t>
      </w:r>
    </w:p>
    <w:p w:rsidR="00DD61A5" w:rsidRPr="00DD61A5" w:rsidRDefault="00DD61A5" w:rsidP="00DD61A5">
      <w:pPr>
        <w:numPr>
          <w:ilvl w:val="1"/>
          <w:numId w:val="12"/>
        </w:numPr>
        <w:tabs>
          <w:tab w:val="left" w:pos="426"/>
        </w:tabs>
        <w:jc w:val="left"/>
        <w:rPr>
          <w:rFonts w:ascii="Times New Roman" w:eastAsia="Times New Roman" w:hAnsi="Times New Roman"/>
          <w:i/>
          <w:color w:val="auto"/>
          <w:sz w:val="28"/>
          <w:szCs w:val="28"/>
          <w:lang w:val="uk-UA" w:eastAsia="uk-UA"/>
        </w:rPr>
      </w:pPr>
      <w:r w:rsidRPr="00DD61A5">
        <w:rPr>
          <w:rFonts w:ascii="Times New Roman" w:eastAsia="Times New Roman" w:hAnsi="Times New Roman"/>
          <w:i/>
          <w:color w:val="auto"/>
          <w:sz w:val="28"/>
          <w:szCs w:val="28"/>
          <w:lang w:val="uk-UA" w:eastAsia="ru-RU"/>
        </w:rPr>
        <w:t xml:space="preserve">швидкісна одноканальна роликова газова піч FMS-250/90.3 №1 ,  (потужність печі 4,2 МВт), </w:t>
      </w:r>
      <w:r w:rsidRPr="00DD61A5">
        <w:rPr>
          <w:rFonts w:ascii="Times New Roman" w:eastAsia="Times New Roman" w:hAnsi="Times New Roman"/>
          <w:color w:val="auto"/>
          <w:sz w:val="28"/>
          <w:szCs w:val="28"/>
          <w:lang w:val="uk-UA" w:eastAsia="ru-RU"/>
        </w:rPr>
        <w:t>технологічний процес: випал напівфабрикату - 4500 кг/год.</w:t>
      </w:r>
    </w:p>
    <w:p w:rsidR="00DD61A5" w:rsidRPr="00DD61A5" w:rsidRDefault="00DD61A5" w:rsidP="00DD61A5">
      <w:pPr>
        <w:tabs>
          <w:tab w:val="left" w:pos="426"/>
        </w:tabs>
        <w:ind w:right="-285"/>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№43 </w:t>
      </w:r>
      <w:r w:rsidRPr="00DD61A5">
        <w:rPr>
          <w:rFonts w:ascii="Times New Roman" w:eastAsia="Times New Roman" w:hAnsi="Times New Roman"/>
          <w:color w:val="auto"/>
          <w:sz w:val="28"/>
          <w:szCs w:val="28"/>
          <w:lang w:val="uk-UA" w:eastAsia="ru-RU"/>
        </w:rPr>
        <w:t>Труба (Піч FMS-250/90.3 ст.№1 – пальник №1); (х=881;у=988)</w:t>
      </w:r>
    </w:p>
    <w:p w:rsidR="00DD61A5" w:rsidRPr="00DD61A5" w:rsidRDefault="00DD61A5" w:rsidP="00DD61A5">
      <w:pPr>
        <w:tabs>
          <w:tab w:val="left" w:pos="426"/>
        </w:tabs>
        <w:ind w:right="-144"/>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№44 </w:t>
      </w:r>
      <w:r w:rsidRPr="00DD61A5">
        <w:rPr>
          <w:rFonts w:ascii="Times New Roman" w:eastAsia="Times New Roman" w:hAnsi="Times New Roman"/>
          <w:color w:val="auto"/>
          <w:sz w:val="28"/>
          <w:szCs w:val="28"/>
          <w:lang w:val="uk-UA" w:eastAsia="ru-RU"/>
        </w:rPr>
        <w:t>Труба (Піч FMS-250/90.3 ст.№1 – відвід тепла); (х=972;у=996)</w:t>
      </w:r>
    </w:p>
    <w:p w:rsidR="00DD61A5" w:rsidRPr="00DD61A5" w:rsidRDefault="00DD61A5" w:rsidP="00DD61A5">
      <w:pPr>
        <w:numPr>
          <w:ilvl w:val="1"/>
          <w:numId w:val="12"/>
        </w:numPr>
        <w:tabs>
          <w:tab w:val="left" w:pos="392"/>
          <w:tab w:val="left" w:pos="426"/>
          <w:tab w:val="left" w:pos="993"/>
        </w:tabs>
        <w:jc w:val="left"/>
        <w:rPr>
          <w:rFonts w:ascii="Times New Roman" w:eastAsia="Times New Roman" w:hAnsi="Times New Roman"/>
          <w:i/>
          <w:color w:val="auto"/>
          <w:sz w:val="28"/>
          <w:szCs w:val="28"/>
          <w:lang w:val="uk-UA" w:eastAsia="uk-UA"/>
        </w:rPr>
      </w:pPr>
      <w:r w:rsidRPr="00DD61A5">
        <w:rPr>
          <w:rFonts w:ascii="Times New Roman" w:eastAsia="Times New Roman" w:hAnsi="Times New Roman"/>
          <w:i/>
          <w:color w:val="auto"/>
          <w:sz w:val="28"/>
          <w:szCs w:val="28"/>
          <w:lang w:val="uk-UA" w:eastAsia="ru-RU"/>
        </w:rPr>
        <w:t xml:space="preserve">Піч випалу  WEO (WFR) 1P 2950-138600 cт. №1 ,  (потужність печі 4,47 МВт), </w:t>
      </w:r>
      <w:r w:rsidRPr="00DD61A5">
        <w:rPr>
          <w:rFonts w:ascii="Times New Roman" w:eastAsia="Times New Roman" w:hAnsi="Times New Roman"/>
          <w:color w:val="auto"/>
          <w:sz w:val="28"/>
          <w:szCs w:val="28"/>
          <w:lang w:val="uk-UA" w:eastAsia="ru-RU"/>
        </w:rPr>
        <w:t>технологічний процес</w:t>
      </w:r>
      <w:r w:rsidRPr="00DD61A5">
        <w:rPr>
          <w:rFonts w:ascii="Times New Roman" w:eastAsia="Times New Roman" w:hAnsi="Times New Roman"/>
          <w:color w:val="FF0000"/>
          <w:sz w:val="28"/>
          <w:szCs w:val="28"/>
          <w:lang w:val="uk-UA" w:eastAsia="ru-RU"/>
        </w:rPr>
        <w:t xml:space="preserve">: </w:t>
      </w:r>
      <w:r w:rsidRPr="00DD61A5">
        <w:rPr>
          <w:rFonts w:ascii="Times New Roman" w:eastAsia="Times New Roman" w:hAnsi="Times New Roman"/>
          <w:color w:val="auto"/>
          <w:sz w:val="28"/>
          <w:szCs w:val="28"/>
          <w:lang w:val="uk-UA" w:eastAsia="ru-RU"/>
        </w:rPr>
        <w:t>випал напівфабрикату - 4900 кг/год.</w:t>
      </w:r>
    </w:p>
    <w:p w:rsidR="00DD61A5" w:rsidRPr="00DD61A5" w:rsidRDefault="00DD61A5" w:rsidP="00DD61A5">
      <w:pPr>
        <w:tabs>
          <w:tab w:val="left" w:pos="426"/>
        </w:tabs>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№125 </w:t>
      </w:r>
      <w:r w:rsidRPr="00DD61A5">
        <w:rPr>
          <w:rFonts w:ascii="Times New Roman" w:eastAsia="Times New Roman" w:hAnsi="Times New Roman"/>
          <w:color w:val="auto"/>
          <w:sz w:val="28"/>
          <w:szCs w:val="28"/>
          <w:lang w:val="uk-UA" w:eastAsia="ru-RU"/>
        </w:rPr>
        <w:t>Труба (Піч випалу WEO (WFR) 1P 2950-138600 cт.№1- пальник №1); (х=841; у=1095);</w:t>
      </w:r>
    </w:p>
    <w:p w:rsidR="00DD61A5" w:rsidRPr="00DD61A5" w:rsidRDefault="00DD61A5" w:rsidP="00DD61A5">
      <w:pPr>
        <w:tabs>
          <w:tab w:val="left" w:pos="426"/>
        </w:tabs>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№127 </w:t>
      </w:r>
      <w:r w:rsidRPr="00DD61A5">
        <w:rPr>
          <w:rFonts w:ascii="Times New Roman" w:eastAsia="Times New Roman" w:hAnsi="Times New Roman"/>
          <w:color w:val="auto"/>
          <w:sz w:val="28"/>
          <w:szCs w:val="28"/>
          <w:lang w:val="uk-UA" w:eastAsia="ru-RU"/>
        </w:rPr>
        <w:t>Труба  (Піч випалу WEO (WFR) 1P 2950-138600 cт.№1- пальник №2); (х=972; у=1109);</w:t>
      </w:r>
    </w:p>
    <w:p w:rsidR="00DD61A5" w:rsidRPr="00DD61A5" w:rsidRDefault="00DD61A5" w:rsidP="00DD61A5">
      <w:pPr>
        <w:tabs>
          <w:tab w:val="left" w:pos="426"/>
        </w:tabs>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№129 </w:t>
      </w:r>
      <w:r w:rsidRPr="00DD61A5">
        <w:rPr>
          <w:rFonts w:ascii="Times New Roman" w:eastAsia="Times New Roman" w:hAnsi="Times New Roman"/>
          <w:color w:val="auto"/>
          <w:sz w:val="28"/>
          <w:szCs w:val="28"/>
          <w:lang w:val="uk-UA" w:eastAsia="ru-RU"/>
        </w:rPr>
        <w:t>Труба  (Піч випалу WEO (WFR) 1P 2950-138600 cт.№1- пальник №3); (х=977; у=1109);</w:t>
      </w:r>
    </w:p>
    <w:p w:rsidR="00DD61A5" w:rsidRPr="00DD61A5" w:rsidRDefault="00DD61A5" w:rsidP="00DD61A5">
      <w:pPr>
        <w:tabs>
          <w:tab w:val="left" w:pos="426"/>
        </w:tabs>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№131 </w:t>
      </w:r>
      <w:r w:rsidRPr="00DD61A5">
        <w:rPr>
          <w:rFonts w:ascii="Times New Roman" w:eastAsia="Times New Roman" w:hAnsi="Times New Roman"/>
          <w:color w:val="auto"/>
          <w:sz w:val="28"/>
          <w:szCs w:val="28"/>
          <w:lang w:val="uk-UA" w:eastAsia="ru-RU"/>
        </w:rPr>
        <w:t>Труба  (Піч випалу WEO (WFR) 1P 2950-138600 cт.№1- пальник №4); (х=960; у=1107).</w:t>
      </w:r>
    </w:p>
    <w:p w:rsidR="00DD61A5" w:rsidRPr="00DD61A5" w:rsidRDefault="00DD61A5" w:rsidP="00DD61A5">
      <w:pPr>
        <w:numPr>
          <w:ilvl w:val="1"/>
          <w:numId w:val="12"/>
        </w:numPr>
        <w:tabs>
          <w:tab w:val="left" w:pos="392"/>
          <w:tab w:val="left" w:pos="426"/>
          <w:tab w:val="left" w:pos="993"/>
        </w:tabs>
        <w:jc w:val="left"/>
        <w:rPr>
          <w:rFonts w:ascii="Times New Roman" w:eastAsia="Times New Roman" w:hAnsi="Times New Roman"/>
          <w:i/>
          <w:color w:val="auto"/>
          <w:sz w:val="28"/>
          <w:szCs w:val="28"/>
          <w:lang w:val="uk-UA" w:eastAsia="uk-UA"/>
        </w:rPr>
      </w:pPr>
      <w:r w:rsidRPr="00DD61A5">
        <w:rPr>
          <w:rFonts w:ascii="Times New Roman" w:eastAsia="Times New Roman" w:hAnsi="Times New Roman"/>
          <w:i/>
          <w:color w:val="auto"/>
          <w:sz w:val="28"/>
          <w:szCs w:val="28"/>
          <w:lang w:val="uk-UA" w:eastAsia="ru-RU"/>
        </w:rPr>
        <w:t xml:space="preserve">Піч випалу  WEO (WFR) 1P 2950-138600 cт. №2 ,  (потужність печі 4,47 МВт), </w:t>
      </w:r>
      <w:r w:rsidRPr="00DD61A5">
        <w:rPr>
          <w:rFonts w:ascii="Times New Roman" w:eastAsia="Times New Roman" w:hAnsi="Times New Roman"/>
          <w:color w:val="auto"/>
          <w:sz w:val="28"/>
          <w:szCs w:val="28"/>
          <w:lang w:val="uk-UA" w:eastAsia="ru-RU"/>
        </w:rPr>
        <w:t>технологічний процес: випал напівфабрикату - 4900 кг/год.</w:t>
      </w:r>
    </w:p>
    <w:p w:rsidR="00DD61A5" w:rsidRPr="00DD61A5" w:rsidRDefault="00DD61A5" w:rsidP="00DD61A5">
      <w:pPr>
        <w:tabs>
          <w:tab w:val="left" w:pos="426"/>
        </w:tabs>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№126 </w:t>
      </w:r>
      <w:r w:rsidRPr="00DD61A5">
        <w:rPr>
          <w:rFonts w:ascii="Times New Roman" w:eastAsia="Times New Roman" w:hAnsi="Times New Roman"/>
          <w:color w:val="auto"/>
          <w:sz w:val="28"/>
          <w:szCs w:val="28"/>
          <w:lang w:val="uk-UA" w:eastAsia="ru-RU"/>
        </w:rPr>
        <w:t xml:space="preserve">Труба  (Піч випалу WEO (WFR) 1P 2950-138600 cт.№2- пальник №1); (х=840; у=1105) </w:t>
      </w:r>
    </w:p>
    <w:p w:rsidR="00DD61A5" w:rsidRPr="00DD61A5" w:rsidRDefault="00DD61A5" w:rsidP="00DD61A5">
      <w:pPr>
        <w:tabs>
          <w:tab w:val="left" w:pos="426"/>
        </w:tabs>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джерело №128 Труба  (</w:t>
      </w:r>
      <w:r w:rsidRPr="00DD61A5">
        <w:rPr>
          <w:rFonts w:ascii="Times New Roman" w:eastAsia="Times New Roman" w:hAnsi="Times New Roman"/>
          <w:color w:val="auto"/>
          <w:sz w:val="28"/>
          <w:szCs w:val="28"/>
          <w:lang w:val="uk-UA" w:eastAsia="ru-RU"/>
        </w:rPr>
        <w:t>Піч випалу WEO (WFR) 1P 2950-138600 cт.№2- пальник №2); (х=972; у=1118);</w:t>
      </w:r>
    </w:p>
    <w:p w:rsidR="00DD61A5" w:rsidRPr="00DD61A5" w:rsidRDefault="00DD61A5" w:rsidP="00DD61A5">
      <w:pPr>
        <w:tabs>
          <w:tab w:val="left" w:pos="426"/>
        </w:tabs>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№130 Труба  </w:t>
      </w:r>
      <w:r w:rsidRPr="00DD61A5">
        <w:rPr>
          <w:rFonts w:ascii="Times New Roman" w:eastAsia="Times New Roman" w:hAnsi="Times New Roman"/>
          <w:color w:val="auto"/>
          <w:sz w:val="28"/>
          <w:szCs w:val="28"/>
          <w:lang w:val="uk-UA" w:eastAsia="ru-RU"/>
        </w:rPr>
        <w:t>(Піч випалу WEO (WFR) 1P 2950-138600 cт.№2- пальник №3); (х=976; у=1119)</w:t>
      </w:r>
    </w:p>
    <w:p w:rsidR="00DD61A5" w:rsidRPr="00DD61A5" w:rsidRDefault="00DD61A5" w:rsidP="00DD61A5">
      <w:pPr>
        <w:tabs>
          <w:tab w:val="left" w:pos="426"/>
        </w:tabs>
        <w:jc w:val="left"/>
        <w:rPr>
          <w:rFonts w:ascii="Times New Roman" w:eastAsia="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 xml:space="preserve">- джерело №132 Труба  </w:t>
      </w:r>
      <w:r w:rsidRPr="00DD61A5">
        <w:rPr>
          <w:rFonts w:ascii="Times New Roman" w:eastAsia="Times New Roman" w:hAnsi="Times New Roman"/>
          <w:color w:val="auto"/>
          <w:sz w:val="28"/>
          <w:szCs w:val="28"/>
          <w:lang w:val="uk-UA" w:eastAsia="ru-RU"/>
        </w:rPr>
        <w:t>(Піч випалу WEO (WFR) 1P 2950-138600 cт.№2- пальник №4); (х=981;у=1026)</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outlineLvl w:val="1"/>
        <w:rPr>
          <w:rFonts w:ascii="Times New Roman" w:eastAsia="Times New Roman" w:hAnsi="Times New Roman"/>
          <w:color w:val="auto"/>
          <w:sz w:val="28"/>
          <w:szCs w:val="28"/>
          <w:lang w:val="uk-UA" w:eastAsia="ru-RU"/>
        </w:rPr>
      </w:pPr>
      <w:r w:rsidRPr="00DD61A5">
        <w:rPr>
          <w:rFonts w:ascii="Times New Roman" w:hAnsi="Times New Roman"/>
          <w:color w:val="auto"/>
          <w:sz w:val="28"/>
          <w:szCs w:val="28"/>
          <w:lang w:val="uk-UA"/>
        </w:rPr>
        <w:t xml:space="preserve">ТОВ </w:t>
      </w:r>
      <w:r w:rsidRPr="00DD61A5">
        <w:rPr>
          <w:rFonts w:ascii="Times New Roman" w:hAnsi="Times New Roman"/>
          <w:caps/>
          <w:color w:val="auto"/>
          <w:sz w:val="28"/>
          <w:szCs w:val="28"/>
          <w:lang w:val="uk-UA"/>
        </w:rPr>
        <w:t xml:space="preserve">«ІНТЕРКЕРАМА» </w:t>
      </w:r>
      <w:r w:rsidRPr="00DD61A5">
        <w:rPr>
          <w:rFonts w:ascii="Times New Roman" w:hAnsi="Times New Roman"/>
          <w:color w:val="auto"/>
          <w:sz w:val="28"/>
          <w:szCs w:val="28"/>
          <w:lang w:val="uk-UA"/>
        </w:rPr>
        <w:t xml:space="preserve">- сучасне </w:t>
      </w:r>
      <w:r w:rsidRPr="00DD61A5">
        <w:rPr>
          <w:rFonts w:ascii="Times New Roman" w:eastAsia="Times New Roman" w:hAnsi="Times New Roman"/>
          <w:color w:val="1F1F1F"/>
          <w:sz w:val="28"/>
          <w:szCs w:val="28"/>
          <w:lang w:val="uk-UA" w:eastAsia="ru-RU"/>
        </w:rPr>
        <w:t xml:space="preserve">конкурентоспроможне, ефективне, високоавтоматизоване виробництво з високим рівнем енергозбереження та низьким рівнем викидів забруднюючих речовин. </w:t>
      </w:r>
    </w:p>
    <w:p w:rsidR="00DD61A5" w:rsidRPr="00DD61A5" w:rsidRDefault="00DD61A5" w:rsidP="00DD61A5">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1F1F1F"/>
          <w:sz w:val="28"/>
          <w:szCs w:val="28"/>
          <w:lang w:val="uk-UA" w:eastAsia="ru-RU"/>
        </w:rPr>
      </w:pPr>
      <w:r w:rsidRPr="00DD61A5">
        <w:rPr>
          <w:rFonts w:ascii="Times New Roman" w:eastAsia="Times New Roman" w:hAnsi="Times New Roman"/>
          <w:sz w:val="28"/>
          <w:szCs w:val="28"/>
          <w:lang w:val="uk-UA" w:eastAsia="ru-RU"/>
        </w:rPr>
        <w:tab/>
      </w:r>
      <w:r w:rsidRPr="00DD61A5">
        <w:rPr>
          <w:rFonts w:ascii="Times New Roman" w:eastAsia="Times New Roman" w:hAnsi="Times New Roman"/>
          <w:color w:val="1F1F1F"/>
          <w:sz w:val="28"/>
          <w:szCs w:val="28"/>
          <w:lang w:val="uk-UA" w:eastAsia="ru-RU"/>
        </w:rPr>
        <w:t>На підприємстві використовуються технологічні інновації та автоматизація процесів міжнародного холдингу SACMI, яка є лідером у галузі виробництва керамічної плитки</w:t>
      </w:r>
    </w:p>
    <w:p w:rsidR="00DD61A5" w:rsidRPr="00DD61A5" w:rsidRDefault="00DD61A5" w:rsidP="00DD61A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sz w:val="28"/>
          <w:szCs w:val="28"/>
          <w:lang w:val="uk-UA"/>
        </w:rPr>
      </w:pPr>
      <w:r w:rsidRPr="00DD61A5">
        <w:rPr>
          <w:rFonts w:ascii="Times New Roman" w:hAnsi="Times New Roman"/>
          <w:sz w:val="28"/>
          <w:szCs w:val="28"/>
          <w:lang w:val="uk-UA"/>
        </w:rPr>
        <w:tab/>
        <w:t xml:space="preserve">На виробництві встановлено італьське обладнання останнього покоління: </w:t>
      </w:r>
    </w:p>
    <w:p w:rsidR="00DD61A5" w:rsidRPr="00DD61A5" w:rsidRDefault="00DD61A5" w:rsidP="00DD61A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sz w:val="28"/>
          <w:szCs w:val="28"/>
          <w:lang w:val="uk-UA"/>
        </w:rPr>
      </w:pPr>
      <w:r w:rsidRPr="00DD61A5">
        <w:rPr>
          <w:rFonts w:ascii="Times New Roman" w:hAnsi="Times New Roman"/>
          <w:sz w:val="28"/>
          <w:szCs w:val="28"/>
          <w:lang w:val="uk-UA"/>
        </w:rPr>
        <w:t>System Ceramics, SACMI, BMR I LB, що дозволяють виробляти плиту з товщиною від  8мм до 12мм і розмірами до 1200х2400мм, реалізована унікальна для українського ринку технологія рівномірного пресування LAMGEA,  що забезпечує високу міцність і високу якість керамогранітних плит.</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outlineLvl w:val="1"/>
        <w:rPr>
          <w:rFonts w:ascii="Times New Roman" w:hAnsi="Times New Roman"/>
          <w:color w:val="auto"/>
          <w:sz w:val="28"/>
          <w:szCs w:val="28"/>
          <w:lang w:val="uk-UA"/>
        </w:rPr>
      </w:pPr>
      <w:r w:rsidRPr="00DD61A5">
        <w:rPr>
          <w:rFonts w:ascii="Times New Roman" w:hAnsi="Times New Roman"/>
          <w:color w:val="auto"/>
          <w:sz w:val="28"/>
          <w:szCs w:val="28"/>
          <w:lang w:val="uk-UA"/>
        </w:rPr>
        <w:t>Застосування прогресивних технологій і сучасного обладнання дозволило створити екологічно безпечний цикл виробництва за рахунок зниження обсягу відходів і збільшення частки матеріалів, які повторно використовуються в технологічному процесі.</w:t>
      </w:r>
    </w:p>
    <w:p w:rsidR="00DD61A5" w:rsidRPr="00DD61A5" w:rsidRDefault="00DD61A5" w:rsidP="00DD61A5">
      <w:pPr>
        <w:ind w:firstLine="567"/>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Сучасне технічне оснащення, накопичений багаторічний досвід, високий рівень кваліфікації фахівців дозволяють  займати одне з передових місць  за своїм профілем.</w:t>
      </w:r>
    </w:p>
    <w:p w:rsidR="00DD61A5" w:rsidRPr="00DD61A5" w:rsidRDefault="00DD61A5" w:rsidP="00DD61A5">
      <w:pPr>
        <w:tabs>
          <w:tab w:val="left" w:pos="567"/>
        </w:tabs>
        <w:rPr>
          <w:rFonts w:ascii="Times New Roman" w:eastAsia="Times New Roman" w:hAnsi="Times New Roman"/>
          <w:color w:val="FF0000"/>
          <w:sz w:val="28"/>
          <w:szCs w:val="28"/>
          <w:lang w:val="uk-UA" w:eastAsia="ru-RU"/>
        </w:rPr>
      </w:pPr>
      <w:r w:rsidRPr="00DD61A5">
        <w:rPr>
          <w:rFonts w:ascii="Times New Roman" w:eastAsia="Times New Roman" w:hAnsi="Times New Roman"/>
          <w:color w:val="auto"/>
          <w:sz w:val="28"/>
          <w:szCs w:val="28"/>
          <w:lang w:val="uk-UA" w:eastAsia="ru-RU"/>
        </w:rPr>
        <w:t xml:space="preserve">        Вся продукція виробляється з використанням стандартів якості, нормативної документації і супроводжується необхідними сертифікатами</w:t>
      </w:r>
      <w:r w:rsidRPr="00DD61A5">
        <w:rPr>
          <w:rFonts w:ascii="Times New Roman" w:eastAsia="Times New Roman" w:hAnsi="Times New Roman"/>
          <w:color w:val="FF0000"/>
          <w:sz w:val="28"/>
          <w:szCs w:val="28"/>
          <w:lang w:val="uk-UA" w:eastAsia="ru-RU"/>
        </w:rPr>
        <w:t xml:space="preserve">. </w:t>
      </w:r>
    </w:p>
    <w:p w:rsidR="00DD61A5" w:rsidRPr="00DD61A5" w:rsidRDefault="00DD61A5" w:rsidP="00DD61A5">
      <w:pPr>
        <w:suppressAutoHyphens/>
        <w:ind w:firstLine="567"/>
        <w:rPr>
          <w:rFonts w:ascii="Times New Roman" w:eastAsia="Times New Roman" w:hAnsi="Times New Roman"/>
          <w:color w:val="auto"/>
          <w:sz w:val="28"/>
          <w:szCs w:val="28"/>
          <w:highlight w:val="yellow"/>
          <w:lang w:val="uk-UA" w:eastAsia="uk-UA"/>
        </w:rPr>
      </w:pPr>
      <w:r w:rsidRPr="00DD61A5">
        <w:rPr>
          <w:rFonts w:ascii="Times New Roman" w:eastAsia="Times New Roman" w:hAnsi="Times New Roman"/>
          <w:color w:val="auto"/>
          <w:sz w:val="28"/>
          <w:szCs w:val="28"/>
          <w:lang w:val="uk-UA" w:eastAsia="ru-RU"/>
        </w:rPr>
        <w:t>Структура виробництва повністю забезпечує проведення основного технологічного процесу виробництва продукції, а також допоміжних робіт щодо його забезпечення.</w:t>
      </w:r>
    </w:p>
    <w:p w:rsidR="00DD61A5" w:rsidRPr="00DD61A5" w:rsidRDefault="00DD61A5" w:rsidP="00DD61A5">
      <w:pPr>
        <w:ind w:firstLine="567"/>
        <w:rPr>
          <w:rFonts w:ascii="Times New Roman" w:eastAsia="Times New Roman" w:hAnsi="Times New Roman"/>
          <w:color w:val="auto"/>
          <w:sz w:val="28"/>
          <w:szCs w:val="28"/>
          <w:lang w:val="uk-UA" w:eastAsia="uk-UA"/>
        </w:rPr>
      </w:pPr>
      <w:r w:rsidRPr="00DD61A5">
        <w:rPr>
          <w:rFonts w:ascii="Times New Roman" w:eastAsia="Times New Roman" w:hAnsi="Times New Roman"/>
          <w:color w:val="auto"/>
          <w:sz w:val="28"/>
          <w:szCs w:val="28"/>
          <w:lang w:val="uk-UA" w:eastAsia="ru-RU"/>
        </w:rPr>
        <w:t>Виробництво організоване із застосуванням маловідходних технологій і високопродуктивного технологічного обладнання.</w:t>
      </w:r>
    </w:p>
    <w:p w:rsidR="00DD61A5" w:rsidRPr="00DD61A5" w:rsidRDefault="00DD61A5" w:rsidP="00DD61A5">
      <w:pPr>
        <w:ind w:firstLine="540"/>
        <w:rPr>
          <w:rFonts w:ascii="Times New Roman" w:eastAsia="Times New Roman" w:hAnsi="Times New Roman"/>
          <w:color w:val="auto"/>
          <w:sz w:val="28"/>
          <w:szCs w:val="28"/>
          <w:lang w:val="uk-UA" w:eastAsia="ru-RU"/>
        </w:rPr>
      </w:pPr>
      <w:r w:rsidRPr="00DD61A5">
        <w:rPr>
          <w:rFonts w:ascii="Century Schoolbook" w:eastAsia="Times New Roman" w:hAnsi="Century Schoolbook"/>
          <w:color w:val="auto"/>
          <w:sz w:val="24"/>
          <w:szCs w:val="24"/>
          <w:lang w:val="uk-UA" w:eastAsia="ru-RU"/>
        </w:rPr>
        <w:t xml:space="preserve"> </w:t>
      </w:r>
      <w:r w:rsidRPr="00DD61A5">
        <w:rPr>
          <w:rFonts w:ascii="Times New Roman" w:eastAsia="Times New Roman" w:hAnsi="Times New Roman"/>
          <w:color w:val="auto"/>
          <w:sz w:val="28"/>
          <w:szCs w:val="28"/>
          <w:lang w:val="uk-UA" w:eastAsia="ru-RU"/>
        </w:rPr>
        <w:t>Контроль якості продукції організований на всіх етапах виробництва, починаючи з контролю якості вихідної сировини і закінчуючи контролем якості готової продукції.</w:t>
      </w:r>
    </w:p>
    <w:p w:rsidR="00DD61A5" w:rsidRPr="00DD61A5" w:rsidRDefault="00DD61A5" w:rsidP="00DD61A5">
      <w:pPr>
        <w:suppressAutoHyphens/>
        <w:ind w:firstLine="567"/>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Надходження вихідних</w:t>
      </w:r>
      <w:r w:rsidRPr="00DD61A5">
        <w:rPr>
          <w:rFonts w:ascii="Times New Roman" w:eastAsia="Times New Roman" w:hAnsi="Times New Roman"/>
          <w:snapToGrid w:val="0"/>
          <w:color w:val="auto"/>
          <w:sz w:val="28"/>
          <w:szCs w:val="28"/>
          <w:lang w:val="uk-UA" w:eastAsia="uk-UA"/>
        </w:rPr>
        <w:t xml:space="preserve"> та допоміжних матеріалів</w:t>
      </w:r>
      <w:r w:rsidRPr="00DD61A5">
        <w:rPr>
          <w:rFonts w:ascii="Times New Roman" w:eastAsia="Times New Roman" w:hAnsi="Times New Roman"/>
          <w:color w:val="auto"/>
          <w:sz w:val="28"/>
          <w:szCs w:val="28"/>
          <w:lang w:val="uk-UA" w:eastAsia="uk-UA"/>
        </w:rPr>
        <w:t xml:space="preserve"> для випуску продукції здійснюється  транспортом.</w:t>
      </w:r>
    </w:p>
    <w:p w:rsidR="00DD61A5" w:rsidRPr="00DD61A5" w:rsidRDefault="00DD61A5" w:rsidP="00DD61A5">
      <w:pPr>
        <w:suppressAutoHyphens/>
        <w:ind w:firstLine="567"/>
        <w:rPr>
          <w:rFonts w:ascii="Times New Roman" w:eastAsia="Times New Roman" w:hAnsi="Times New Roman"/>
          <w:color w:val="auto"/>
          <w:sz w:val="28"/>
          <w:szCs w:val="28"/>
          <w:lang w:val="uk-UA" w:eastAsia="uk-UA"/>
        </w:rPr>
      </w:pPr>
      <w:r w:rsidRPr="00DD61A5">
        <w:rPr>
          <w:rFonts w:ascii="Times New Roman" w:eastAsia="Times New Roman" w:hAnsi="Times New Roman"/>
          <w:color w:val="auto"/>
          <w:sz w:val="28"/>
          <w:szCs w:val="28"/>
          <w:lang w:val="uk-UA" w:eastAsia="uk-UA"/>
        </w:rPr>
        <w:t xml:space="preserve">Прийом </w:t>
      </w:r>
      <w:r w:rsidRPr="00DD61A5">
        <w:rPr>
          <w:rFonts w:ascii="Times New Roman" w:eastAsia="Times New Roman" w:hAnsi="Times New Roman"/>
          <w:snapToGrid w:val="0"/>
          <w:color w:val="auto"/>
          <w:sz w:val="28"/>
          <w:szCs w:val="28"/>
          <w:lang w:val="uk-UA" w:eastAsia="uk-UA"/>
        </w:rPr>
        <w:t>матеріалів</w:t>
      </w:r>
      <w:r w:rsidRPr="00DD61A5">
        <w:rPr>
          <w:rFonts w:ascii="Times New Roman" w:eastAsia="Times New Roman" w:hAnsi="Times New Roman"/>
          <w:color w:val="auto"/>
          <w:sz w:val="28"/>
          <w:szCs w:val="28"/>
          <w:lang w:val="uk-UA" w:eastAsia="uk-UA"/>
        </w:rPr>
        <w:t xml:space="preserve"> здійснюється за наявності відповідних документів – сертифікатів, а також даних досліджень радіаційної безпеки.</w:t>
      </w:r>
    </w:p>
    <w:p w:rsidR="00DD61A5" w:rsidRPr="00DD61A5" w:rsidRDefault="00DD61A5" w:rsidP="00DD61A5">
      <w:pPr>
        <w:tabs>
          <w:tab w:val="center" w:pos="4677"/>
          <w:tab w:val="right" w:pos="9355"/>
        </w:tabs>
        <w:ind w:firstLine="567"/>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 xml:space="preserve">Технологія вантажно-розвантажувальних транспортних і складських операцій визначена на основі аналізу вантажопотоків, габаритно-вагових характеристик готової продукції, і розміщення її на складських площах, економічної ефективності від впровадження засобів механізації. </w:t>
      </w:r>
    </w:p>
    <w:p w:rsidR="00DD61A5" w:rsidRPr="00DD61A5" w:rsidRDefault="00DD61A5" w:rsidP="00DD61A5">
      <w:pPr>
        <w:ind w:firstLine="567"/>
        <w:rPr>
          <w:rFonts w:ascii="Times New Roman" w:eastAsia="Times New Roman" w:hAnsi="Times New Roman"/>
          <w:color w:val="auto"/>
          <w:sz w:val="28"/>
          <w:szCs w:val="28"/>
          <w:lang w:val="uk-UA"/>
        </w:rPr>
      </w:pPr>
      <w:r w:rsidRPr="00DD61A5">
        <w:rPr>
          <w:rFonts w:ascii="Times New Roman" w:eastAsia="Times New Roman" w:hAnsi="Times New Roman"/>
          <w:color w:val="auto"/>
          <w:sz w:val="28"/>
          <w:szCs w:val="28"/>
          <w:lang w:val="uk-UA" w:eastAsia="ru-RU"/>
        </w:rPr>
        <w:t xml:space="preserve">Порівняння технологічного рівня устаткування (установок) </w:t>
      </w:r>
      <w:r w:rsidRPr="00DD61A5">
        <w:rPr>
          <w:rFonts w:ascii="Times New Roman" w:eastAsia="Times New Roman" w:hAnsi="Times New Roman"/>
          <w:color w:val="auto"/>
          <w:sz w:val="28"/>
          <w:szCs w:val="28"/>
          <w:lang w:val="uk-UA"/>
        </w:rPr>
        <w:t>ТОВ « ІНТЕРКЕРАМА» з BREF-рекомендаціями ЄС:</w:t>
      </w:r>
    </w:p>
    <w:p w:rsidR="00DD61A5" w:rsidRPr="00DD61A5" w:rsidRDefault="00DD61A5" w:rsidP="00DD61A5">
      <w:pPr>
        <w:numPr>
          <w:ilvl w:val="0"/>
          <w:numId w:val="9"/>
        </w:numPr>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rPr>
        <w:t>Впровадження ефективної системи екологічного менеджменту, (відповідність стандарту ISO14001-2004, схеми EMAS, підприємством: виконується контроль вмісту забруднюючих речовин в атмосферному повітрі; екологічна діяльність здійснюється з урахуванням діючого законодавства; підприємстві діє система екологічного моніторингу та екологічного контролю; на підприємстві проводиться екологічний аудит.</w:t>
      </w:r>
    </w:p>
    <w:p w:rsidR="00DD61A5" w:rsidRPr="00DD61A5" w:rsidRDefault="00DD61A5" w:rsidP="00DD61A5">
      <w:pPr>
        <w:numPr>
          <w:ilvl w:val="0"/>
          <w:numId w:val="9"/>
        </w:numPr>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rPr>
        <w:t>Впровадження  системи енергетичного менеджменту: роботи здійснюються згідно виробничої програми з урахуванням енергетичної результативності підприємства.</w:t>
      </w:r>
    </w:p>
    <w:p w:rsidR="00DD61A5" w:rsidRPr="00DD61A5" w:rsidRDefault="00DD61A5" w:rsidP="00DD61A5">
      <w:pPr>
        <w:numPr>
          <w:ilvl w:val="0"/>
          <w:numId w:val="9"/>
        </w:numPr>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rPr>
        <w:t>Автоматизація виробничого процесу: постійно проводиться візуальний та інструментальний контроль технологічного процесу, якості продукції; автоматизовані системи управління.</w:t>
      </w:r>
    </w:p>
    <w:p w:rsidR="00DD61A5" w:rsidRPr="00DD61A5" w:rsidRDefault="00DD61A5" w:rsidP="00DD61A5">
      <w:pPr>
        <w:numPr>
          <w:ilvl w:val="0"/>
          <w:numId w:val="9"/>
        </w:numPr>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rPr>
        <w:t>Пило очищення та газоочищення: безперервний моніторинг викидів не проводиться; використовуються апарати сухого очищення рукавний фільтр  ФРКИ - 90, Скрубер вологий ефективність зниження викидів складає до 99%.</w:t>
      </w:r>
    </w:p>
    <w:p w:rsidR="00DD61A5" w:rsidRPr="00DD61A5" w:rsidRDefault="00DD61A5" w:rsidP="00DD61A5">
      <w:pPr>
        <w:ind w:firstLine="567"/>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rPr>
        <w:t xml:space="preserve">Порівняння показало, що технологія та обладнання відповідають рівню сучасних підприємств в ЕС. </w:t>
      </w:r>
    </w:p>
    <w:p w:rsidR="00DD61A5" w:rsidRPr="00DD61A5" w:rsidRDefault="00DD61A5" w:rsidP="00DD61A5">
      <w:pPr>
        <w:ind w:firstLine="567"/>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 xml:space="preserve">Технологічні процеси виробництва розроблені з використанням передових світових технічних та екологічних досягнень у галузі, відповідають вимогам технологічних, природоохоронних і санітарно-гігієнічних норм, та спрямовані на випуск та реалізацію готової продукції, яка відповідає сучасним стандартам та вимогам споживачів. </w:t>
      </w:r>
    </w:p>
    <w:p w:rsidR="00DD61A5" w:rsidRPr="00DD61A5" w:rsidRDefault="00DD61A5" w:rsidP="00DD61A5">
      <w:pPr>
        <w:ind w:firstLine="567"/>
        <w:outlineLvl w:val="0"/>
        <w:rPr>
          <w:rFonts w:ascii="Times New Roman" w:hAnsi="Times New Roman"/>
          <w:color w:val="auto"/>
          <w:sz w:val="28"/>
          <w:szCs w:val="28"/>
          <w:lang w:val="uk-UA"/>
        </w:rPr>
      </w:pPr>
      <w:r w:rsidRPr="00DD61A5">
        <w:rPr>
          <w:rFonts w:ascii="Times New Roman" w:eastAsia="Times New Roman" w:hAnsi="Times New Roman"/>
          <w:color w:val="auto"/>
          <w:sz w:val="28"/>
          <w:szCs w:val="28"/>
          <w:lang w:val="uk-UA"/>
        </w:rPr>
        <w:t xml:space="preserve">Зважаючи на те, що підприємство використовує сучасне європейське обладнання, яке забезпечує низький рівень викидів забруднюючих речовин, для ТОВ «ІНТЕРКЕРАМА», як для об'єкта І групи, не передбачається додатково впровадження найкращих існуючих технологій виробництва, які не потребують надмірних витрат. </w:t>
      </w: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Інформація про заходи щодо впровадження найкращих доступних технологій та методів керування для  виробництв, та технологічного устаткування, інформація надана за формою, наведеною у таблиці. </w:t>
      </w:r>
    </w:p>
    <w:p w:rsidR="00DD61A5" w:rsidRPr="00DD61A5" w:rsidRDefault="00DD61A5" w:rsidP="00DD61A5">
      <w:pPr>
        <w:tabs>
          <w:tab w:val="left" w:pos="2085"/>
        </w:tabs>
        <w:ind w:firstLine="709"/>
        <w:rPr>
          <w:rFonts w:ascii="Times New Roman" w:hAnsi="Times New Roman"/>
          <w:color w:val="auto"/>
          <w:lang w:val="uk-UA"/>
        </w:rPr>
      </w:pPr>
      <w:r w:rsidRPr="00DD61A5">
        <w:rPr>
          <w:rFonts w:ascii="Times New Roman" w:hAnsi="Times New Roman"/>
          <w:color w:val="auto"/>
          <w:lang w:val="uk-UA"/>
        </w:rPr>
        <w:tab/>
      </w:r>
    </w:p>
    <w:p w:rsidR="00DD61A5" w:rsidRPr="00DD61A5" w:rsidRDefault="00DD61A5" w:rsidP="00DD61A5">
      <w:pPr>
        <w:tabs>
          <w:tab w:val="left" w:pos="2085"/>
        </w:tabs>
        <w:ind w:firstLine="709"/>
        <w:rPr>
          <w:rFonts w:ascii="Times New Roman" w:hAnsi="Times New Roman"/>
          <w:color w:val="auto"/>
          <w:lang w:val="uk-UA"/>
        </w:rPr>
      </w:pPr>
    </w:p>
    <w:p w:rsidR="00DD61A5" w:rsidRPr="00DD61A5" w:rsidRDefault="00DD61A5" w:rsidP="00DD61A5">
      <w:pPr>
        <w:tabs>
          <w:tab w:val="left" w:pos="2085"/>
        </w:tabs>
        <w:ind w:firstLine="709"/>
        <w:rPr>
          <w:rFonts w:ascii="Times New Roman" w:hAnsi="Times New Roman"/>
          <w:color w:val="auto"/>
          <w:lang w:val="uk-UA"/>
        </w:rPr>
      </w:pPr>
    </w:p>
    <w:p w:rsidR="00DD61A5" w:rsidRPr="00DD61A5" w:rsidRDefault="00DD61A5" w:rsidP="00DD61A5">
      <w:pPr>
        <w:tabs>
          <w:tab w:val="left" w:pos="2085"/>
        </w:tabs>
        <w:ind w:firstLine="709"/>
        <w:rPr>
          <w:rFonts w:ascii="Times New Roman" w:hAnsi="Times New Roman"/>
          <w:color w:val="auto"/>
          <w:lang w:val="uk-UA"/>
        </w:rPr>
      </w:pPr>
    </w:p>
    <w:p w:rsidR="00DD61A5" w:rsidRPr="00DD61A5" w:rsidRDefault="00DD61A5" w:rsidP="00DD61A5">
      <w:pPr>
        <w:tabs>
          <w:tab w:val="left" w:pos="2085"/>
        </w:tabs>
        <w:ind w:firstLine="709"/>
        <w:rPr>
          <w:rFonts w:ascii="Times New Roman" w:hAnsi="Times New Roman"/>
          <w:b/>
          <w:color w:val="auto"/>
          <w:sz w:val="28"/>
          <w:szCs w:val="28"/>
          <w:lang w:val="uk-UA"/>
        </w:rPr>
      </w:pPr>
      <w:r w:rsidRPr="00DD61A5">
        <w:rPr>
          <w:rFonts w:ascii="Times New Roman" w:hAnsi="Times New Roman"/>
          <w:i/>
          <w:color w:val="auto"/>
          <w:sz w:val="28"/>
          <w:szCs w:val="28"/>
          <w:lang w:val="uk-UA"/>
        </w:rPr>
        <w:t>Таблиця.</w:t>
      </w:r>
      <w:r w:rsidRPr="00DD61A5">
        <w:rPr>
          <w:rFonts w:ascii="Times New Roman" w:hAnsi="Times New Roman"/>
          <w:color w:val="auto"/>
          <w:sz w:val="28"/>
          <w:szCs w:val="28"/>
          <w:lang w:val="uk-UA"/>
        </w:rPr>
        <w:t xml:space="preserve"> </w:t>
      </w:r>
      <w:r w:rsidRPr="00DD61A5">
        <w:rPr>
          <w:rFonts w:ascii="Times New Roman" w:hAnsi="Times New Roman"/>
          <w:b/>
          <w:color w:val="auto"/>
          <w:sz w:val="28"/>
          <w:szCs w:val="28"/>
          <w:lang w:val="uk-UA"/>
        </w:rPr>
        <w:t>Інформація про заходи щодо впровадження найкращих доступних технологій та методів керування для  виробництв, та технологічного устаткування .</w:t>
      </w:r>
    </w:p>
    <w:p w:rsidR="00DD61A5" w:rsidRPr="00DD61A5" w:rsidRDefault="00DD61A5" w:rsidP="00DD61A5">
      <w:pPr>
        <w:ind w:firstLine="709"/>
        <w:jc w:val="center"/>
        <w:rPr>
          <w:rFonts w:ascii="Times New Roman" w:hAnsi="Times New Roman"/>
          <w:i/>
          <w:color w:val="auto"/>
          <w:sz w:val="28"/>
          <w:szCs w:val="28"/>
          <w:lang w:val="uk-UA"/>
        </w:rPr>
      </w:pPr>
      <w:r w:rsidRPr="00DD61A5">
        <w:rPr>
          <w:rFonts w:ascii="Times New Roman" w:hAnsi="Times New Roman"/>
          <w:i/>
          <w:color w:val="auto"/>
          <w:sz w:val="28"/>
          <w:szCs w:val="28"/>
          <w:lang w:val="uk-UA"/>
        </w:rPr>
        <w:t>Для об’єкту першої групи ТОВ «ІНТЕРКЕРАМА»</w:t>
      </w:r>
    </w:p>
    <w:tbl>
      <w:tblPr>
        <w:tblW w:w="100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842"/>
        <w:gridCol w:w="1276"/>
        <w:gridCol w:w="1560"/>
        <w:gridCol w:w="1726"/>
        <w:gridCol w:w="1783"/>
      </w:tblGrid>
      <w:tr w:rsidR="00DD61A5" w:rsidRPr="00DD61A5" w:rsidTr="00DD61A5">
        <w:tc>
          <w:tcPr>
            <w:tcW w:w="1844" w:type="dxa"/>
            <w:vAlign w:val="center"/>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Код виробничого і технологічного процесу, технологічного устаткування (установки)</w:t>
            </w:r>
          </w:p>
        </w:tc>
        <w:tc>
          <w:tcPr>
            <w:tcW w:w="1842" w:type="dxa"/>
            <w:vAlign w:val="center"/>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 xml:space="preserve">Найменування </w:t>
            </w:r>
          </w:p>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заходу</w:t>
            </w:r>
          </w:p>
        </w:tc>
        <w:tc>
          <w:tcPr>
            <w:tcW w:w="1276" w:type="dxa"/>
            <w:vAlign w:val="center"/>
          </w:tcPr>
          <w:p w:rsidR="00DD61A5" w:rsidRPr="00DD61A5" w:rsidRDefault="00DD61A5" w:rsidP="00DD61A5">
            <w:pPr>
              <w:ind w:left="-108"/>
              <w:jc w:val="center"/>
              <w:rPr>
                <w:rFonts w:ascii="Times New Roman" w:hAnsi="Times New Roman"/>
                <w:color w:val="auto"/>
                <w:sz w:val="24"/>
                <w:szCs w:val="24"/>
                <w:lang w:val="uk-UA"/>
              </w:rPr>
            </w:pPr>
            <w:r w:rsidRPr="00DD61A5">
              <w:rPr>
                <w:rFonts w:ascii="Times New Roman" w:hAnsi="Times New Roman"/>
                <w:color w:val="auto"/>
                <w:sz w:val="24"/>
                <w:szCs w:val="24"/>
                <w:lang w:val="uk-UA"/>
              </w:rPr>
              <w:t>Строк  виконання заходу</w:t>
            </w:r>
          </w:p>
        </w:tc>
        <w:tc>
          <w:tcPr>
            <w:tcW w:w="1560" w:type="dxa"/>
            <w:vAlign w:val="center"/>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Номер джерела викиду на карти-схемі</w:t>
            </w:r>
          </w:p>
        </w:tc>
        <w:tc>
          <w:tcPr>
            <w:tcW w:w="1726" w:type="dxa"/>
            <w:vAlign w:val="center"/>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 xml:space="preserve">Загальний обсяг витрат за кошторисною вартістю, </w:t>
            </w:r>
          </w:p>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тис. грн.</w:t>
            </w:r>
          </w:p>
        </w:tc>
        <w:tc>
          <w:tcPr>
            <w:tcW w:w="1783" w:type="dxa"/>
            <w:vAlign w:val="center"/>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Очікуване зменшення викидів забруднюючих речовин в атмосферне повітря після впровадження заходу, т/рік</w:t>
            </w:r>
          </w:p>
        </w:tc>
      </w:tr>
      <w:tr w:rsidR="00DD61A5" w:rsidRPr="00DD61A5" w:rsidTr="00DD61A5">
        <w:tc>
          <w:tcPr>
            <w:tcW w:w="1844" w:type="dxa"/>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w:t>
            </w:r>
          </w:p>
        </w:tc>
        <w:tc>
          <w:tcPr>
            <w:tcW w:w="1842" w:type="dxa"/>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w:t>
            </w:r>
          </w:p>
        </w:tc>
        <w:tc>
          <w:tcPr>
            <w:tcW w:w="1276" w:type="dxa"/>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3</w:t>
            </w:r>
          </w:p>
        </w:tc>
        <w:tc>
          <w:tcPr>
            <w:tcW w:w="1560" w:type="dxa"/>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4</w:t>
            </w:r>
          </w:p>
        </w:tc>
        <w:tc>
          <w:tcPr>
            <w:tcW w:w="1726" w:type="dxa"/>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w:t>
            </w:r>
          </w:p>
        </w:tc>
        <w:tc>
          <w:tcPr>
            <w:tcW w:w="1783" w:type="dxa"/>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w:t>
            </w:r>
          </w:p>
        </w:tc>
      </w:tr>
      <w:tr w:rsidR="00DD61A5" w:rsidRPr="00DD61A5" w:rsidTr="00DD61A5">
        <w:tc>
          <w:tcPr>
            <w:tcW w:w="10031" w:type="dxa"/>
            <w:gridSpan w:val="6"/>
          </w:tcPr>
          <w:p w:rsidR="00DD61A5" w:rsidRPr="00DD61A5" w:rsidRDefault="00DD61A5" w:rsidP="00DD61A5">
            <w:pPr>
              <w:rPr>
                <w:rFonts w:ascii="Century Schoolbook" w:hAnsi="Century Schoolbook"/>
                <w:color w:val="FF0000"/>
                <w:sz w:val="22"/>
                <w:szCs w:val="22"/>
                <w:lang w:val="uk-UA"/>
              </w:rPr>
            </w:pPr>
            <w:r w:rsidRPr="00DD61A5">
              <w:rPr>
                <w:rFonts w:ascii="Times New Roman" w:hAnsi="Times New Roman"/>
                <w:color w:val="auto"/>
                <w:sz w:val="24"/>
                <w:szCs w:val="24"/>
                <w:lang w:val="uk-UA"/>
              </w:rPr>
              <w:t>Заходи не впроваджуються</w:t>
            </w:r>
            <w:r w:rsidRPr="00DD61A5">
              <w:rPr>
                <w:rFonts w:ascii="Century Schoolbook" w:hAnsi="Century Schoolbook"/>
                <w:color w:val="FF0000"/>
                <w:sz w:val="22"/>
                <w:szCs w:val="22"/>
                <w:lang w:val="uk-UA"/>
              </w:rPr>
              <w:t>.</w:t>
            </w:r>
          </w:p>
        </w:tc>
      </w:tr>
    </w:tbl>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Century Schoolbook" w:hAnsi="Century Schoolbook"/>
          <w:b/>
          <w:bCs/>
          <w:i/>
          <w:color w:val="auto"/>
          <w:sz w:val="24"/>
          <w:szCs w:val="24"/>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b/>
          <w:bCs/>
          <w:color w:val="auto"/>
          <w:sz w:val="28"/>
          <w:szCs w:val="28"/>
          <w:lang w:val="uk-UA"/>
        </w:rPr>
      </w:pPr>
      <w:r w:rsidRPr="00DD61A5">
        <w:rPr>
          <w:rFonts w:ascii="Times New Roman" w:hAnsi="Times New Roman"/>
          <w:b/>
          <w:bCs/>
          <w:color w:val="auto"/>
          <w:sz w:val="28"/>
          <w:szCs w:val="28"/>
          <w:lang w:val="uk-UA"/>
        </w:rPr>
        <w:t>Перелік заходів щодо скорочення викидів забруднюючих речовин</w:t>
      </w:r>
    </w:p>
    <w:p w:rsidR="00DD61A5" w:rsidRPr="00DD61A5" w:rsidRDefault="00DD61A5" w:rsidP="00DD61A5">
      <w:pPr>
        <w:jc w:val="center"/>
        <w:rPr>
          <w:rFonts w:ascii="Book Antiqua" w:hAnsi="Book Antiqua"/>
          <w:b/>
          <w:caps/>
          <w:color w:val="auto"/>
          <w:sz w:val="24"/>
          <w:szCs w:val="24"/>
          <w:lang w:val="uk-UA"/>
        </w:rPr>
      </w:pPr>
      <w:r w:rsidRPr="00DD61A5">
        <w:rPr>
          <w:rFonts w:ascii="Times New Roman" w:hAnsi="Times New Roman"/>
          <w:b/>
          <w:i/>
          <w:color w:val="auto"/>
          <w:sz w:val="28"/>
          <w:szCs w:val="28"/>
          <w:lang w:val="uk-UA"/>
        </w:rPr>
        <w:tab/>
      </w:r>
    </w:p>
    <w:p w:rsidR="00DD61A5" w:rsidRPr="00DD61A5" w:rsidRDefault="00DD61A5" w:rsidP="00DD61A5">
      <w:pPr>
        <w:spacing w:line="216" w:lineRule="auto"/>
        <w:outlineLvl w:val="0"/>
        <w:rPr>
          <w:rFonts w:ascii="Times New Roman" w:hAnsi="Times New Roman"/>
          <w:b/>
          <w:i/>
          <w:color w:val="auto"/>
          <w:sz w:val="28"/>
          <w:szCs w:val="28"/>
          <w:lang w:val="uk-UA"/>
        </w:rPr>
      </w:pPr>
      <w:r w:rsidRPr="00DD61A5">
        <w:rPr>
          <w:rFonts w:ascii="Times New Roman" w:hAnsi="Times New Roman"/>
          <w:b/>
          <w:i/>
          <w:color w:val="auto"/>
          <w:sz w:val="28"/>
          <w:szCs w:val="28"/>
          <w:lang w:val="uk-UA"/>
        </w:rPr>
        <w:tab/>
        <w:t>Заходи щодо досягнення встановлених нормативів граничнодопустимих викидів для найбільш поширених і небезпечних забруднюючих речовин</w:t>
      </w:r>
    </w:p>
    <w:p w:rsid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ab/>
        <w:t>Для розроблення заходів щодо досягнення встановлених нормативів граничнодопустимих викидів для найбільш поширених і небезпечних забруднюючих речовин на підприємстві проведений:</w:t>
      </w:r>
    </w:p>
    <w:p w:rsidR="00FC2082" w:rsidRDefault="00FC2082" w:rsidP="00FC2082">
      <w:pPr>
        <w:numPr>
          <w:ilvl w:val="0"/>
          <w:numId w:val="30"/>
        </w:numPr>
        <w:tabs>
          <w:tab w:val="left" w:pos="284"/>
          <w:tab w:val="num" w:pos="1044"/>
        </w:tabs>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Аналіз відповідності фактичних викидів забруднюючих речовин встановленим нормативам гранично допустимих викидів забруднюючих речовин із стаціонарних джерел, затверджених Наказом Міністерства охорони навколишнього природного середовища України від 27.06.06р. за №309.</w:t>
      </w:r>
    </w:p>
    <w:p w:rsidR="00FC2082" w:rsidRPr="00FC2082" w:rsidRDefault="00FC2082" w:rsidP="00FC2082">
      <w:pPr>
        <w:pStyle w:val="a4"/>
        <w:numPr>
          <w:ilvl w:val="0"/>
          <w:numId w:val="30"/>
        </w:numPr>
        <w:spacing w:after="120"/>
        <w:rPr>
          <w:rFonts w:ascii="Times New Roman" w:hAnsi="Times New Roman"/>
          <w:color w:val="auto"/>
          <w:sz w:val="28"/>
          <w:szCs w:val="28"/>
          <w:lang w:val="uk-UA"/>
        </w:rPr>
      </w:pPr>
      <w:r w:rsidRPr="00FC2082">
        <w:rPr>
          <w:rFonts w:ascii="Times New Roman" w:eastAsia="Times New Roman" w:hAnsi="Times New Roman"/>
          <w:color w:val="auto"/>
          <w:sz w:val="28"/>
          <w:szCs w:val="28"/>
          <w:lang w:val="uk-UA"/>
        </w:rPr>
        <w:t>Аналіз розрахунку розсіювання забруднюючих речовин в приземному шарі атмосфери.</w:t>
      </w:r>
    </w:p>
    <w:p w:rsidR="00DD61A5" w:rsidRPr="00DD61A5" w:rsidRDefault="00DD61A5" w:rsidP="00DD61A5">
      <w:pPr>
        <w:tabs>
          <w:tab w:val="left" w:pos="8820"/>
        </w:tabs>
        <w:rPr>
          <w:rFonts w:ascii="Times New Roman" w:eastAsia="Times New Roman" w:hAnsi="Times New Roman"/>
          <w:color w:val="auto"/>
          <w:sz w:val="28"/>
          <w:szCs w:val="28"/>
          <w:lang w:val="en-US" w:eastAsia="ru-RU"/>
        </w:rPr>
      </w:pPr>
      <w:r w:rsidRPr="00DD61A5">
        <w:rPr>
          <w:rFonts w:ascii="Times New Roman" w:eastAsia="Times New Roman" w:hAnsi="Times New Roman"/>
          <w:color w:val="auto"/>
          <w:sz w:val="28"/>
          <w:lang w:val="uk-UA" w:eastAsia="ru-RU"/>
        </w:rPr>
        <w:t xml:space="preserve">           </w:t>
      </w:r>
      <w:r w:rsidRPr="00DD61A5">
        <w:rPr>
          <w:rFonts w:ascii="Times New Roman" w:eastAsia="Times New Roman" w:hAnsi="Times New Roman"/>
          <w:color w:val="auto"/>
          <w:sz w:val="28"/>
          <w:szCs w:val="28"/>
          <w:lang w:val="uk-UA" w:eastAsia="ru-RU"/>
        </w:rPr>
        <w:t>На підставі проведеного аналізу заходи щодо скорочення викидів</w:t>
      </w:r>
      <w:r w:rsidRPr="00DD61A5">
        <w:rPr>
          <w:rFonts w:ascii="Times New Roman" w:eastAsia="Times New Roman" w:hAnsi="Times New Roman"/>
          <w:color w:val="FF0000"/>
          <w:sz w:val="28"/>
          <w:szCs w:val="28"/>
          <w:lang w:val="uk-UA" w:eastAsia="ru-RU"/>
        </w:rPr>
        <w:t xml:space="preserve">  </w:t>
      </w:r>
      <w:r w:rsidRPr="00DD61A5">
        <w:rPr>
          <w:rFonts w:ascii="Times New Roman" w:eastAsia="Times New Roman" w:hAnsi="Times New Roman"/>
          <w:color w:val="auto"/>
          <w:sz w:val="28"/>
          <w:szCs w:val="28"/>
          <w:lang w:val="uk-UA" w:eastAsia="ru-RU"/>
        </w:rPr>
        <w:t xml:space="preserve">забруднюючих речовин не плануються, так як згідно розрахунку розсіювання  на межі санітарно-захисної зони  відсутні перевищення ГДК. </w:t>
      </w:r>
    </w:p>
    <w:p w:rsidR="00DD61A5" w:rsidRPr="00DD61A5" w:rsidRDefault="00DD61A5" w:rsidP="00DD61A5">
      <w:pPr>
        <w:tabs>
          <w:tab w:val="left" w:pos="8820"/>
        </w:tabs>
        <w:rPr>
          <w:rFonts w:ascii="Times New Roman" w:eastAsia="Times New Roman" w:hAnsi="Times New Roman"/>
          <w:color w:val="auto"/>
          <w:sz w:val="28"/>
          <w:szCs w:val="28"/>
          <w:lang w:val="en-US" w:eastAsia="ru-RU"/>
        </w:rPr>
      </w:pPr>
    </w:p>
    <w:p w:rsidR="00DD61A5" w:rsidRPr="00DD61A5" w:rsidRDefault="00DD61A5" w:rsidP="00DD61A5">
      <w:pPr>
        <w:jc w:val="center"/>
        <w:rPr>
          <w:rFonts w:ascii="Century Schoolbook" w:hAnsi="Century Schoolbook"/>
          <w:i/>
          <w:color w:val="auto"/>
          <w:sz w:val="24"/>
          <w:szCs w:val="24"/>
          <w:lang w:val="uk-UA"/>
        </w:rPr>
      </w:pPr>
      <w:r w:rsidRPr="00DD61A5">
        <w:rPr>
          <w:rFonts w:ascii="Times New Roman" w:hAnsi="Times New Roman"/>
          <w:i/>
          <w:color w:val="auto"/>
          <w:sz w:val="28"/>
          <w:szCs w:val="28"/>
          <w:lang w:val="uk-UA"/>
        </w:rPr>
        <w:t>Таблиця 10.1.</w:t>
      </w:r>
      <w:r w:rsidRPr="00DD61A5">
        <w:rPr>
          <w:rFonts w:ascii="Times New Roman" w:hAnsi="Times New Roman"/>
          <w:b/>
          <w:color w:val="auto"/>
          <w:sz w:val="28"/>
          <w:szCs w:val="28"/>
          <w:lang w:val="uk-UA"/>
        </w:rPr>
        <w:t xml:space="preserve"> Заходи щодо скорочення викидів забруднюючих речовин</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3060"/>
        <w:gridCol w:w="1312"/>
        <w:gridCol w:w="1134"/>
        <w:gridCol w:w="1514"/>
        <w:gridCol w:w="1286"/>
      </w:tblGrid>
      <w:tr w:rsidR="00DD61A5" w:rsidRPr="00DD61A5" w:rsidTr="00DD61A5">
        <w:tc>
          <w:tcPr>
            <w:tcW w:w="154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Код виробничого і технологічного процесу, технологічного устаткування (установки</w:t>
            </w:r>
          </w:p>
        </w:tc>
        <w:tc>
          <w:tcPr>
            <w:tcW w:w="3060"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Найменування заходу</w:t>
            </w:r>
          </w:p>
        </w:tc>
        <w:tc>
          <w:tcPr>
            <w:tcW w:w="1312"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Строк</w:t>
            </w:r>
          </w:p>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виконання заходу</w:t>
            </w:r>
          </w:p>
        </w:tc>
        <w:tc>
          <w:tcPr>
            <w:tcW w:w="1134"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Номер джерела викиду на карті-схемі</w:t>
            </w:r>
          </w:p>
        </w:tc>
        <w:tc>
          <w:tcPr>
            <w:tcW w:w="1514"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Загальний обсяг витрат за кошторисною вартістю, тис. грн.</w:t>
            </w:r>
          </w:p>
        </w:tc>
        <w:tc>
          <w:tcPr>
            <w:tcW w:w="1286"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Очікуване зменшення викидів забруднюючих речовин після впровадження заходу, т/рік</w:t>
            </w:r>
          </w:p>
        </w:tc>
      </w:tr>
      <w:tr w:rsidR="00DD61A5" w:rsidRPr="00DD61A5" w:rsidTr="00DD61A5">
        <w:tc>
          <w:tcPr>
            <w:tcW w:w="154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1</w:t>
            </w:r>
          </w:p>
        </w:tc>
        <w:tc>
          <w:tcPr>
            <w:tcW w:w="3060"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2</w:t>
            </w:r>
          </w:p>
        </w:tc>
        <w:tc>
          <w:tcPr>
            <w:tcW w:w="1312"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3</w:t>
            </w:r>
          </w:p>
        </w:tc>
        <w:tc>
          <w:tcPr>
            <w:tcW w:w="1134"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4</w:t>
            </w:r>
          </w:p>
        </w:tc>
        <w:tc>
          <w:tcPr>
            <w:tcW w:w="1514"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5</w:t>
            </w:r>
          </w:p>
        </w:tc>
        <w:tc>
          <w:tcPr>
            <w:tcW w:w="1286"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Century Schoolbook" w:hAnsi="Century Schoolbook"/>
                <w:color w:val="auto"/>
                <w:sz w:val="18"/>
                <w:szCs w:val="18"/>
                <w:lang w:val="uk-UA" w:eastAsia="ru-RU"/>
              </w:rPr>
              <w:t>6</w:t>
            </w:r>
          </w:p>
        </w:tc>
      </w:tr>
      <w:tr w:rsidR="00DD61A5" w:rsidRPr="00DD61A5" w:rsidTr="00DD61A5">
        <w:tc>
          <w:tcPr>
            <w:tcW w:w="9854" w:type="dxa"/>
            <w:gridSpan w:val="6"/>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left"/>
              <w:rPr>
                <w:rFonts w:ascii="Times New Roman" w:hAnsi="Times New Roman"/>
                <w:color w:val="auto"/>
                <w:sz w:val="28"/>
                <w:szCs w:val="28"/>
                <w:lang w:val="uk-UA" w:eastAsia="ru-RU"/>
              </w:rPr>
            </w:pPr>
            <w:r w:rsidRPr="00DD61A5">
              <w:rPr>
                <w:rFonts w:ascii="Times New Roman" w:hAnsi="Times New Roman"/>
                <w:color w:val="auto"/>
                <w:sz w:val="28"/>
                <w:szCs w:val="28"/>
                <w:lang w:val="uk-UA" w:eastAsia="ru-RU"/>
              </w:rPr>
              <w:t>Заходи не встановлюються</w:t>
            </w:r>
          </w:p>
        </w:tc>
      </w:tr>
    </w:tbl>
    <w:p w:rsidR="00DD61A5" w:rsidRPr="00DD61A5" w:rsidRDefault="00DD61A5" w:rsidP="00DD61A5">
      <w:pPr>
        <w:tabs>
          <w:tab w:val="left" w:pos="8820"/>
        </w:tabs>
        <w:rPr>
          <w:rFonts w:ascii="Times New Roman" w:eastAsia="Times New Roman" w:hAnsi="Times New Roman"/>
          <w:color w:val="auto"/>
          <w:lang w:val="uk-UA" w:eastAsia="ru-RU"/>
        </w:rPr>
      </w:pPr>
    </w:p>
    <w:p w:rsidR="00DD61A5" w:rsidRPr="00DD61A5" w:rsidRDefault="00DD61A5" w:rsidP="00DD61A5">
      <w:pPr>
        <w:tabs>
          <w:tab w:val="left" w:pos="8820"/>
        </w:tabs>
        <w:rPr>
          <w:rFonts w:ascii="Times New Roman" w:eastAsia="Times New Roman" w:hAnsi="Times New Roman"/>
          <w:color w:val="auto"/>
          <w:sz w:val="24"/>
          <w:szCs w:val="24"/>
          <w:lang w:val="uk-UA" w:eastAsia="ru-RU"/>
        </w:rPr>
      </w:pPr>
    </w:p>
    <w:p w:rsidR="00DD61A5" w:rsidRPr="00DD61A5" w:rsidRDefault="00DD61A5" w:rsidP="00DD61A5">
      <w:pPr>
        <w:tabs>
          <w:tab w:val="left" w:pos="8820"/>
        </w:tabs>
        <w:rPr>
          <w:rFonts w:ascii="Times New Roman" w:eastAsia="Times New Roman" w:hAnsi="Times New Roman"/>
          <w:color w:val="auto"/>
          <w:sz w:val="24"/>
          <w:szCs w:val="24"/>
          <w:lang w:val="uk-UA" w:eastAsia="ru-RU"/>
        </w:rPr>
      </w:pPr>
    </w:p>
    <w:p w:rsidR="00DD61A5" w:rsidRPr="00DD61A5" w:rsidRDefault="00DD61A5" w:rsidP="00DD61A5">
      <w:pPr>
        <w:tabs>
          <w:tab w:val="left" w:pos="8820"/>
        </w:tabs>
        <w:spacing w:line="228" w:lineRule="auto"/>
        <w:outlineLvl w:val="0"/>
        <w:rPr>
          <w:rFonts w:ascii="Times New Roman" w:eastAsia="Times New Roman" w:hAnsi="Times New Roman"/>
          <w:b/>
          <w:i/>
          <w:color w:val="auto"/>
          <w:sz w:val="28"/>
          <w:szCs w:val="28"/>
          <w:lang w:val="uk-UA" w:eastAsia="ru-RU"/>
        </w:rPr>
      </w:pPr>
      <w:r w:rsidRPr="00DD61A5">
        <w:rPr>
          <w:rFonts w:ascii="Century Schoolbook" w:eastAsia="Times New Roman" w:hAnsi="Century Schoolbook"/>
          <w:b/>
          <w:i/>
          <w:color w:val="auto"/>
          <w:sz w:val="24"/>
          <w:szCs w:val="24"/>
          <w:lang w:val="uk-UA" w:eastAsia="ru-RU"/>
        </w:rPr>
        <w:t xml:space="preserve">          </w:t>
      </w:r>
      <w:r w:rsidRPr="00DD61A5">
        <w:rPr>
          <w:rFonts w:ascii="Times New Roman" w:eastAsia="Times New Roman" w:hAnsi="Times New Roman"/>
          <w:b/>
          <w:i/>
          <w:color w:val="auto"/>
          <w:sz w:val="28"/>
          <w:szCs w:val="28"/>
          <w:lang w:val="uk-UA" w:eastAsia="ru-RU"/>
        </w:rPr>
        <w:t>Заходи щодо запобігання перевищенню встановлених нормативів граничнодопустимих викидів у процесі виробництва</w:t>
      </w:r>
    </w:p>
    <w:p w:rsidR="00DD61A5" w:rsidRPr="00DD61A5" w:rsidRDefault="00DD61A5" w:rsidP="00DD61A5">
      <w:pPr>
        <w:spacing w:line="228" w:lineRule="auto"/>
        <w:rPr>
          <w:rFonts w:ascii="Times New Roman" w:eastAsia="Times New Roman" w:hAnsi="Times New Roman"/>
          <w:color w:val="auto"/>
          <w:sz w:val="28"/>
          <w:szCs w:val="28"/>
          <w:lang w:val="uk-UA" w:eastAsia="ru-RU"/>
        </w:rPr>
      </w:pPr>
      <w:r w:rsidRPr="00DD61A5">
        <w:rPr>
          <w:rFonts w:ascii="Times New Roman" w:eastAsia="Times New Roman" w:hAnsi="Times New Roman"/>
          <w:sz w:val="28"/>
          <w:szCs w:val="28"/>
          <w:lang w:val="uk-UA" w:eastAsia="uk-UA"/>
        </w:rPr>
        <w:tab/>
        <w:t>1.Сировина, що використовується на об’єктах, повинна відповідати технічним умовам, державним стандартам, санітарним нормам та регламентам технологічних процесів.</w:t>
      </w:r>
    </w:p>
    <w:p w:rsidR="00DD61A5" w:rsidRPr="00DD61A5" w:rsidRDefault="00DD61A5" w:rsidP="00DD61A5">
      <w:pPr>
        <w:widowControl w:val="0"/>
        <w:spacing w:line="228" w:lineRule="auto"/>
        <w:rPr>
          <w:rFonts w:ascii="Times New Roman" w:eastAsia="Times New Roman" w:hAnsi="Times New Roman"/>
          <w:color w:val="auto"/>
          <w:sz w:val="28"/>
          <w:szCs w:val="28"/>
          <w:lang w:val="uk-UA" w:eastAsia="ru-RU"/>
        </w:rPr>
      </w:pPr>
      <w:r w:rsidRPr="00DD61A5">
        <w:rPr>
          <w:rFonts w:ascii="Times New Roman" w:eastAsia="Times New Roman" w:hAnsi="Times New Roman"/>
          <w:sz w:val="28"/>
          <w:szCs w:val="28"/>
          <w:lang w:val="uk-UA" w:eastAsia="uk-UA"/>
        </w:rPr>
        <w:tab/>
        <w:t>2.Посилення контролю щодо дотримування технологічних режимів згідно з техрегламентами.</w:t>
      </w:r>
    </w:p>
    <w:p w:rsidR="00DD61A5" w:rsidRPr="00DD61A5" w:rsidRDefault="00DD61A5" w:rsidP="00DD61A5">
      <w:pPr>
        <w:widowControl w:val="0"/>
        <w:tabs>
          <w:tab w:val="left" w:pos="720"/>
        </w:tabs>
        <w:spacing w:line="228" w:lineRule="auto"/>
        <w:rPr>
          <w:rFonts w:ascii="Times New Roman" w:eastAsia="Times New Roman" w:hAnsi="Times New Roman"/>
          <w:color w:val="auto"/>
          <w:sz w:val="28"/>
          <w:szCs w:val="28"/>
          <w:lang w:val="uk-UA" w:eastAsia="ru-RU"/>
        </w:rPr>
      </w:pPr>
      <w:r w:rsidRPr="00DD61A5">
        <w:rPr>
          <w:rFonts w:ascii="Times New Roman" w:eastAsia="Times New Roman" w:hAnsi="Times New Roman"/>
          <w:sz w:val="28"/>
          <w:szCs w:val="28"/>
          <w:lang w:val="uk-UA" w:eastAsia="uk-UA"/>
        </w:rPr>
        <w:tab/>
        <w:t>3.Вчасно проводити технічні огляди та планові ремонти обладнання.</w:t>
      </w:r>
    </w:p>
    <w:p w:rsidR="00DD61A5" w:rsidRPr="00DD61A5" w:rsidRDefault="00DD61A5" w:rsidP="00DD61A5">
      <w:pPr>
        <w:widowControl w:val="0"/>
        <w:tabs>
          <w:tab w:val="left" w:pos="720"/>
        </w:tabs>
        <w:spacing w:line="228" w:lineRule="auto"/>
        <w:rPr>
          <w:rFonts w:ascii="Times New Roman" w:eastAsia="Times New Roman" w:hAnsi="Times New Roman"/>
          <w:sz w:val="28"/>
          <w:szCs w:val="28"/>
          <w:lang w:val="uk-UA" w:eastAsia="uk-UA"/>
        </w:rPr>
      </w:pPr>
      <w:r w:rsidRPr="00DD61A5">
        <w:rPr>
          <w:rFonts w:ascii="Times New Roman" w:eastAsia="Times New Roman" w:hAnsi="Times New Roman"/>
          <w:sz w:val="28"/>
          <w:szCs w:val="28"/>
          <w:lang w:val="uk-UA" w:eastAsia="uk-UA"/>
        </w:rPr>
        <w:tab/>
        <w:t>4.Підтримувати в герметичному стані трубопроводи, які ведуть від джерел утворення викиду.</w:t>
      </w:r>
    </w:p>
    <w:p w:rsidR="00DD61A5" w:rsidRPr="00DD61A5" w:rsidRDefault="00DD61A5" w:rsidP="00DD61A5">
      <w:pPr>
        <w:widowControl w:val="0"/>
        <w:tabs>
          <w:tab w:val="left" w:pos="720"/>
        </w:tabs>
        <w:spacing w:line="228" w:lineRule="auto"/>
        <w:jc w:val="left"/>
        <w:rPr>
          <w:rFonts w:ascii="Times New Roman" w:eastAsia="Times New Roman" w:hAnsi="Times New Roman"/>
          <w:color w:val="auto"/>
          <w:sz w:val="24"/>
          <w:szCs w:val="24"/>
          <w:lang w:val="uk-UA" w:eastAsia="ru-RU"/>
        </w:rPr>
      </w:pPr>
    </w:p>
    <w:p w:rsidR="00DD61A5" w:rsidRPr="00DD61A5" w:rsidRDefault="00DD61A5" w:rsidP="00DD61A5">
      <w:pPr>
        <w:tabs>
          <w:tab w:val="left" w:pos="709"/>
        </w:tabs>
        <w:outlineLvl w:val="0"/>
        <w:rPr>
          <w:rFonts w:ascii="Times New Roman" w:hAnsi="Times New Roman"/>
          <w:b/>
          <w:i/>
          <w:color w:val="auto"/>
          <w:sz w:val="28"/>
          <w:szCs w:val="28"/>
          <w:lang w:val="uk-UA"/>
        </w:rPr>
      </w:pPr>
      <w:r w:rsidRPr="00DD61A5">
        <w:rPr>
          <w:rFonts w:ascii="Times New Roman" w:hAnsi="Times New Roman"/>
          <w:b/>
          <w:i/>
          <w:color w:val="auto"/>
          <w:sz w:val="28"/>
          <w:szCs w:val="28"/>
          <w:lang w:val="uk-UA"/>
        </w:rPr>
        <w:tab/>
        <w:t>Заходи щодо обмеження обсягів залпових викидів забруднюючих речовин в атмосферне повітря</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ab/>
        <w:t>Заходи щодо обмеження обсягів залпових викидів забруднюючих речовин в атмосферне повітря встановлюються. Залпові викиди від джерел №№181</w:t>
      </w:r>
      <w:r w:rsidRPr="00DD61A5">
        <w:rPr>
          <w:rFonts w:ascii="Times New Roman" w:hAnsi="Times New Roman"/>
          <w:color w:val="auto"/>
          <w:sz w:val="28"/>
          <w:szCs w:val="28"/>
          <w:lang w:val="uk-UA"/>
        </w:rPr>
        <w:sym w:font="Symbol" w:char="F0B8"/>
      </w:r>
      <w:r w:rsidRPr="00DD61A5">
        <w:rPr>
          <w:rFonts w:ascii="Times New Roman" w:hAnsi="Times New Roman"/>
          <w:color w:val="auto"/>
          <w:sz w:val="28"/>
          <w:szCs w:val="28"/>
          <w:lang w:val="uk-UA"/>
        </w:rPr>
        <w:t xml:space="preserve">241, не повинні перевищувати З-х кратне значення встановлених гранично допустимих викидів по забруднюючим речовинам відповідно до законодавства.  </w:t>
      </w:r>
    </w:p>
    <w:p w:rsidR="00DD61A5" w:rsidRPr="00DD61A5" w:rsidRDefault="00DD61A5" w:rsidP="00DD61A5">
      <w:pPr>
        <w:tabs>
          <w:tab w:val="left" w:pos="8820"/>
        </w:tabs>
        <w:spacing w:line="228" w:lineRule="auto"/>
        <w:outlineLvl w:val="0"/>
        <w:rPr>
          <w:rFonts w:ascii="Times New Roman" w:eastAsia="Times New Roman" w:hAnsi="Times New Roman"/>
          <w:b/>
          <w:i/>
          <w:color w:val="auto"/>
          <w:sz w:val="28"/>
          <w:szCs w:val="28"/>
          <w:lang w:val="uk-UA" w:eastAsia="ru-RU"/>
        </w:rPr>
      </w:pPr>
      <w:r w:rsidRPr="00DD61A5">
        <w:rPr>
          <w:rFonts w:ascii="Times New Roman" w:eastAsia="Times New Roman" w:hAnsi="Times New Roman"/>
          <w:b/>
          <w:i/>
          <w:color w:val="auto"/>
          <w:sz w:val="28"/>
          <w:szCs w:val="28"/>
          <w:lang w:val="uk-UA" w:eastAsia="ru-RU"/>
        </w:rPr>
        <w:t xml:space="preserve">          </w:t>
      </w:r>
    </w:p>
    <w:p w:rsidR="00DD61A5" w:rsidRPr="00DD61A5" w:rsidRDefault="00DD61A5" w:rsidP="00DD61A5">
      <w:pPr>
        <w:tabs>
          <w:tab w:val="left" w:pos="709"/>
        </w:tabs>
        <w:spacing w:line="228" w:lineRule="auto"/>
        <w:outlineLvl w:val="0"/>
        <w:rPr>
          <w:rFonts w:ascii="Times New Roman" w:eastAsia="Times New Roman" w:hAnsi="Times New Roman"/>
          <w:b/>
          <w:i/>
          <w:color w:val="auto"/>
          <w:sz w:val="28"/>
          <w:szCs w:val="28"/>
          <w:lang w:val="uk-UA" w:eastAsia="ru-RU"/>
        </w:rPr>
      </w:pPr>
      <w:r w:rsidRPr="00DD61A5">
        <w:rPr>
          <w:rFonts w:ascii="Times New Roman" w:eastAsia="Times New Roman" w:hAnsi="Times New Roman"/>
          <w:b/>
          <w:i/>
          <w:color w:val="auto"/>
          <w:sz w:val="28"/>
          <w:szCs w:val="28"/>
          <w:lang w:val="uk-UA" w:eastAsia="ru-RU"/>
        </w:rPr>
        <w:tab/>
        <w:t>Заходи щодо остаточного припинення діяльності, пов’язаної з викидами забруднюючих речовин в атмосферного повітря, та приведення місця діяльності у задовільний стан</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sz w:val="28"/>
          <w:szCs w:val="28"/>
          <w:lang w:val="uk-UA" w:eastAsia="uk-UA"/>
        </w:rPr>
        <w:tab/>
      </w:r>
      <w:r w:rsidRPr="00DD61A5">
        <w:rPr>
          <w:rFonts w:ascii="Times New Roman" w:hAnsi="Times New Roman"/>
          <w:color w:val="auto"/>
          <w:sz w:val="28"/>
          <w:szCs w:val="28"/>
          <w:lang w:val="uk-UA"/>
        </w:rPr>
        <w:t>Стратегія розвитку підприємства</w:t>
      </w:r>
      <w:r w:rsidRPr="00DD61A5">
        <w:rPr>
          <w:rFonts w:ascii="Century Schoolbook" w:hAnsi="Century Schoolbook"/>
          <w:color w:val="auto"/>
          <w:sz w:val="24"/>
          <w:szCs w:val="24"/>
          <w:lang w:val="uk-UA"/>
        </w:rPr>
        <w:t xml:space="preserve"> ТОВ «ІНТЕРКЕРАМА» </w:t>
      </w:r>
      <w:r w:rsidRPr="00DD61A5">
        <w:rPr>
          <w:rFonts w:ascii="Times New Roman" w:hAnsi="Times New Roman"/>
          <w:color w:val="auto"/>
          <w:sz w:val="28"/>
          <w:szCs w:val="28"/>
          <w:lang w:val="uk-UA"/>
        </w:rPr>
        <w:t>не передбачено ліквідації, тому заходи щодо остаточного припинення діяльності, пов'язаної з викидами забруднюючих речовин в атмосферне повітря, та приведення місця діяльності у задовільний стан не розроблені.</w:t>
      </w:r>
    </w:p>
    <w:p w:rsidR="00DD61A5" w:rsidRPr="00DD61A5" w:rsidRDefault="00DD61A5" w:rsidP="00DD61A5">
      <w:pPr>
        <w:tabs>
          <w:tab w:val="left" w:pos="8820"/>
        </w:tabs>
        <w:spacing w:line="228" w:lineRule="auto"/>
        <w:jc w:val="center"/>
        <w:rPr>
          <w:rFonts w:ascii="Times New Roman" w:eastAsia="Times New Roman" w:hAnsi="Times New Roman"/>
          <w:color w:val="auto"/>
          <w:sz w:val="28"/>
          <w:szCs w:val="28"/>
          <w:lang w:val="uk-UA" w:eastAsia="ru-RU"/>
        </w:rPr>
      </w:pPr>
    </w:p>
    <w:p w:rsidR="00DD61A5" w:rsidRPr="00DD61A5" w:rsidRDefault="00DD61A5" w:rsidP="00DD61A5">
      <w:pPr>
        <w:tabs>
          <w:tab w:val="left" w:pos="709"/>
        </w:tabs>
        <w:outlineLvl w:val="0"/>
        <w:rPr>
          <w:rFonts w:ascii="Times New Roman" w:eastAsia="Times New Roman" w:hAnsi="Times New Roman"/>
          <w:color w:val="auto"/>
          <w:sz w:val="28"/>
          <w:szCs w:val="28"/>
          <w:lang w:val="uk-UA" w:eastAsia="ru-RU"/>
        </w:rPr>
      </w:pPr>
      <w:r w:rsidRPr="00DD61A5">
        <w:rPr>
          <w:rFonts w:ascii="Century Schoolbook" w:eastAsia="Times New Roman" w:hAnsi="Century Schoolbook"/>
          <w:b/>
          <w:i/>
          <w:color w:val="auto"/>
          <w:sz w:val="24"/>
          <w:szCs w:val="24"/>
          <w:lang w:val="uk-UA" w:eastAsia="ru-RU"/>
        </w:rPr>
        <w:tab/>
      </w:r>
      <w:r w:rsidRPr="00DD61A5">
        <w:rPr>
          <w:rFonts w:ascii="Times New Roman" w:eastAsia="Times New Roman" w:hAnsi="Times New Roman"/>
          <w:b/>
          <w:i/>
          <w:color w:val="auto"/>
          <w:sz w:val="28"/>
          <w:szCs w:val="28"/>
          <w:lang w:val="uk-UA" w:eastAsia="ru-RU"/>
        </w:rPr>
        <w:t>Заходи щодо охорони атмосферного повітря у разі виникнення надзвичайних ситуацій техногенного та природного характеру, ліквідації наслідків забруднення атмосферного повітря</w:t>
      </w:r>
    </w:p>
    <w:p w:rsidR="00DD61A5" w:rsidRPr="00DD61A5" w:rsidRDefault="00DD61A5" w:rsidP="00DD61A5">
      <w:pPr>
        <w:ind w:firstLine="708"/>
        <w:rPr>
          <w:rFonts w:ascii="Times New Roman" w:hAnsi="Times New Roman"/>
          <w:color w:val="auto"/>
          <w:sz w:val="28"/>
          <w:szCs w:val="28"/>
          <w:lang w:val="uk-UA"/>
        </w:rPr>
      </w:pP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На підприємстві ТОВ «ІНТЕРКЕРАМА» розроблено План локалізації і ліквідації аварій та їх наслідків (ПЛЛА), на підставі вимог : </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«Кодексу цивільного захисту України» від 02.10.2012р №5403-VI; </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НПАОП 0.00-1.76-15 «Правила безпеки систем газопостачання».</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аналіз є визначення небезпек, можливих аварій та їх наслідків, з урахуванням наступних факторів: </w:t>
      </w:r>
    </w:p>
    <w:p w:rsidR="00DD61A5" w:rsidRPr="00DD61A5" w:rsidRDefault="00DD61A5" w:rsidP="00FC2082">
      <w:pPr>
        <w:numPr>
          <w:ilvl w:val="0"/>
          <w:numId w:val="29"/>
        </w:numPr>
        <w:spacing w:after="200"/>
        <w:contextualSpacing/>
        <w:rPr>
          <w:rFonts w:ascii="Times New Roman" w:hAnsi="Times New Roman"/>
          <w:color w:val="auto"/>
          <w:sz w:val="28"/>
          <w:szCs w:val="28"/>
          <w:lang w:val="uk-UA"/>
        </w:rPr>
      </w:pPr>
      <w:r w:rsidRPr="00DD61A5">
        <w:rPr>
          <w:rFonts w:ascii="Times New Roman" w:hAnsi="Times New Roman"/>
          <w:color w:val="auto"/>
          <w:sz w:val="28"/>
          <w:szCs w:val="28"/>
          <w:lang w:val="uk-UA"/>
        </w:rPr>
        <w:t>хімічних та фізичних властивостей речовин, що використовуються в технологічному процесі підприємства;</w:t>
      </w:r>
    </w:p>
    <w:p w:rsidR="00DD61A5" w:rsidRPr="00DD61A5" w:rsidRDefault="00DD61A5" w:rsidP="00FC2082">
      <w:pPr>
        <w:numPr>
          <w:ilvl w:val="0"/>
          <w:numId w:val="29"/>
        </w:numPr>
        <w:spacing w:after="200"/>
        <w:contextualSpacing/>
        <w:rPr>
          <w:rFonts w:ascii="Times New Roman" w:hAnsi="Times New Roman"/>
          <w:color w:val="auto"/>
          <w:sz w:val="28"/>
          <w:szCs w:val="28"/>
          <w:lang w:val="uk-UA"/>
        </w:rPr>
      </w:pPr>
      <w:r w:rsidRPr="00DD61A5">
        <w:rPr>
          <w:rFonts w:ascii="Times New Roman" w:hAnsi="Times New Roman"/>
          <w:color w:val="auto"/>
          <w:sz w:val="28"/>
          <w:szCs w:val="28"/>
          <w:lang w:val="uk-UA"/>
        </w:rPr>
        <w:t>значень параметрів технологічного процесу</w:t>
      </w:r>
    </w:p>
    <w:p w:rsidR="00DD61A5" w:rsidRPr="00DD61A5" w:rsidRDefault="00DD61A5" w:rsidP="00FC2082">
      <w:pPr>
        <w:numPr>
          <w:ilvl w:val="0"/>
          <w:numId w:val="29"/>
        </w:numPr>
        <w:spacing w:after="200"/>
        <w:contextualSpacing/>
        <w:rPr>
          <w:rFonts w:ascii="Times New Roman" w:hAnsi="Times New Roman"/>
          <w:color w:val="auto"/>
          <w:sz w:val="28"/>
          <w:szCs w:val="28"/>
          <w:lang w:val="uk-UA"/>
        </w:rPr>
      </w:pPr>
      <w:r w:rsidRPr="00DD61A5">
        <w:rPr>
          <w:rFonts w:ascii="Times New Roman" w:hAnsi="Times New Roman"/>
          <w:color w:val="auto"/>
          <w:sz w:val="28"/>
          <w:szCs w:val="28"/>
          <w:lang w:val="uk-UA"/>
        </w:rPr>
        <w:t>конструкційних особливостей, фактичного стану обладнання та трубопроводів підприємства, умов його експлуатації</w:t>
      </w:r>
    </w:p>
    <w:p w:rsidR="00DD61A5" w:rsidRPr="00DD61A5" w:rsidRDefault="00DD61A5" w:rsidP="00FC2082">
      <w:pPr>
        <w:numPr>
          <w:ilvl w:val="0"/>
          <w:numId w:val="29"/>
        </w:numPr>
        <w:spacing w:after="200" w:line="276" w:lineRule="auto"/>
        <w:contextualSpacing/>
        <w:rPr>
          <w:rFonts w:ascii="Times New Roman" w:hAnsi="Times New Roman"/>
          <w:color w:val="auto"/>
          <w:sz w:val="28"/>
          <w:szCs w:val="28"/>
          <w:lang w:val="uk-UA"/>
        </w:rPr>
      </w:pPr>
      <w:r w:rsidRPr="00DD61A5">
        <w:rPr>
          <w:rFonts w:ascii="Times New Roman" w:hAnsi="Times New Roman"/>
          <w:color w:val="auto"/>
          <w:sz w:val="28"/>
          <w:szCs w:val="28"/>
          <w:lang w:val="uk-UA"/>
        </w:rPr>
        <w:t>технічних та організаційних можливостей підприємства в цілому щодо запобігання переходу аварійної ситуації в аварію та локалізації наслідків аварії</w:t>
      </w:r>
    </w:p>
    <w:p w:rsidR="00DD61A5" w:rsidRPr="00DD61A5" w:rsidRDefault="00DD61A5" w:rsidP="00FC2082">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ПЛЛА регламентує дії персоналу підприємства та спецпідрозділів, спрямованих на локалізацію і ліквідацію  аварій на відповідних стадіях їх розвитку, передбачає найбільш доцільний порядок дій посадових осіб підприємства при можливих аварійних ситуаціях та аваріях</w:t>
      </w:r>
    </w:p>
    <w:p w:rsidR="00DD61A5" w:rsidRPr="00DD61A5" w:rsidRDefault="00DD61A5" w:rsidP="00FC2082">
      <w:pPr>
        <w:spacing w:after="120"/>
        <w:rPr>
          <w:rFonts w:ascii="Times New Roman" w:hAnsi="Times New Roman"/>
          <w:color w:val="auto"/>
          <w:sz w:val="28"/>
          <w:szCs w:val="28"/>
          <w:lang w:val="uk-UA"/>
        </w:rPr>
      </w:pPr>
      <w:r w:rsidRPr="00DD61A5">
        <w:rPr>
          <w:rFonts w:ascii="Times New Roman" w:hAnsi="Times New Roman"/>
          <w:color w:val="auto"/>
          <w:sz w:val="28"/>
          <w:szCs w:val="28"/>
          <w:lang w:val="uk-UA"/>
        </w:rPr>
        <w:t>В результаті проведеної ідентифікації встановлено,  що об’єкт не відноситься до об’єктив підвищеної небезпеки.</w:t>
      </w:r>
    </w:p>
    <w:p w:rsidR="00DD61A5" w:rsidRPr="00DD61A5" w:rsidRDefault="00DD61A5" w:rsidP="00410161">
      <w:pPr>
        <w:spacing w:after="120"/>
        <w:rPr>
          <w:rFonts w:ascii="Times New Roman" w:hAnsi="Times New Roman"/>
          <w:color w:val="auto"/>
          <w:sz w:val="28"/>
          <w:szCs w:val="28"/>
          <w:lang w:val="uk-UA"/>
        </w:rPr>
      </w:pPr>
      <w:r w:rsidRPr="00DD61A5">
        <w:rPr>
          <w:rFonts w:ascii="Times New Roman" w:hAnsi="Times New Roman"/>
          <w:color w:val="auto"/>
          <w:sz w:val="28"/>
          <w:szCs w:val="28"/>
          <w:lang w:val="uk-UA"/>
        </w:rPr>
        <w:t>Природний газ - використовується на об’єкті для роботи основного технологічного обладнання та для роботи приладів опалення.</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Олива трансформаторна  знаходиться в трансформаторних бачках оливовмісних трансформаторів у якості охолоджуючої рідини. трансформаторна  олива на доливання на підприємстві не зберігається.</w:t>
      </w:r>
    </w:p>
    <w:p w:rsidR="00DD61A5" w:rsidRPr="00DD61A5" w:rsidRDefault="00DD61A5" w:rsidP="00FC2082">
      <w:pPr>
        <w:spacing w:after="120"/>
        <w:rPr>
          <w:rFonts w:ascii="Times New Roman" w:hAnsi="Times New Roman"/>
          <w:color w:val="auto"/>
          <w:sz w:val="28"/>
          <w:szCs w:val="28"/>
          <w:lang w:val="uk-UA"/>
        </w:rPr>
      </w:pPr>
      <w:r w:rsidRPr="00DD61A5">
        <w:rPr>
          <w:rFonts w:ascii="Times New Roman" w:hAnsi="Times New Roman"/>
          <w:color w:val="auto"/>
          <w:sz w:val="28"/>
          <w:szCs w:val="28"/>
          <w:lang w:val="uk-UA"/>
        </w:rPr>
        <w:t>Зріджений вуглеводневий газ типу пропан-бутан технічний та кисень стиснений технічний використовується при різкі металу та зварювальних робіт проводяться на організованих зварних постах, з використанням газів технічних у балонах.</w:t>
      </w:r>
    </w:p>
    <w:p w:rsidR="00DD61A5" w:rsidRPr="00DD61A5" w:rsidRDefault="00DD61A5" w:rsidP="00410161">
      <w:pPr>
        <w:spacing w:after="120"/>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Олива технічна – для забезпечення сталої роботи технологічного обладнання та зменшення сили тертя, в закритих системах механізмів та устаткування . </w:t>
      </w:r>
    </w:p>
    <w:p w:rsidR="00DD61A5" w:rsidRPr="00DD61A5" w:rsidRDefault="00DD61A5" w:rsidP="00410161">
      <w:pPr>
        <w:spacing w:after="120"/>
        <w:rPr>
          <w:rFonts w:ascii="Times New Roman" w:hAnsi="Times New Roman"/>
          <w:color w:val="auto"/>
          <w:sz w:val="28"/>
          <w:szCs w:val="28"/>
          <w:lang w:val="uk-UA"/>
        </w:rPr>
      </w:pPr>
      <w:r w:rsidRPr="00DD61A5">
        <w:rPr>
          <w:rFonts w:ascii="Times New Roman" w:hAnsi="Times New Roman"/>
          <w:color w:val="auto"/>
          <w:sz w:val="28"/>
          <w:szCs w:val="28"/>
          <w:u w:val="single"/>
          <w:lang w:val="uk-UA"/>
        </w:rPr>
        <w:t>Природний газ</w:t>
      </w:r>
      <w:r w:rsidRPr="00DD61A5">
        <w:rPr>
          <w:rFonts w:ascii="Times New Roman" w:hAnsi="Times New Roman"/>
          <w:color w:val="auto"/>
          <w:sz w:val="28"/>
          <w:szCs w:val="28"/>
          <w:lang w:val="uk-UA"/>
        </w:rPr>
        <w:t xml:space="preserve"> використовується у якості енергоносія на технологічні потреби підприємства. Клас небезпечної речовини (категорія небезпеки) Р2 займисті гази, категорія 2. Види небезпеки Н220 Легкозаймистий газ (займисті гази) категорія 1; Н280 Газ під тиском, при нагріванні може виникнути вибух ( гази під тиском) - стиснутий газ.</w:t>
      </w:r>
    </w:p>
    <w:p w:rsidR="00DD61A5" w:rsidRPr="00DD61A5" w:rsidRDefault="00DD61A5" w:rsidP="00FC2082">
      <w:pPr>
        <w:spacing w:after="120"/>
        <w:rPr>
          <w:rFonts w:ascii="Times New Roman" w:hAnsi="Times New Roman"/>
          <w:color w:val="auto"/>
          <w:sz w:val="28"/>
          <w:szCs w:val="28"/>
          <w:lang w:val="uk-UA"/>
        </w:rPr>
      </w:pPr>
      <w:r w:rsidRPr="00DD61A5">
        <w:rPr>
          <w:rFonts w:ascii="Times New Roman" w:hAnsi="Times New Roman"/>
          <w:color w:val="auto"/>
          <w:sz w:val="28"/>
          <w:szCs w:val="28"/>
          <w:lang w:val="uk-UA"/>
        </w:rPr>
        <w:t>Основним продуктом згорання вуглеводних газів є вуглекислий газ і пари води. небезпеку для людини представляє вуглекислий газ. Вуглекислий газ (СО</w:t>
      </w:r>
      <w:r w:rsidRPr="00DD61A5">
        <w:rPr>
          <w:rFonts w:ascii="Times New Roman" w:hAnsi="Times New Roman"/>
          <w:color w:val="auto"/>
          <w:sz w:val="28"/>
          <w:szCs w:val="28"/>
          <w:vertAlign w:val="subscript"/>
          <w:lang w:val="uk-UA"/>
        </w:rPr>
        <w:t>2</w:t>
      </w:r>
      <w:r w:rsidRPr="00DD61A5">
        <w:rPr>
          <w:rFonts w:ascii="Times New Roman" w:hAnsi="Times New Roman"/>
          <w:color w:val="auto"/>
          <w:sz w:val="28"/>
          <w:szCs w:val="28"/>
          <w:lang w:val="uk-UA"/>
        </w:rPr>
        <w:t>) – безбарвна газоподібна речовина, в 1,5 рази важче за повітря. Під тиском 69 атм при кімнатній температурі зріджується. Вуглекислий газ не підтримує горіння і дихання. Засвічена лучина в ньому гасне, а людина і тварини при великій концентрації СО</w:t>
      </w:r>
      <w:r w:rsidRPr="00DD61A5">
        <w:rPr>
          <w:rFonts w:ascii="Times New Roman" w:hAnsi="Times New Roman"/>
          <w:color w:val="auto"/>
          <w:sz w:val="28"/>
          <w:szCs w:val="28"/>
          <w:vertAlign w:val="subscript"/>
          <w:lang w:val="uk-UA"/>
        </w:rPr>
        <w:t>2</w:t>
      </w:r>
      <w:r w:rsidRPr="00DD61A5">
        <w:rPr>
          <w:rFonts w:ascii="Times New Roman" w:hAnsi="Times New Roman"/>
          <w:color w:val="auto"/>
          <w:sz w:val="28"/>
          <w:szCs w:val="28"/>
          <w:lang w:val="uk-UA"/>
        </w:rPr>
        <w:t xml:space="preserve"> задихаються( при 3% концентрації вуглекислого газу в повітрі у людини спостерігається прискорене дихання; при 10% - наступає втрата свідомості і швидка смерть, а при 20% концентрація миттєвий параліч). У СО</w:t>
      </w:r>
      <w:r w:rsidRPr="00DD61A5">
        <w:rPr>
          <w:rFonts w:ascii="Times New Roman" w:hAnsi="Times New Roman"/>
          <w:color w:val="auto"/>
          <w:sz w:val="28"/>
          <w:szCs w:val="28"/>
          <w:vertAlign w:val="subscript"/>
          <w:lang w:val="uk-UA"/>
        </w:rPr>
        <w:t>2</w:t>
      </w:r>
      <w:r w:rsidRPr="00DD61A5">
        <w:rPr>
          <w:rFonts w:ascii="Times New Roman" w:hAnsi="Times New Roman"/>
          <w:color w:val="auto"/>
          <w:sz w:val="28"/>
          <w:szCs w:val="28"/>
          <w:lang w:val="uk-UA"/>
        </w:rPr>
        <w:t xml:space="preserve"> можуть горіти деякі речовини, що створюють з киснем зв’язок більш міцніший, ніж вуглець ( наприклад магній). Природний газ не має запаху, тому до нього додається в мікроскопічних кількостях меркаптани , що додає газу легко розпізнаваний запах, який є попередженням про небезпечний викид газу.</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u w:val="single"/>
          <w:lang w:val="uk-UA"/>
        </w:rPr>
        <w:t>Олива трансформаторна</w:t>
      </w:r>
      <w:r w:rsidRPr="00DD61A5">
        <w:rPr>
          <w:rFonts w:ascii="Times New Roman" w:hAnsi="Times New Roman"/>
          <w:color w:val="auto"/>
          <w:sz w:val="28"/>
          <w:szCs w:val="28"/>
          <w:lang w:val="uk-UA"/>
        </w:rPr>
        <w:t xml:space="preserve"> використовується у якості охолоджуючої рідини електроустаткування.</w:t>
      </w:r>
    </w:p>
    <w:p w:rsidR="00DD61A5" w:rsidRPr="00DD61A5" w:rsidRDefault="00DD61A5" w:rsidP="00410161">
      <w:pPr>
        <w:spacing w:after="120"/>
        <w:rPr>
          <w:rFonts w:ascii="Times New Roman" w:hAnsi="Times New Roman"/>
          <w:color w:val="auto"/>
          <w:sz w:val="28"/>
          <w:szCs w:val="28"/>
          <w:lang w:val="uk-UA"/>
        </w:rPr>
      </w:pPr>
      <w:r w:rsidRPr="00DD61A5">
        <w:rPr>
          <w:rFonts w:ascii="Times New Roman" w:hAnsi="Times New Roman"/>
          <w:color w:val="auto"/>
          <w:sz w:val="28"/>
          <w:szCs w:val="28"/>
          <w:lang w:val="uk-UA"/>
        </w:rPr>
        <w:t>Клас небезпечної речовини (категорія небезпеки)  - Ідентифіковано як небезпечну речовину, у якої відсутні індивідуальні властивості, а також як небезпечну речовину, що не підпадає до жодного класу небезпечних речовин та категорій небезпеки.</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Види небезпеки – Н304 Може бути смертельним при проковтуванні чи диханні (небезпека при аспірації) – категорія 1; Н 316 Викликає легке подразнення шкіри( роз’їдання/подразнення шкіри) – категорія 3;  Н 320 Викликає подразнення очей (серйозне пошкодження/подразнення очей) категорія 2В; Н 332 Наносить шкоду при вдиханні (гостра токсичність при інгаляційному впливу) – категорія 4.</w:t>
      </w:r>
    </w:p>
    <w:p w:rsidR="00DD61A5" w:rsidRPr="00DD61A5" w:rsidRDefault="00DD61A5" w:rsidP="00DD61A5">
      <w:pPr>
        <w:rPr>
          <w:rFonts w:ascii="Times New Roman" w:hAnsi="Times New Roman"/>
          <w:color w:val="auto"/>
          <w:sz w:val="28"/>
          <w:szCs w:val="28"/>
          <w:lang w:val="uk-UA"/>
        </w:rPr>
      </w:pP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Гази у балонах (ЗВГ типу пропан-бутан, кисень, аргон, азот, гелій)</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u w:val="single"/>
          <w:lang w:val="uk-UA"/>
        </w:rPr>
        <w:t>Пропан-бутан</w:t>
      </w:r>
      <w:r w:rsidRPr="00DD61A5">
        <w:rPr>
          <w:rFonts w:ascii="Times New Roman" w:hAnsi="Times New Roman"/>
          <w:color w:val="auto"/>
          <w:sz w:val="28"/>
          <w:szCs w:val="28"/>
          <w:lang w:val="uk-UA"/>
        </w:rPr>
        <w:t xml:space="preserve"> використовується  у якості  пального для роботи автонавантажувачів. Клас небезпечної речовини (категорія небезпеки)  -  Р2 займисті гази, категорія 1. Зріджений займистий газ має індивідуальну назву небезпечної речовини. Види небезпеки – Н220 Легкозаймистий газ (займисті гази) категорія 1; Н280 Газ під тиском, при нагріванні може виникнути вибух ( гази під тиском)- зріджений газ; Н 336 Може викликати сонливість ( специфічна вибіркова  токсичність, що характеризується  ураженням окремих органів- мішеней у разі однократного впливу ) категорія 3.</w:t>
      </w:r>
    </w:p>
    <w:p w:rsidR="00DD61A5" w:rsidRPr="00DD61A5" w:rsidRDefault="00DD61A5" w:rsidP="00DD61A5">
      <w:pPr>
        <w:rPr>
          <w:rFonts w:ascii="Times New Roman" w:hAnsi="Times New Roman"/>
          <w:color w:val="auto"/>
          <w:sz w:val="28"/>
          <w:szCs w:val="28"/>
          <w:lang w:val="uk-UA"/>
        </w:rPr>
      </w:pP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u w:val="single"/>
          <w:lang w:val="uk-UA"/>
        </w:rPr>
        <w:t xml:space="preserve">Кисень </w:t>
      </w:r>
      <w:r w:rsidRPr="00DD61A5">
        <w:rPr>
          <w:rFonts w:ascii="Times New Roman" w:hAnsi="Times New Roman"/>
          <w:color w:val="auto"/>
          <w:sz w:val="28"/>
          <w:szCs w:val="28"/>
          <w:lang w:val="uk-UA"/>
        </w:rPr>
        <w:t>використовується у господарчих цілях для проведення різки металів та зварних робіт. Клас небезпечної речовини (категорія небезпеки) Р4 окислювальні гази, категорія 1. Кисень має індивідуальну назву небезпечної речовини. Види небезпеки Н270 Може викликати  або підсилити горіння (окиснювач) – категорія 1; Н280 газ під тиском, при нагріванні може виникнути вибух ( гази під тиском) стиснутий газ.</w:t>
      </w:r>
    </w:p>
    <w:p w:rsidR="00DD61A5" w:rsidRPr="00DD61A5" w:rsidRDefault="00DD61A5" w:rsidP="00DD61A5">
      <w:pPr>
        <w:rPr>
          <w:rFonts w:ascii="Times New Roman" w:hAnsi="Times New Roman"/>
          <w:color w:val="auto"/>
          <w:sz w:val="28"/>
          <w:szCs w:val="28"/>
          <w:u w:val="single"/>
          <w:lang w:val="uk-UA"/>
        </w:rPr>
      </w:pP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u w:val="single"/>
          <w:lang w:val="uk-UA"/>
        </w:rPr>
        <w:t xml:space="preserve">Аргон, Азот, Гелій </w:t>
      </w:r>
      <w:r w:rsidRPr="00DD61A5">
        <w:rPr>
          <w:rFonts w:ascii="Times New Roman" w:hAnsi="Times New Roman"/>
          <w:color w:val="auto"/>
          <w:sz w:val="28"/>
          <w:szCs w:val="28"/>
          <w:lang w:val="uk-UA"/>
        </w:rPr>
        <w:t>використовується у господарчих цілях для проведення різки металів та зварних робіт.  Клас небезпечної речовини (категорія небезпеки) - Ідентифіковано як небезпечну речовину, у якої відсутні індивідуальні властивості, а також як небезпечну речовину, що не підпадає до жодного класу небезпечних речовин та категорій небезпеки.</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Види небезпеки - Н280 газ під тиском, при нагріванні може виникнути вибух ( гази під тиском) стиснутий газ.</w:t>
      </w:r>
    </w:p>
    <w:p w:rsidR="00DD61A5" w:rsidRPr="00DD61A5" w:rsidRDefault="00DD61A5" w:rsidP="00DD61A5">
      <w:pPr>
        <w:rPr>
          <w:rFonts w:ascii="Times New Roman" w:hAnsi="Times New Roman"/>
          <w:color w:val="auto"/>
          <w:sz w:val="28"/>
          <w:szCs w:val="28"/>
          <w:lang w:val="uk-UA"/>
        </w:rPr>
      </w:pPr>
    </w:p>
    <w:p w:rsidR="00DD61A5" w:rsidRPr="00DD61A5" w:rsidRDefault="00DD61A5" w:rsidP="00DD61A5">
      <w:pPr>
        <w:rPr>
          <w:rFonts w:ascii="Times New Roman" w:hAnsi="Times New Roman"/>
          <w:color w:val="auto"/>
          <w:sz w:val="28"/>
          <w:szCs w:val="28"/>
          <w:u w:val="single"/>
          <w:lang w:val="uk-UA"/>
        </w:rPr>
      </w:pPr>
      <w:r w:rsidRPr="00DD61A5">
        <w:rPr>
          <w:rFonts w:ascii="Times New Roman" w:hAnsi="Times New Roman"/>
          <w:color w:val="auto"/>
          <w:sz w:val="28"/>
          <w:szCs w:val="28"/>
          <w:u w:val="single"/>
          <w:lang w:val="uk-UA"/>
        </w:rPr>
        <w:t>Темні нафтопродукти (оливи технічні)</w:t>
      </w:r>
    </w:p>
    <w:p w:rsidR="00DD61A5" w:rsidRPr="00DD61A5" w:rsidRDefault="00DD61A5" w:rsidP="00410161">
      <w:pPr>
        <w:spacing w:after="120"/>
        <w:rPr>
          <w:rFonts w:ascii="Times New Roman" w:hAnsi="Times New Roman"/>
          <w:color w:val="auto"/>
          <w:sz w:val="28"/>
          <w:szCs w:val="28"/>
          <w:lang w:val="uk-UA"/>
        </w:rPr>
      </w:pPr>
      <w:r w:rsidRPr="00DD61A5">
        <w:rPr>
          <w:rFonts w:ascii="Times New Roman" w:hAnsi="Times New Roman"/>
          <w:color w:val="auto"/>
          <w:sz w:val="28"/>
          <w:szCs w:val="28"/>
          <w:lang w:val="uk-UA"/>
        </w:rPr>
        <w:t>Клас небезпечної речовини (категорія небезпеки)  - Ідентифіковано як небезпечну речовину, у якої відсутні індивідуальні властивості, а також як небезпечну речовину, що не підпадає до жодного класу небезпечних речовин та категорій небезпеки. Відповідно до директиви (ЕС) №1272/2008 з внесеними поправками і доповненнями. дані речовини (суміші) не підлягають обов’язковому маркуванню.</w:t>
      </w:r>
    </w:p>
    <w:p w:rsidR="00DD61A5" w:rsidRPr="00DD61A5" w:rsidRDefault="00DD61A5" w:rsidP="00DD61A5">
      <w:pPr>
        <w:rPr>
          <w:rFonts w:ascii="Times New Roman" w:hAnsi="Times New Roman"/>
          <w:color w:val="auto"/>
          <w:sz w:val="28"/>
          <w:szCs w:val="28"/>
          <w:u w:val="single"/>
          <w:lang w:val="uk-UA"/>
        </w:rPr>
      </w:pPr>
      <w:r w:rsidRPr="00DD61A5">
        <w:rPr>
          <w:rFonts w:ascii="Times New Roman" w:hAnsi="Times New Roman"/>
          <w:color w:val="auto"/>
          <w:sz w:val="28"/>
          <w:szCs w:val="28"/>
          <w:u w:val="single"/>
          <w:lang w:val="uk-UA"/>
        </w:rPr>
        <w:t>По стадійний аналіз умов виникнення і розвитку аварій засоби попередження</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вжити заходи по підвищенню надійності і ефективності роботи автоматики безпеки, контролюючих та регулюючих пристроїв.</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систематичний огляд , з використанням необхідних методів контролю</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ремонт і ревізія обладнання газопроводу,</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дотримання графіка ППР.</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навчання та періодична перевірка знань персоналу.</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використання якісних матеріалів.</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усунення можливості механічного втручання в роботу або в конструкцію газового обладнання. </w:t>
      </w:r>
    </w:p>
    <w:p w:rsidR="00DD61A5" w:rsidRPr="00DD61A5" w:rsidRDefault="00DD61A5" w:rsidP="00410161">
      <w:pPr>
        <w:numPr>
          <w:ilvl w:val="0"/>
          <w:numId w:val="29"/>
        </w:numPr>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відповідно до вимог правил [1.21] повинен проводитися періодичний огляд і випробування газопроводу і арматури. и т.д.</w:t>
      </w:r>
    </w:p>
    <w:p w:rsidR="00DD61A5" w:rsidRPr="00DD61A5" w:rsidRDefault="00DD61A5" w:rsidP="00410161">
      <w:pPr>
        <w:spacing w:before="120"/>
        <w:ind w:left="360"/>
        <w:rPr>
          <w:rFonts w:ascii="Times New Roman" w:hAnsi="Times New Roman"/>
          <w:color w:val="auto"/>
          <w:sz w:val="28"/>
          <w:szCs w:val="28"/>
          <w:lang w:val="uk-UA"/>
        </w:rPr>
      </w:pPr>
      <w:r w:rsidRPr="00DD61A5">
        <w:rPr>
          <w:rFonts w:ascii="Times New Roman" w:hAnsi="Times New Roman"/>
          <w:color w:val="auto"/>
          <w:sz w:val="28"/>
          <w:szCs w:val="28"/>
          <w:u w:val="single"/>
          <w:lang w:val="uk-UA"/>
        </w:rPr>
        <w:t>Запобіганню аварійних ситуацій Передбачено наступне</w:t>
      </w:r>
      <w:r w:rsidRPr="00DD61A5">
        <w:rPr>
          <w:rFonts w:ascii="Times New Roman" w:hAnsi="Times New Roman"/>
          <w:color w:val="auto"/>
          <w:sz w:val="28"/>
          <w:szCs w:val="28"/>
          <w:lang w:val="uk-UA"/>
        </w:rPr>
        <w:t xml:space="preserve"> : </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оснащеність трубопроводу запірною арматурою дає можливість перекрити пошкоджену ділянку;</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контроль технічного стану засувок та запірної арматури;</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дотримання графіків проведення ППР, технічний огляд та випробувань трубопроводів;</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перевірка на герметичність всіх з’єднань. а також перевірка роботи та свідчень всіх контрольно-вимірювальних приладів, встановлених на газопроводі; обслуговуючий персонал достатньо  професійна підготовлений , має достатній досвід та забезпечений експлуатаційно-технічною документацією. пройшов навчання та перевірку знань з питань охорони праці;</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передбачено захист території від небезпечного впливу атмосферної електрики, заземлення обладнання;</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на території об’єкта діють розроблені та обов’язкові для виконання всіма правила пожежної безпеки, що запобігають  виникненню ініціатора вибуху або займання;</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наявність засобів пожежогасіння та ЗІЗ;</w:t>
      </w:r>
    </w:p>
    <w:p w:rsidR="00DD61A5" w:rsidRPr="00DD61A5" w:rsidRDefault="00DD61A5" w:rsidP="00DD61A5">
      <w:pPr>
        <w:numPr>
          <w:ilvl w:val="0"/>
          <w:numId w:val="29"/>
        </w:numPr>
        <w:spacing w:after="200"/>
        <w:contextualSpacing/>
        <w:jc w:val="left"/>
        <w:rPr>
          <w:rFonts w:ascii="Times New Roman" w:hAnsi="Times New Roman"/>
          <w:color w:val="auto"/>
          <w:sz w:val="28"/>
          <w:szCs w:val="28"/>
          <w:lang w:val="uk-UA"/>
        </w:rPr>
      </w:pPr>
      <w:r w:rsidRPr="00DD61A5">
        <w:rPr>
          <w:rFonts w:ascii="Times New Roman" w:hAnsi="Times New Roman"/>
          <w:color w:val="auto"/>
          <w:sz w:val="28"/>
          <w:szCs w:val="28"/>
          <w:lang w:val="uk-UA"/>
        </w:rPr>
        <w:t>територія підприємства охороняється.</w:t>
      </w:r>
    </w:p>
    <w:p w:rsidR="00DD61A5" w:rsidRPr="00DD61A5" w:rsidRDefault="00DD61A5" w:rsidP="00DD61A5">
      <w:pPr>
        <w:ind w:firstLine="708"/>
        <w:rPr>
          <w:rFonts w:ascii="Times New Roman" w:hAnsi="Times New Roman"/>
          <w:color w:val="auto"/>
          <w:sz w:val="28"/>
          <w:szCs w:val="28"/>
          <w:lang w:val="uk-UA"/>
        </w:rPr>
      </w:pPr>
    </w:p>
    <w:p w:rsidR="00DD61A5" w:rsidRPr="00DD61A5" w:rsidRDefault="00DD61A5" w:rsidP="00DD61A5">
      <w:pPr>
        <w:tabs>
          <w:tab w:val="num" w:pos="567"/>
          <w:tab w:val="left" w:pos="851"/>
        </w:tabs>
        <w:ind w:firstLine="567"/>
        <w:rPr>
          <w:rFonts w:ascii="Century Schoolbook" w:hAnsi="Century Schoolbook"/>
          <w:color w:val="auto"/>
          <w:sz w:val="24"/>
          <w:szCs w:val="24"/>
          <w:lang w:val="uk-UA" w:eastAsia="ru-RU"/>
        </w:rPr>
      </w:pPr>
      <w:r w:rsidRPr="00DD61A5">
        <w:rPr>
          <w:rFonts w:ascii="Times New Roman" w:hAnsi="Times New Roman"/>
          <w:i/>
          <w:color w:val="auto"/>
          <w:sz w:val="28"/>
          <w:szCs w:val="28"/>
          <w:lang w:val="uk-UA" w:eastAsia="ru-RU"/>
        </w:rPr>
        <w:t>Таблиця 10.2</w:t>
      </w:r>
      <w:r w:rsidRPr="00DD61A5">
        <w:rPr>
          <w:rFonts w:ascii="Century Schoolbook" w:hAnsi="Century Schoolbook"/>
          <w:b/>
          <w:color w:val="auto"/>
          <w:sz w:val="24"/>
          <w:szCs w:val="24"/>
          <w:lang w:val="uk-UA" w:eastAsia="ru-RU"/>
        </w:rPr>
        <w:t xml:space="preserve">. </w:t>
      </w:r>
      <w:r w:rsidRPr="00DD61A5">
        <w:rPr>
          <w:rFonts w:ascii="Times New Roman" w:hAnsi="Times New Roman"/>
          <w:b/>
          <w:color w:val="auto"/>
          <w:sz w:val="28"/>
          <w:szCs w:val="28"/>
          <w:lang w:val="uk-UA" w:eastAsia="ru-RU"/>
        </w:rPr>
        <w:t>Перелік заходів щодо охорони атмосферного повітря у разі виникнення надзвичайних ситуацій техногенного та природного характеру, ліквідації наслідків забруднення атмосферного повітря</w:t>
      </w:r>
    </w:p>
    <w:p w:rsidR="00DD61A5" w:rsidRPr="00DD61A5" w:rsidRDefault="00DD61A5" w:rsidP="00DD61A5">
      <w:pPr>
        <w:jc w:val="right"/>
        <w:rPr>
          <w:rFonts w:ascii="Century Schoolbook" w:hAnsi="Century Schoolbook"/>
          <w:i/>
          <w:color w:val="auto"/>
          <w:sz w:val="24"/>
          <w:szCs w:val="24"/>
          <w:lang w:val="uk-UA" w:eastAsia="ru-RU"/>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1417"/>
        <w:gridCol w:w="1843"/>
        <w:gridCol w:w="1559"/>
        <w:gridCol w:w="1559"/>
        <w:gridCol w:w="1560"/>
        <w:gridCol w:w="1559"/>
      </w:tblGrid>
      <w:tr w:rsidR="00DD61A5" w:rsidRPr="00DD61A5" w:rsidTr="00DD61A5">
        <w:tc>
          <w:tcPr>
            <w:tcW w:w="1419" w:type="dxa"/>
            <w:shd w:val="clear" w:color="auto" w:fill="auto"/>
          </w:tcPr>
          <w:p w:rsidR="00DD61A5" w:rsidRPr="00DD61A5" w:rsidRDefault="00DD61A5" w:rsidP="00DD61A5">
            <w:pPr>
              <w:ind w:hanging="108"/>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 xml:space="preserve"> Найменування</w:t>
            </w:r>
          </w:p>
          <w:p w:rsidR="00DD61A5" w:rsidRPr="00DD61A5" w:rsidRDefault="00DD61A5" w:rsidP="00DD61A5">
            <w:pPr>
              <w:ind w:right="-38"/>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об´єкта</w:t>
            </w:r>
          </w:p>
          <w:p w:rsidR="00DD61A5" w:rsidRPr="00DD61A5" w:rsidRDefault="00DD61A5" w:rsidP="00DD61A5">
            <w:pPr>
              <w:ind w:right="-38"/>
              <w:jc w:val="center"/>
              <w:rPr>
                <w:rFonts w:ascii="Times New Roman" w:eastAsia="Times New Roman" w:hAnsi="Times New Roman"/>
                <w:color w:val="auto"/>
                <w:sz w:val="16"/>
                <w:szCs w:val="16"/>
                <w:lang w:val="uk-UA" w:eastAsia="ru-RU"/>
              </w:rPr>
            </w:pPr>
            <w:r w:rsidRPr="00DD61A5">
              <w:rPr>
                <w:rFonts w:ascii="Times New Roman" w:eastAsia="Times New Roman" w:hAnsi="Times New Roman"/>
                <w:color w:val="auto"/>
                <w:lang w:val="uk-UA" w:eastAsia="ru-RU"/>
              </w:rPr>
              <w:t>підвищеної небезпеки</w:t>
            </w:r>
          </w:p>
        </w:tc>
        <w:tc>
          <w:tcPr>
            <w:tcW w:w="1417" w:type="dxa"/>
            <w:shd w:val="clear" w:color="auto" w:fill="auto"/>
          </w:tcPr>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Місце-</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знаходження</w:t>
            </w:r>
          </w:p>
          <w:p w:rsidR="00DD61A5" w:rsidRPr="00DD61A5" w:rsidRDefault="00DD61A5" w:rsidP="00DD61A5">
            <w:pPr>
              <w:jc w:val="center"/>
              <w:rPr>
                <w:rFonts w:ascii="Times New Roman" w:eastAsia="Times New Roman" w:hAnsi="Times New Roman"/>
                <w:color w:val="auto"/>
                <w:sz w:val="16"/>
                <w:szCs w:val="16"/>
                <w:lang w:val="uk-UA" w:eastAsia="ru-RU"/>
              </w:rPr>
            </w:pPr>
            <w:r w:rsidRPr="00DD61A5">
              <w:rPr>
                <w:rFonts w:ascii="Times New Roman" w:eastAsia="Times New Roman" w:hAnsi="Times New Roman"/>
                <w:color w:val="auto"/>
                <w:lang w:val="uk-UA" w:eastAsia="ru-RU"/>
              </w:rPr>
              <w:t>об’єкта підвищеної небезпеки</w:t>
            </w:r>
          </w:p>
        </w:tc>
        <w:tc>
          <w:tcPr>
            <w:tcW w:w="1843" w:type="dxa"/>
            <w:shd w:val="clear" w:color="auto" w:fill="auto"/>
          </w:tcPr>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Найменування,</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маса, категорія</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небезпечної</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речовини чи</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групи речовин,</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 xml:space="preserve">що тимчасово </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або постійно</w:t>
            </w:r>
          </w:p>
          <w:p w:rsidR="00DD61A5" w:rsidRPr="00DD61A5" w:rsidRDefault="00DD61A5" w:rsidP="00DD61A5">
            <w:pPr>
              <w:tabs>
                <w:tab w:val="left" w:pos="1735"/>
              </w:tabs>
              <w:ind w:left="-108"/>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використовуються</w:t>
            </w:r>
          </w:p>
          <w:p w:rsidR="00DD61A5" w:rsidRPr="00DD61A5" w:rsidRDefault="00DD61A5" w:rsidP="00DD61A5">
            <w:pPr>
              <w:tabs>
                <w:tab w:val="left" w:pos="1735"/>
              </w:tabs>
              <w:ind w:left="-108"/>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переробляються, виготовляються,</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транспортуються</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 xml:space="preserve">зберігаються </w:t>
            </w:r>
          </w:p>
          <w:p w:rsidR="00DD61A5" w:rsidRPr="00DD61A5" w:rsidRDefault="00DD61A5" w:rsidP="00DD61A5">
            <w:pPr>
              <w:jc w:val="center"/>
              <w:rPr>
                <w:rFonts w:ascii="Times New Roman" w:eastAsia="Times New Roman" w:hAnsi="Times New Roman"/>
                <w:color w:val="auto"/>
                <w:sz w:val="16"/>
                <w:szCs w:val="16"/>
                <w:lang w:val="uk-UA" w:eastAsia="ru-RU"/>
              </w:rPr>
            </w:pPr>
            <w:r w:rsidRPr="00DD61A5">
              <w:rPr>
                <w:rFonts w:ascii="Times New Roman" w:eastAsia="Times New Roman" w:hAnsi="Times New Roman"/>
                <w:color w:val="auto"/>
                <w:lang w:val="uk-UA" w:eastAsia="ru-RU"/>
              </w:rPr>
              <w:t>на об´єкті</w:t>
            </w:r>
          </w:p>
        </w:tc>
        <w:tc>
          <w:tcPr>
            <w:tcW w:w="1559" w:type="dxa"/>
            <w:shd w:val="clear" w:color="auto" w:fill="auto"/>
          </w:tcPr>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 xml:space="preserve">Індивідуальна назва, клас небезпечних речовин та категорія небезпеки, за якими проводилася ідентифікація </w:t>
            </w:r>
          </w:p>
          <w:p w:rsidR="00DD61A5" w:rsidRPr="00DD61A5" w:rsidRDefault="00DD61A5" w:rsidP="00DD61A5">
            <w:pPr>
              <w:jc w:val="center"/>
              <w:rPr>
                <w:rFonts w:ascii="Times New Roman" w:eastAsia="Times New Roman" w:hAnsi="Times New Roman"/>
                <w:color w:val="auto"/>
                <w:sz w:val="16"/>
                <w:szCs w:val="16"/>
                <w:lang w:val="uk-UA" w:eastAsia="ru-RU"/>
              </w:rPr>
            </w:pPr>
            <w:r w:rsidRPr="00DD61A5">
              <w:rPr>
                <w:rFonts w:ascii="Times New Roman" w:eastAsia="Times New Roman" w:hAnsi="Times New Roman"/>
                <w:color w:val="auto"/>
                <w:lang w:val="uk-UA" w:eastAsia="ru-RU"/>
              </w:rPr>
              <w:t>об´єкта</w:t>
            </w:r>
          </w:p>
        </w:tc>
        <w:tc>
          <w:tcPr>
            <w:tcW w:w="1559" w:type="dxa"/>
            <w:shd w:val="clear" w:color="auto" w:fill="auto"/>
          </w:tcPr>
          <w:p w:rsidR="00DD61A5" w:rsidRPr="00DD61A5" w:rsidRDefault="00DD61A5" w:rsidP="00DD61A5">
            <w:pPr>
              <w:jc w:val="center"/>
              <w:rPr>
                <w:rFonts w:ascii="Times New Roman" w:eastAsia="Times New Roman" w:hAnsi="Times New Roman"/>
                <w:color w:val="auto"/>
                <w:sz w:val="28"/>
                <w:lang w:val="uk-UA" w:eastAsia="ru-RU"/>
              </w:rPr>
            </w:pPr>
            <w:r w:rsidRPr="00DD61A5">
              <w:rPr>
                <w:rFonts w:ascii="Times New Roman" w:eastAsia="Times New Roman" w:hAnsi="Times New Roman"/>
                <w:color w:val="auto"/>
                <w:lang w:val="uk-UA" w:eastAsia="ru-RU"/>
              </w:rPr>
              <w:t>Найменування забруднюючих речовин, які у разі виникнення надзвичайної ситуації техногенного або природного характеру можуть надійти в атмосферне</w:t>
            </w:r>
            <w:r w:rsidRPr="00DD61A5">
              <w:rPr>
                <w:rFonts w:ascii="Times New Roman" w:eastAsia="Times New Roman" w:hAnsi="Times New Roman"/>
                <w:color w:val="auto"/>
                <w:sz w:val="16"/>
                <w:szCs w:val="16"/>
                <w:lang w:val="uk-UA" w:eastAsia="ru-RU"/>
              </w:rPr>
              <w:t xml:space="preserve"> </w:t>
            </w:r>
            <w:r w:rsidRPr="00DD61A5">
              <w:rPr>
                <w:rFonts w:ascii="Times New Roman" w:eastAsia="Times New Roman" w:hAnsi="Times New Roman"/>
                <w:color w:val="auto"/>
                <w:lang w:val="uk-UA" w:eastAsia="ru-RU"/>
              </w:rPr>
              <w:t>повітря</w:t>
            </w:r>
          </w:p>
        </w:tc>
        <w:tc>
          <w:tcPr>
            <w:tcW w:w="1560" w:type="dxa"/>
            <w:shd w:val="clear" w:color="auto" w:fill="auto"/>
          </w:tcPr>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Найменування заходів щодо охорони атмосферного повітря у разі виникнення надзвичайної ситуації</w:t>
            </w:r>
          </w:p>
        </w:tc>
        <w:tc>
          <w:tcPr>
            <w:tcW w:w="1559" w:type="dxa"/>
            <w:shd w:val="clear" w:color="auto" w:fill="auto"/>
          </w:tcPr>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Найменування заходів щодо ліквідації наслідків забруднення атмосферного повітря у разі виникнення надзвичайної ситуації</w:t>
            </w:r>
          </w:p>
        </w:tc>
      </w:tr>
      <w:tr w:rsidR="00DD61A5" w:rsidRPr="00DD61A5" w:rsidTr="00DD61A5">
        <w:tc>
          <w:tcPr>
            <w:tcW w:w="1419" w:type="dxa"/>
            <w:shd w:val="clear" w:color="auto" w:fill="auto"/>
          </w:tcPr>
          <w:p w:rsidR="00DD61A5" w:rsidRPr="00DD61A5" w:rsidRDefault="00DD61A5" w:rsidP="00DD61A5">
            <w:pPr>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1</w:t>
            </w:r>
          </w:p>
        </w:tc>
        <w:tc>
          <w:tcPr>
            <w:tcW w:w="1417" w:type="dxa"/>
            <w:shd w:val="clear" w:color="auto" w:fill="auto"/>
          </w:tcPr>
          <w:p w:rsidR="00DD61A5" w:rsidRPr="00DD61A5" w:rsidRDefault="00DD61A5" w:rsidP="00DD61A5">
            <w:pPr>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2</w:t>
            </w:r>
          </w:p>
        </w:tc>
        <w:tc>
          <w:tcPr>
            <w:tcW w:w="1843" w:type="dxa"/>
            <w:shd w:val="clear" w:color="auto" w:fill="auto"/>
          </w:tcPr>
          <w:p w:rsidR="00DD61A5" w:rsidRPr="00DD61A5" w:rsidRDefault="00DD61A5" w:rsidP="00DD61A5">
            <w:pPr>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3</w:t>
            </w:r>
          </w:p>
        </w:tc>
        <w:tc>
          <w:tcPr>
            <w:tcW w:w="1559" w:type="dxa"/>
            <w:shd w:val="clear" w:color="auto" w:fill="auto"/>
          </w:tcPr>
          <w:p w:rsidR="00DD61A5" w:rsidRPr="00DD61A5" w:rsidRDefault="00DD61A5" w:rsidP="00DD61A5">
            <w:pPr>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4</w:t>
            </w:r>
          </w:p>
        </w:tc>
        <w:tc>
          <w:tcPr>
            <w:tcW w:w="1559" w:type="dxa"/>
            <w:shd w:val="clear" w:color="auto" w:fill="auto"/>
          </w:tcPr>
          <w:p w:rsidR="00DD61A5" w:rsidRPr="00DD61A5" w:rsidRDefault="00DD61A5" w:rsidP="00DD61A5">
            <w:pPr>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5</w:t>
            </w:r>
          </w:p>
        </w:tc>
        <w:tc>
          <w:tcPr>
            <w:tcW w:w="1560" w:type="dxa"/>
            <w:shd w:val="clear" w:color="auto" w:fill="auto"/>
          </w:tcPr>
          <w:p w:rsidR="00DD61A5" w:rsidRPr="00DD61A5" w:rsidRDefault="00DD61A5" w:rsidP="00DD61A5">
            <w:pPr>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6</w:t>
            </w:r>
          </w:p>
        </w:tc>
        <w:tc>
          <w:tcPr>
            <w:tcW w:w="1559" w:type="dxa"/>
            <w:shd w:val="clear" w:color="auto" w:fill="auto"/>
          </w:tcPr>
          <w:p w:rsidR="00DD61A5" w:rsidRPr="00DD61A5" w:rsidRDefault="00DD61A5" w:rsidP="00DD61A5">
            <w:pPr>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7</w:t>
            </w:r>
          </w:p>
        </w:tc>
      </w:tr>
      <w:tr w:rsidR="00DD61A5" w:rsidRPr="00DD61A5" w:rsidTr="00DD61A5">
        <w:tc>
          <w:tcPr>
            <w:tcW w:w="1419" w:type="dxa"/>
            <w:vMerge w:val="restart"/>
            <w:shd w:val="clear" w:color="auto" w:fill="auto"/>
          </w:tcPr>
          <w:p w:rsidR="00DD61A5" w:rsidRPr="00DD61A5" w:rsidRDefault="00DD61A5" w:rsidP="00410161">
            <w:pPr>
              <w:ind w:left="-57" w:right="-57"/>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ТОВ «ІНТЕР-</w:t>
            </w:r>
          </w:p>
          <w:p w:rsidR="00DD61A5" w:rsidRPr="00DD61A5" w:rsidRDefault="00DD61A5" w:rsidP="00410161">
            <w:pPr>
              <w:ind w:left="-57" w:right="-57"/>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КЕРАМА»</w:t>
            </w:r>
          </w:p>
        </w:tc>
        <w:tc>
          <w:tcPr>
            <w:tcW w:w="1417" w:type="dxa"/>
            <w:shd w:val="clear" w:color="auto" w:fill="auto"/>
          </w:tcPr>
          <w:p w:rsidR="00DD61A5" w:rsidRPr="00DD61A5" w:rsidRDefault="00DD61A5" w:rsidP="00410161">
            <w:pPr>
              <w:ind w:left="-57" w:right="-57"/>
              <w:jc w:val="center"/>
              <w:rPr>
                <w:rFonts w:ascii="Times New Roman" w:hAnsi="Times New Roman"/>
                <w:color w:val="auto"/>
                <w:lang w:val="uk-UA"/>
              </w:rPr>
            </w:pPr>
            <w:r w:rsidRPr="00DD61A5">
              <w:rPr>
                <w:rFonts w:ascii="Times New Roman" w:hAnsi="Times New Roman"/>
                <w:i/>
                <w:color w:val="auto"/>
                <w:lang w:val="uk-UA"/>
              </w:rPr>
              <w:t>52005</w:t>
            </w:r>
            <w:r w:rsidRPr="00DD61A5">
              <w:rPr>
                <w:rFonts w:ascii="Times New Roman" w:hAnsi="Times New Roman"/>
                <w:color w:val="auto"/>
                <w:lang w:val="uk-UA"/>
              </w:rPr>
              <w:t>,</w:t>
            </w:r>
          </w:p>
          <w:p w:rsidR="00DD61A5" w:rsidRPr="00DD61A5" w:rsidRDefault="00DD61A5" w:rsidP="00410161">
            <w:pPr>
              <w:ind w:left="-57" w:right="-57"/>
              <w:jc w:val="center"/>
              <w:rPr>
                <w:rFonts w:ascii="Times New Roman" w:hAnsi="Times New Roman"/>
                <w:i/>
                <w:color w:val="auto"/>
                <w:lang w:val="uk-UA"/>
              </w:rPr>
            </w:pPr>
            <w:r w:rsidRPr="00DD61A5">
              <w:rPr>
                <w:rFonts w:ascii="Times New Roman" w:hAnsi="Times New Roman"/>
                <w:i/>
                <w:color w:val="auto"/>
                <w:lang w:val="uk-UA"/>
              </w:rPr>
              <w:t>Дніпро</w:t>
            </w:r>
          </w:p>
          <w:p w:rsidR="00DD61A5" w:rsidRPr="00DD61A5" w:rsidRDefault="00DD61A5" w:rsidP="00410161">
            <w:pPr>
              <w:ind w:left="-57" w:right="-57"/>
              <w:jc w:val="center"/>
              <w:rPr>
                <w:rFonts w:ascii="Times New Roman" w:hAnsi="Times New Roman"/>
                <w:color w:val="auto"/>
                <w:lang w:val="uk-UA"/>
              </w:rPr>
            </w:pPr>
            <w:r w:rsidRPr="00DD61A5">
              <w:rPr>
                <w:rFonts w:ascii="Times New Roman" w:hAnsi="Times New Roman"/>
                <w:i/>
                <w:color w:val="auto"/>
                <w:lang w:val="uk-UA"/>
              </w:rPr>
              <w:t>петровська обл.,</w:t>
            </w:r>
          </w:p>
          <w:p w:rsidR="00DD61A5" w:rsidRPr="00DD61A5" w:rsidRDefault="00DD61A5" w:rsidP="00410161">
            <w:pPr>
              <w:ind w:left="-57" w:right="-57"/>
              <w:jc w:val="center"/>
              <w:rPr>
                <w:rFonts w:ascii="Times New Roman" w:hAnsi="Times New Roman"/>
                <w:color w:val="auto"/>
                <w:lang w:val="uk-UA"/>
              </w:rPr>
            </w:pPr>
            <w:r w:rsidRPr="00DD61A5">
              <w:rPr>
                <w:rFonts w:ascii="Times New Roman" w:hAnsi="Times New Roman"/>
                <w:i/>
                <w:color w:val="auto"/>
                <w:lang w:val="uk-UA"/>
              </w:rPr>
              <w:t>Дніпровський район,</w:t>
            </w:r>
          </w:p>
          <w:p w:rsidR="00DD61A5" w:rsidRPr="00DD61A5" w:rsidRDefault="00DD61A5" w:rsidP="00410161">
            <w:pPr>
              <w:ind w:left="-57" w:right="-57"/>
              <w:jc w:val="center"/>
              <w:rPr>
                <w:rFonts w:ascii="Times New Roman" w:hAnsi="Times New Roman"/>
                <w:color w:val="auto"/>
                <w:lang w:val="uk-UA"/>
              </w:rPr>
            </w:pPr>
            <w:r w:rsidRPr="00DD61A5">
              <w:rPr>
                <w:rFonts w:ascii="Times New Roman" w:hAnsi="Times New Roman"/>
                <w:i/>
                <w:color w:val="auto"/>
                <w:lang w:val="uk-UA"/>
              </w:rPr>
              <w:t>селище. Слобожанське</w:t>
            </w:r>
          </w:p>
          <w:p w:rsidR="00DD61A5" w:rsidRPr="00DD61A5" w:rsidRDefault="00DD61A5" w:rsidP="00410161">
            <w:pPr>
              <w:ind w:left="-57" w:right="-57"/>
              <w:jc w:val="center"/>
              <w:rPr>
                <w:rFonts w:ascii="Times New Roman" w:hAnsi="Times New Roman"/>
                <w:i/>
                <w:color w:val="auto"/>
                <w:lang w:val="uk-UA"/>
              </w:rPr>
            </w:pPr>
            <w:r w:rsidRPr="00DD61A5">
              <w:rPr>
                <w:rFonts w:ascii="Times New Roman" w:hAnsi="Times New Roman"/>
                <w:i/>
                <w:color w:val="auto"/>
                <w:lang w:val="uk-UA"/>
              </w:rPr>
              <w:t>вул. Старо-</w:t>
            </w:r>
          </w:p>
          <w:p w:rsidR="00DD61A5" w:rsidRPr="00DD61A5" w:rsidRDefault="00DD61A5" w:rsidP="00410161">
            <w:pPr>
              <w:ind w:left="-57" w:right="-57"/>
              <w:jc w:val="center"/>
              <w:rPr>
                <w:rFonts w:ascii="Times New Roman" w:hAnsi="Times New Roman"/>
                <w:color w:val="auto"/>
                <w:lang w:val="uk-UA"/>
              </w:rPr>
            </w:pPr>
            <w:r w:rsidRPr="00DD61A5">
              <w:rPr>
                <w:rFonts w:ascii="Times New Roman" w:hAnsi="Times New Roman"/>
                <w:i/>
                <w:color w:val="auto"/>
                <w:lang w:val="uk-UA"/>
              </w:rPr>
              <w:t>чумацька, 2Б.</w:t>
            </w:r>
          </w:p>
          <w:p w:rsidR="00DD61A5" w:rsidRPr="00DD61A5" w:rsidRDefault="00DD61A5" w:rsidP="00410161">
            <w:pPr>
              <w:ind w:left="-57" w:right="-57"/>
              <w:jc w:val="center"/>
              <w:rPr>
                <w:rFonts w:ascii="Times New Roman" w:hAnsi="Times New Roman"/>
                <w:color w:val="auto"/>
                <w:lang w:val="uk-UA"/>
              </w:rPr>
            </w:pPr>
          </w:p>
          <w:p w:rsidR="00DD61A5" w:rsidRPr="00DD61A5" w:rsidRDefault="00DD61A5" w:rsidP="00410161">
            <w:pPr>
              <w:ind w:left="-57" w:right="-57" w:hanging="108"/>
              <w:jc w:val="center"/>
              <w:rPr>
                <w:rFonts w:ascii="Times New Roman" w:hAnsi="Times New Roman"/>
                <w:color w:val="auto"/>
                <w:lang w:val="uk-UA"/>
              </w:rPr>
            </w:pPr>
            <w:r w:rsidRPr="00DD61A5">
              <w:rPr>
                <w:rFonts w:ascii="Times New Roman" w:hAnsi="Times New Roman"/>
                <w:color w:val="auto"/>
                <w:lang w:val="uk-UA"/>
              </w:rPr>
              <w:t>-</w:t>
            </w:r>
            <w:r w:rsidRPr="00DD61A5">
              <w:rPr>
                <w:rFonts w:ascii="Times New Roman" w:hAnsi="Times New Roman"/>
                <w:color w:val="auto"/>
                <w:sz w:val="28"/>
                <w:szCs w:val="28"/>
                <w:lang w:val="uk-UA" w:eastAsia="ru-RU"/>
              </w:rPr>
              <w:t xml:space="preserve"> </w:t>
            </w:r>
            <w:r w:rsidRPr="00DD61A5">
              <w:rPr>
                <w:rFonts w:ascii="Times New Roman" w:hAnsi="Times New Roman"/>
                <w:color w:val="auto"/>
                <w:lang w:val="uk-UA" w:eastAsia="ru-RU"/>
              </w:rPr>
              <w:t>Комплекс по виробництву керамічної плитки;</w:t>
            </w:r>
          </w:p>
          <w:p w:rsidR="00DD61A5" w:rsidRPr="00DD61A5" w:rsidRDefault="00DD61A5" w:rsidP="00410161">
            <w:pPr>
              <w:tabs>
                <w:tab w:val="left" w:pos="709"/>
              </w:tabs>
              <w:ind w:left="-57" w:right="-57" w:hanging="108"/>
              <w:jc w:val="center"/>
              <w:outlineLvl w:val="0"/>
              <w:rPr>
                <w:rFonts w:ascii="Century Schoolbook" w:eastAsia="Times New Roman" w:hAnsi="Century Schoolbook"/>
                <w:b/>
                <w:color w:val="auto"/>
                <w:lang w:val="uk-UA" w:eastAsia="ru-RU"/>
              </w:rPr>
            </w:pPr>
            <w:r w:rsidRPr="00DD61A5">
              <w:rPr>
                <w:rFonts w:ascii="Times New Roman" w:eastAsia="Times New Roman" w:hAnsi="Times New Roman"/>
                <w:color w:val="auto"/>
                <w:lang w:val="uk-UA" w:eastAsia="ru-RU"/>
              </w:rPr>
              <w:t>-Комплекс по    виробництву керамограніту</w:t>
            </w:r>
          </w:p>
          <w:p w:rsidR="00DD61A5" w:rsidRPr="00DD61A5" w:rsidRDefault="00DD61A5" w:rsidP="00410161">
            <w:pPr>
              <w:tabs>
                <w:tab w:val="left" w:pos="709"/>
              </w:tabs>
              <w:ind w:left="-57" w:right="-57"/>
              <w:jc w:val="center"/>
              <w:outlineLvl w:val="0"/>
              <w:rPr>
                <w:rFonts w:ascii="Century Schoolbook" w:eastAsia="Times New Roman" w:hAnsi="Century Schoolbook"/>
                <w:b/>
                <w:i/>
                <w:color w:val="auto"/>
                <w:sz w:val="24"/>
                <w:szCs w:val="24"/>
                <w:lang w:val="uk-UA" w:eastAsia="ru-RU"/>
              </w:rPr>
            </w:pPr>
          </w:p>
          <w:p w:rsidR="00DD61A5" w:rsidRPr="00DD61A5" w:rsidRDefault="00DD61A5" w:rsidP="00410161">
            <w:pPr>
              <w:ind w:left="-57" w:right="-57"/>
              <w:jc w:val="center"/>
              <w:rPr>
                <w:rFonts w:ascii="Times New Roman" w:hAnsi="Times New Roman"/>
                <w:color w:val="auto"/>
                <w:lang w:val="uk-UA"/>
              </w:rPr>
            </w:pPr>
          </w:p>
          <w:p w:rsidR="00DD61A5" w:rsidRPr="00DD61A5" w:rsidRDefault="00DD61A5" w:rsidP="00410161">
            <w:pPr>
              <w:ind w:left="-57" w:right="-57"/>
              <w:jc w:val="center"/>
              <w:rPr>
                <w:rFonts w:ascii="Times New Roman" w:eastAsia="Times New Roman" w:hAnsi="Times New Roman"/>
                <w:color w:val="auto"/>
                <w:lang w:val="uk-UA" w:eastAsia="ru-RU"/>
              </w:rPr>
            </w:pPr>
          </w:p>
          <w:p w:rsidR="00DD61A5" w:rsidRPr="00DD61A5" w:rsidRDefault="00DD61A5" w:rsidP="00410161">
            <w:pPr>
              <w:ind w:left="-57" w:right="-57"/>
              <w:jc w:val="center"/>
              <w:rPr>
                <w:rFonts w:ascii="Times New Roman" w:eastAsia="Times New Roman" w:hAnsi="Times New Roman"/>
                <w:color w:val="auto"/>
                <w:lang w:val="uk-UA" w:eastAsia="ru-RU"/>
              </w:rPr>
            </w:pPr>
          </w:p>
        </w:tc>
        <w:tc>
          <w:tcPr>
            <w:tcW w:w="1843" w:type="dxa"/>
            <w:shd w:val="clear" w:color="auto" w:fill="auto"/>
          </w:tcPr>
          <w:p w:rsidR="00DD61A5" w:rsidRPr="00DD61A5" w:rsidRDefault="00DD61A5" w:rsidP="00410161">
            <w:pPr>
              <w:ind w:left="-57" w:right="-57"/>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Природний газ,</w:t>
            </w:r>
          </w:p>
          <w:p w:rsidR="00DD61A5" w:rsidRPr="00DD61A5" w:rsidRDefault="00DD61A5" w:rsidP="00410161">
            <w:pPr>
              <w:ind w:left="-57" w:right="-57"/>
              <w:jc w:val="center"/>
              <w:rPr>
                <w:rFonts w:ascii="Times New Roman" w:eastAsia="Times New Roman" w:hAnsi="Times New Roman"/>
                <w:color w:val="FF0000"/>
                <w:lang w:val="uk-UA" w:eastAsia="ru-RU"/>
              </w:rPr>
            </w:pPr>
            <w:r w:rsidRPr="00DD61A5">
              <w:rPr>
                <w:rFonts w:ascii="Times New Roman" w:eastAsia="Times New Roman" w:hAnsi="Times New Roman"/>
                <w:color w:val="auto"/>
                <w:lang w:val="uk-UA" w:eastAsia="ru-RU"/>
              </w:rPr>
              <w:t>91586,24 тис.м</w:t>
            </w:r>
            <w:r w:rsidRPr="00DD61A5">
              <w:rPr>
                <w:rFonts w:ascii="Times New Roman" w:eastAsia="Times New Roman" w:hAnsi="Times New Roman"/>
                <w:color w:val="auto"/>
                <w:vertAlign w:val="superscript"/>
                <w:lang w:val="uk-UA" w:eastAsia="ru-RU"/>
              </w:rPr>
              <w:t>3</w:t>
            </w:r>
          </w:p>
          <w:p w:rsidR="00DD61A5" w:rsidRPr="00DD61A5" w:rsidRDefault="00DD61A5" w:rsidP="00410161">
            <w:pPr>
              <w:ind w:left="-57" w:right="-57"/>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1 категорія,</w:t>
            </w:r>
          </w:p>
          <w:p w:rsidR="00DD61A5" w:rsidRPr="00DD61A5" w:rsidRDefault="00DD61A5" w:rsidP="00410161">
            <w:pPr>
              <w:ind w:left="-57" w:right="-57"/>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група 1,2</w:t>
            </w:r>
          </w:p>
        </w:tc>
        <w:tc>
          <w:tcPr>
            <w:tcW w:w="1559" w:type="dxa"/>
            <w:shd w:val="clear" w:color="auto" w:fill="auto"/>
          </w:tcPr>
          <w:p w:rsidR="00DD61A5" w:rsidRPr="00DD61A5" w:rsidRDefault="00DD61A5" w:rsidP="00410161">
            <w:pPr>
              <w:ind w:left="-57" w:right="-57"/>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Природний газ,</w:t>
            </w:r>
          </w:p>
          <w:p w:rsidR="00DD61A5" w:rsidRPr="00DD61A5" w:rsidRDefault="00DD61A5" w:rsidP="00410161">
            <w:pPr>
              <w:ind w:left="-57" w:right="-57"/>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4 клас небезпеки</w:t>
            </w:r>
          </w:p>
          <w:p w:rsidR="00DD61A5" w:rsidRPr="00DD61A5" w:rsidRDefault="00DD61A5" w:rsidP="00410161">
            <w:pPr>
              <w:ind w:left="-57" w:right="-57"/>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вибуховопожежобеспечнй газ</w:t>
            </w:r>
          </w:p>
          <w:p w:rsidR="00DD61A5" w:rsidRPr="00DD61A5" w:rsidRDefault="00DD61A5" w:rsidP="00410161">
            <w:pPr>
              <w:ind w:left="-57" w:right="-57"/>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з ростом концентрації в повітрі метану знижується вміст кисню, що викликає кисневе голодування</w:t>
            </w:r>
          </w:p>
          <w:p w:rsidR="00DD61A5" w:rsidRPr="00DD61A5" w:rsidRDefault="00DD61A5" w:rsidP="00410161">
            <w:pPr>
              <w:ind w:left="-57" w:right="-57"/>
              <w:rPr>
                <w:rFonts w:ascii="Times New Roman" w:eastAsia="Times New Roman" w:hAnsi="Times New Roman"/>
                <w:color w:val="auto"/>
                <w:lang w:val="uk-UA" w:eastAsia="ru-RU"/>
              </w:rPr>
            </w:pPr>
          </w:p>
          <w:p w:rsidR="00DD61A5" w:rsidRPr="00DD61A5" w:rsidRDefault="00DD61A5" w:rsidP="00410161">
            <w:pPr>
              <w:ind w:left="-57" w:right="-57"/>
              <w:rPr>
                <w:rFonts w:ascii="Times New Roman" w:eastAsia="Times New Roman" w:hAnsi="Times New Roman"/>
                <w:color w:val="auto"/>
                <w:lang w:val="uk-UA" w:eastAsia="ru-RU"/>
              </w:rPr>
            </w:pPr>
          </w:p>
        </w:tc>
        <w:tc>
          <w:tcPr>
            <w:tcW w:w="1559" w:type="dxa"/>
            <w:shd w:val="clear" w:color="auto" w:fill="auto"/>
          </w:tcPr>
          <w:p w:rsidR="00DD61A5" w:rsidRPr="00DD61A5" w:rsidRDefault="00DD61A5" w:rsidP="00410161">
            <w:pPr>
              <w:ind w:left="-57" w:right="-57"/>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Метан,</w:t>
            </w:r>
          </w:p>
          <w:p w:rsidR="00DD61A5" w:rsidRPr="00DD61A5" w:rsidRDefault="00DD61A5" w:rsidP="00410161">
            <w:pPr>
              <w:ind w:left="-57" w:right="-57"/>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оксиди азоту, оксид вуглецю</w:t>
            </w:r>
          </w:p>
        </w:tc>
        <w:tc>
          <w:tcPr>
            <w:tcW w:w="1560" w:type="dxa"/>
            <w:shd w:val="clear" w:color="auto" w:fill="auto"/>
          </w:tcPr>
          <w:p w:rsidR="00DD61A5" w:rsidRPr="00DD61A5" w:rsidRDefault="00DD61A5" w:rsidP="00410161">
            <w:pPr>
              <w:ind w:left="-57" w:right="-57"/>
              <w:rPr>
                <w:rFonts w:ascii="Times New Roman" w:hAnsi="Times New Roman"/>
                <w:lang w:val="uk-UA"/>
              </w:rPr>
            </w:pPr>
            <w:r w:rsidRPr="00DD61A5">
              <w:rPr>
                <w:rFonts w:ascii="Times New Roman" w:hAnsi="Times New Roman"/>
                <w:lang w:val="uk-UA"/>
              </w:rPr>
              <w:t>Дотримання правил експлуатації. Своєчасне технічне обслуговування і планово</w:t>
            </w:r>
          </w:p>
          <w:p w:rsidR="00DD61A5" w:rsidRPr="00DD61A5" w:rsidRDefault="00DD61A5" w:rsidP="00410161">
            <w:pPr>
              <w:ind w:left="-57" w:right="-57"/>
              <w:rPr>
                <w:rFonts w:ascii="Times New Roman" w:eastAsia="Times New Roman" w:hAnsi="Times New Roman"/>
                <w:color w:val="auto"/>
                <w:lang w:val="uk-UA" w:eastAsia="ru-RU"/>
              </w:rPr>
            </w:pPr>
            <w:r w:rsidRPr="00DD61A5">
              <w:rPr>
                <w:rFonts w:ascii="Times New Roman" w:hAnsi="Times New Roman"/>
                <w:lang w:val="uk-UA"/>
              </w:rPr>
              <w:t>попереджувальний ремонт газопроводів, котлоагрегатів та запірної арматури. Використання засобів контролю та регулювання для попередження утворення вибухонебезпечної суміші</w:t>
            </w:r>
          </w:p>
        </w:tc>
        <w:tc>
          <w:tcPr>
            <w:tcW w:w="1559" w:type="dxa"/>
            <w:shd w:val="clear" w:color="auto" w:fill="auto"/>
          </w:tcPr>
          <w:p w:rsidR="00DD61A5" w:rsidRPr="00DD61A5" w:rsidRDefault="00DD61A5" w:rsidP="00410161">
            <w:pPr>
              <w:ind w:left="-57" w:right="-57"/>
              <w:rPr>
                <w:rFonts w:ascii="Times New Roman" w:hAnsi="Times New Roman"/>
                <w:lang w:val="uk-UA"/>
              </w:rPr>
            </w:pPr>
            <w:r w:rsidRPr="00DD61A5">
              <w:rPr>
                <w:rFonts w:ascii="Times New Roman" w:hAnsi="Times New Roman"/>
                <w:lang w:val="uk-UA"/>
              </w:rPr>
              <w:t>Аварійне зупинення агрегатів.</w:t>
            </w:r>
          </w:p>
          <w:p w:rsidR="00DD61A5" w:rsidRPr="00DD61A5" w:rsidRDefault="00DD61A5" w:rsidP="00410161">
            <w:pPr>
              <w:ind w:left="-57" w:right="-57"/>
              <w:rPr>
                <w:rFonts w:ascii="Times New Roman" w:hAnsi="Times New Roman"/>
                <w:lang w:val="uk-UA"/>
              </w:rPr>
            </w:pPr>
            <w:r w:rsidRPr="00DD61A5">
              <w:rPr>
                <w:rFonts w:ascii="Times New Roman" w:hAnsi="Times New Roman"/>
                <w:lang w:val="uk-UA"/>
              </w:rPr>
              <w:t>Герметизація, відсікання аварійної ділянки газопроводу. Вимкнення джерел займання. Оповіщення та</w:t>
            </w:r>
            <w:r w:rsidRPr="00DD61A5">
              <w:rPr>
                <w:rFonts w:ascii="Times New Roman" w:hAnsi="Times New Roman"/>
                <w:lang w:val="uk-UA"/>
              </w:rPr>
              <w:br/>
              <w:t>евакуація людей.</w:t>
            </w:r>
          </w:p>
          <w:p w:rsidR="00DD61A5" w:rsidRPr="00DD61A5" w:rsidRDefault="00DD61A5" w:rsidP="00410161">
            <w:pPr>
              <w:ind w:left="-57" w:right="-57"/>
              <w:rPr>
                <w:rFonts w:ascii="Times New Roman" w:eastAsia="Times New Roman" w:hAnsi="Times New Roman"/>
                <w:color w:val="auto"/>
                <w:lang w:val="uk-UA" w:eastAsia="ru-RU"/>
              </w:rPr>
            </w:pPr>
            <w:r w:rsidRPr="00DD61A5">
              <w:rPr>
                <w:rFonts w:ascii="Times New Roman" w:hAnsi="Times New Roman"/>
                <w:lang w:val="uk-UA"/>
              </w:rPr>
              <w:t>Огорожа місця НС. Виклик служби ДСНС.</w:t>
            </w:r>
          </w:p>
        </w:tc>
      </w:tr>
      <w:tr w:rsidR="00DD61A5" w:rsidRPr="00DD61A5" w:rsidTr="00DD61A5">
        <w:tc>
          <w:tcPr>
            <w:tcW w:w="1419" w:type="dxa"/>
            <w:vMerge/>
            <w:shd w:val="clear" w:color="auto" w:fill="auto"/>
          </w:tcPr>
          <w:p w:rsidR="00DD61A5" w:rsidRPr="00DD61A5" w:rsidRDefault="00DD61A5" w:rsidP="00DD61A5">
            <w:pPr>
              <w:jc w:val="center"/>
              <w:rPr>
                <w:rFonts w:ascii="Century Schoolbook" w:eastAsia="Times New Roman" w:hAnsi="Century Schoolbook"/>
                <w:color w:val="auto"/>
                <w:sz w:val="16"/>
                <w:szCs w:val="16"/>
                <w:lang w:val="uk-UA" w:eastAsia="ru-RU"/>
              </w:rPr>
            </w:pPr>
          </w:p>
        </w:tc>
        <w:tc>
          <w:tcPr>
            <w:tcW w:w="1417" w:type="dxa"/>
            <w:shd w:val="clear" w:color="auto" w:fill="auto"/>
          </w:tcPr>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hAnsi="Times New Roman"/>
                <w:color w:val="auto"/>
                <w:lang w:val="uk-UA" w:eastAsia="ru-RU"/>
              </w:rPr>
              <w:t>- склад балонів з газами</w:t>
            </w: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p w:rsidR="00DD61A5" w:rsidRPr="00DD61A5" w:rsidRDefault="00DD61A5" w:rsidP="00DD61A5">
            <w:pPr>
              <w:rPr>
                <w:rFonts w:ascii="Times New Roman" w:eastAsia="Times New Roman" w:hAnsi="Times New Roman"/>
                <w:color w:val="auto"/>
                <w:lang w:val="uk-UA" w:eastAsia="ru-RU"/>
              </w:rPr>
            </w:pPr>
          </w:p>
        </w:tc>
        <w:tc>
          <w:tcPr>
            <w:tcW w:w="1843" w:type="dxa"/>
            <w:shd w:val="clear" w:color="auto" w:fill="auto"/>
          </w:tcPr>
          <w:p w:rsidR="00DD61A5" w:rsidRPr="00DD61A5" w:rsidRDefault="00DD61A5" w:rsidP="00DD61A5">
            <w:pPr>
              <w:jc w:val="center"/>
              <w:rPr>
                <w:rFonts w:ascii="Times New Roman" w:hAnsi="Times New Roman"/>
                <w:color w:val="auto"/>
                <w:lang w:val="uk-UA"/>
              </w:rPr>
            </w:pPr>
            <w:r w:rsidRPr="00DD61A5">
              <w:rPr>
                <w:rFonts w:ascii="Times New Roman" w:hAnsi="Times New Roman"/>
                <w:color w:val="auto"/>
                <w:lang w:val="uk-UA"/>
              </w:rPr>
              <w:t>Кисень, ацетилен,</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hAnsi="Times New Roman"/>
                <w:color w:val="auto"/>
                <w:lang w:val="uk-UA"/>
              </w:rPr>
              <w:t>пропан бутанова суміш -28 балонів</w:t>
            </w:r>
          </w:p>
        </w:tc>
        <w:tc>
          <w:tcPr>
            <w:tcW w:w="1559" w:type="dxa"/>
            <w:shd w:val="clear" w:color="auto" w:fill="auto"/>
          </w:tcPr>
          <w:p w:rsidR="00DD61A5" w:rsidRPr="00DD61A5" w:rsidRDefault="00DD61A5" w:rsidP="00DD61A5">
            <w:pPr>
              <w:rPr>
                <w:rFonts w:ascii="Times New Roman" w:eastAsia="Times New Roman" w:hAnsi="Times New Roman"/>
                <w:color w:val="auto"/>
                <w:lang w:val="uk-UA" w:eastAsia="ru-RU"/>
              </w:rPr>
            </w:pPr>
            <w:r w:rsidRPr="00DD61A5">
              <w:rPr>
                <w:rFonts w:ascii="Times New Roman" w:hAnsi="Times New Roman"/>
                <w:color w:val="auto"/>
                <w:lang w:val="uk-UA" w:eastAsia="ru-RU"/>
              </w:rPr>
              <w:t>Горючий газ, речовина окислювач</w:t>
            </w:r>
          </w:p>
        </w:tc>
        <w:tc>
          <w:tcPr>
            <w:tcW w:w="1559" w:type="dxa"/>
            <w:shd w:val="clear" w:color="auto" w:fill="auto"/>
          </w:tcPr>
          <w:p w:rsidR="00DD61A5" w:rsidRPr="00DD61A5" w:rsidRDefault="00DD61A5" w:rsidP="00DD61A5">
            <w:pPr>
              <w:jc w:val="center"/>
              <w:rPr>
                <w:rFonts w:ascii="Times New Roman" w:hAnsi="Times New Roman"/>
                <w:color w:val="auto"/>
                <w:lang w:val="uk-UA"/>
              </w:rPr>
            </w:pPr>
            <w:r w:rsidRPr="00DD61A5">
              <w:rPr>
                <w:rFonts w:ascii="Times New Roman" w:hAnsi="Times New Roman"/>
                <w:color w:val="auto"/>
                <w:lang w:val="uk-UA"/>
              </w:rPr>
              <w:t>Оксиди азоту,</w:t>
            </w:r>
          </w:p>
          <w:p w:rsidR="00DD61A5" w:rsidRPr="00DD61A5" w:rsidRDefault="00DD61A5" w:rsidP="00DD61A5">
            <w:pPr>
              <w:jc w:val="center"/>
              <w:rPr>
                <w:rFonts w:ascii="Times New Roman" w:eastAsia="Times New Roman" w:hAnsi="Times New Roman"/>
                <w:color w:val="auto"/>
                <w:lang w:val="uk-UA" w:eastAsia="ru-RU"/>
              </w:rPr>
            </w:pPr>
            <w:r w:rsidRPr="00DD61A5">
              <w:rPr>
                <w:rFonts w:ascii="Times New Roman" w:eastAsia="Times New Roman" w:hAnsi="Times New Roman"/>
                <w:color w:val="auto"/>
                <w:lang w:val="uk-UA" w:eastAsia="ru-RU"/>
              </w:rPr>
              <w:t>оксид вуглецю</w:t>
            </w:r>
          </w:p>
        </w:tc>
        <w:tc>
          <w:tcPr>
            <w:tcW w:w="1560" w:type="dxa"/>
            <w:shd w:val="clear" w:color="auto" w:fill="auto"/>
          </w:tcPr>
          <w:p w:rsidR="00DD61A5" w:rsidRPr="00DD61A5" w:rsidRDefault="00DD61A5" w:rsidP="00DD61A5">
            <w:pPr>
              <w:rPr>
                <w:rFonts w:ascii="Times New Roman" w:hAnsi="Times New Roman"/>
                <w:color w:val="auto"/>
                <w:lang w:val="uk-UA"/>
              </w:rPr>
            </w:pPr>
            <w:r w:rsidRPr="00DD61A5">
              <w:rPr>
                <w:rFonts w:ascii="Times New Roman" w:hAnsi="Times New Roman"/>
                <w:color w:val="auto"/>
                <w:lang w:val="uk-UA"/>
              </w:rPr>
              <w:t>Гасіння вогнищ полум’ям водою; охолодження струменем води з пожежного стовбура;</w:t>
            </w:r>
          </w:p>
          <w:p w:rsidR="00DD61A5" w:rsidRPr="00DD61A5" w:rsidRDefault="00DD61A5" w:rsidP="00DD61A5">
            <w:pPr>
              <w:rPr>
                <w:rFonts w:ascii="Times New Roman" w:hAnsi="Times New Roman"/>
                <w:color w:val="auto"/>
                <w:lang w:val="uk-UA"/>
              </w:rPr>
            </w:pPr>
            <w:r w:rsidRPr="00DD61A5">
              <w:rPr>
                <w:rFonts w:ascii="Times New Roman" w:hAnsi="Times New Roman"/>
                <w:color w:val="auto"/>
                <w:lang w:val="uk-UA"/>
              </w:rPr>
              <w:t>робота</w:t>
            </w:r>
          </w:p>
          <w:p w:rsidR="00DD61A5" w:rsidRPr="00DD61A5" w:rsidRDefault="00DD61A5" w:rsidP="00DD61A5">
            <w:pPr>
              <w:rPr>
                <w:rFonts w:ascii="Times New Roman" w:hAnsi="Times New Roman"/>
                <w:lang w:val="uk-UA"/>
              </w:rPr>
            </w:pPr>
            <w:r w:rsidRPr="00DD61A5">
              <w:rPr>
                <w:rFonts w:ascii="Times New Roman" w:hAnsi="Times New Roman"/>
                <w:color w:val="auto"/>
                <w:lang w:val="uk-UA"/>
              </w:rPr>
              <w:t>витяжної установки; робота приточної вентиляційної системи.</w:t>
            </w:r>
          </w:p>
        </w:tc>
        <w:tc>
          <w:tcPr>
            <w:tcW w:w="1559" w:type="dxa"/>
            <w:shd w:val="clear" w:color="auto" w:fill="auto"/>
          </w:tcPr>
          <w:p w:rsidR="00DD61A5" w:rsidRPr="00DD61A5" w:rsidRDefault="00DD61A5" w:rsidP="00DD61A5">
            <w:pPr>
              <w:rPr>
                <w:rFonts w:ascii="Times New Roman" w:hAnsi="Times New Roman"/>
                <w:color w:val="auto"/>
                <w:lang w:val="uk-UA"/>
              </w:rPr>
            </w:pPr>
            <w:r w:rsidRPr="00DD61A5">
              <w:rPr>
                <w:rFonts w:ascii="Times New Roman" w:hAnsi="Times New Roman"/>
                <w:color w:val="auto"/>
                <w:lang w:val="uk-UA"/>
              </w:rPr>
              <w:t>Наявність первинних засобів пожежогасіння</w:t>
            </w:r>
          </w:p>
          <w:p w:rsidR="00DD61A5" w:rsidRPr="00DD61A5" w:rsidRDefault="00DD61A5" w:rsidP="00DD61A5">
            <w:pPr>
              <w:rPr>
                <w:rFonts w:ascii="Times New Roman" w:hAnsi="Times New Roman"/>
                <w:lang w:val="uk-UA"/>
              </w:rPr>
            </w:pPr>
            <w:r w:rsidRPr="00DD61A5">
              <w:rPr>
                <w:rFonts w:ascii="Times New Roman" w:hAnsi="Times New Roman"/>
                <w:lang w:val="uk-UA"/>
              </w:rPr>
              <w:t>Оповіщення та</w:t>
            </w:r>
            <w:r w:rsidRPr="00DD61A5">
              <w:rPr>
                <w:rFonts w:ascii="Times New Roman" w:hAnsi="Times New Roman"/>
                <w:lang w:val="uk-UA"/>
              </w:rPr>
              <w:br/>
              <w:t>евакуація людей. Огорожа місця НС. Виклик служби ДСНС.</w:t>
            </w:r>
          </w:p>
        </w:tc>
      </w:tr>
      <w:tr w:rsidR="00DD61A5" w:rsidRPr="00DD61A5" w:rsidTr="00DD61A5">
        <w:tc>
          <w:tcPr>
            <w:tcW w:w="1419" w:type="dxa"/>
            <w:vMerge/>
            <w:shd w:val="clear" w:color="auto" w:fill="auto"/>
          </w:tcPr>
          <w:p w:rsidR="00DD61A5" w:rsidRPr="00DD61A5" w:rsidRDefault="00DD61A5" w:rsidP="00DD61A5">
            <w:pPr>
              <w:jc w:val="center"/>
              <w:rPr>
                <w:rFonts w:ascii="Century Schoolbook" w:eastAsia="Times New Roman" w:hAnsi="Century Schoolbook"/>
                <w:color w:val="auto"/>
                <w:sz w:val="16"/>
                <w:szCs w:val="16"/>
                <w:lang w:val="uk-UA" w:eastAsia="ru-RU"/>
              </w:rPr>
            </w:pPr>
          </w:p>
        </w:tc>
        <w:tc>
          <w:tcPr>
            <w:tcW w:w="1417" w:type="dxa"/>
            <w:shd w:val="clear" w:color="auto" w:fill="auto"/>
          </w:tcPr>
          <w:p w:rsidR="00DD61A5" w:rsidRPr="00DD61A5" w:rsidRDefault="00DD61A5" w:rsidP="00DD61A5">
            <w:pPr>
              <w:jc w:val="center"/>
              <w:rPr>
                <w:rFonts w:ascii="Times New Roman" w:hAnsi="Times New Roman"/>
                <w:color w:val="auto"/>
                <w:lang w:val="uk-UA" w:eastAsia="ru-RU"/>
              </w:rPr>
            </w:pPr>
            <w:r w:rsidRPr="00DD61A5">
              <w:rPr>
                <w:rFonts w:ascii="Times New Roman" w:hAnsi="Times New Roman"/>
                <w:color w:val="auto"/>
                <w:lang w:val="uk-UA" w:eastAsia="ru-RU"/>
              </w:rPr>
              <w:t>- склад ПММ</w:t>
            </w:r>
          </w:p>
        </w:tc>
        <w:tc>
          <w:tcPr>
            <w:tcW w:w="1843" w:type="dxa"/>
            <w:shd w:val="clear" w:color="auto" w:fill="auto"/>
          </w:tcPr>
          <w:p w:rsidR="00DD61A5" w:rsidRPr="00DD61A5" w:rsidRDefault="00DD61A5" w:rsidP="00DD61A5">
            <w:pPr>
              <w:jc w:val="center"/>
              <w:rPr>
                <w:rFonts w:ascii="Times New Roman" w:hAnsi="Times New Roman"/>
                <w:color w:val="auto"/>
                <w:lang w:val="uk-UA"/>
              </w:rPr>
            </w:pPr>
            <w:r w:rsidRPr="00DD61A5">
              <w:rPr>
                <w:rFonts w:ascii="Times New Roman" w:hAnsi="Times New Roman"/>
                <w:color w:val="auto"/>
                <w:lang w:val="uk-UA"/>
              </w:rPr>
              <w:t>Оливи технічні -</w:t>
            </w:r>
          </w:p>
          <w:p w:rsidR="00DD61A5" w:rsidRPr="00DD61A5" w:rsidRDefault="00DD61A5" w:rsidP="00DD61A5">
            <w:pPr>
              <w:jc w:val="center"/>
              <w:rPr>
                <w:rFonts w:ascii="Times New Roman" w:hAnsi="Times New Roman"/>
                <w:color w:val="auto"/>
                <w:lang w:val="uk-UA"/>
              </w:rPr>
            </w:pPr>
            <w:r w:rsidRPr="00DD61A5">
              <w:rPr>
                <w:rFonts w:ascii="Times New Roman" w:hAnsi="Times New Roman"/>
                <w:color w:val="auto"/>
                <w:lang w:val="uk-UA"/>
              </w:rPr>
              <w:t>7,6 т/рік</w:t>
            </w:r>
          </w:p>
          <w:p w:rsidR="00DD61A5" w:rsidRPr="00DD61A5" w:rsidRDefault="00DD61A5" w:rsidP="00DD61A5">
            <w:pPr>
              <w:jc w:val="center"/>
              <w:rPr>
                <w:rFonts w:ascii="Times New Roman" w:hAnsi="Times New Roman"/>
                <w:color w:val="auto"/>
                <w:lang w:val="uk-UA"/>
              </w:rPr>
            </w:pPr>
          </w:p>
        </w:tc>
        <w:tc>
          <w:tcPr>
            <w:tcW w:w="1559" w:type="dxa"/>
            <w:shd w:val="clear" w:color="auto" w:fill="auto"/>
          </w:tcPr>
          <w:p w:rsidR="00DD61A5" w:rsidRPr="00DD61A5" w:rsidRDefault="00DD61A5" w:rsidP="00DD61A5">
            <w:pPr>
              <w:rPr>
                <w:rFonts w:ascii="Times New Roman" w:hAnsi="Times New Roman"/>
                <w:color w:val="auto"/>
                <w:lang w:val="uk-UA" w:eastAsia="ru-RU"/>
              </w:rPr>
            </w:pPr>
            <w:r w:rsidRPr="00DD61A5">
              <w:rPr>
                <w:rFonts w:ascii="Times New Roman" w:hAnsi="Times New Roman"/>
                <w:color w:val="auto"/>
                <w:lang w:val="uk-UA"/>
              </w:rPr>
              <w:t>Ідентифіковано як небезпечну речовину</w:t>
            </w:r>
            <w:r w:rsidRPr="00DD61A5">
              <w:rPr>
                <w:rFonts w:ascii="Times New Roman" w:eastAsia="Times New Roman" w:hAnsi="Times New Roman"/>
                <w:color w:val="auto"/>
                <w:lang w:val="uk-UA" w:eastAsia="ru-RU"/>
              </w:rPr>
              <w:t xml:space="preserve"> </w:t>
            </w:r>
          </w:p>
        </w:tc>
        <w:tc>
          <w:tcPr>
            <w:tcW w:w="1559" w:type="dxa"/>
            <w:shd w:val="clear" w:color="auto" w:fill="auto"/>
          </w:tcPr>
          <w:p w:rsidR="00DD61A5" w:rsidRPr="00DD61A5" w:rsidRDefault="00DD61A5" w:rsidP="00DD61A5">
            <w:pPr>
              <w:jc w:val="center"/>
              <w:rPr>
                <w:rFonts w:ascii="Times New Roman" w:hAnsi="Times New Roman"/>
                <w:color w:val="auto"/>
                <w:lang w:val="uk-UA"/>
              </w:rPr>
            </w:pPr>
            <w:r w:rsidRPr="00DD61A5">
              <w:rPr>
                <w:rFonts w:ascii="Times New Roman" w:hAnsi="Times New Roman"/>
                <w:color w:val="auto"/>
                <w:lang w:val="uk-UA"/>
              </w:rPr>
              <w:t>пари оливи, оксиди азоту,</w:t>
            </w:r>
          </w:p>
          <w:p w:rsidR="00DD61A5" w:rsidRPr="00DD61A5" w:rsidRDefault="00DD61A5" w:rsidP="00DD61A5">
            <w:pPr>
              <w:jc w:val="center"/>
              <w:rPr>
                <w:rFonts w:ascii="Times New Roman" w:hAnsi="Times New Roman"/>
                <w:color w:val="auto"/>
                <w:lang w:val="uk-UA"/>
              </w:rPr>
            </w:pPr>
            <w:r w:rsidRPr="00DD61A5">
              <w:rPr>
                <w:rFonts w:ascii="Times New Roman" w:eastAsia="Times New Roman" w:hAnsi="Times New Roman"/>
                <w:color w:val="auto"/>
                <w:lang w:val="uk-UA" w:eastAsia="ru-RU"/>
              </w:rPr>
              <w:t>оксид вуглецю</w:t>
            </w:r>
          </w:p>
        </w:tc>
        <w:tc>
          <w:tcPr>
            <w:tcW w:w="1560" w:type="dxa"/>
            <w:shd w:val="clear" w:color="auto" w:fill="auto"/>
          </w:tcPr>
          <w:p w:rsidR="00DD61A5" w:rsidRPr="00DD61A5" w:rsidRDefault="00DD61A5" w:rsidP="00DD61A5">
            <w:pPr>
              <w:rPr>
                <w:rFonts w:ascii="Times New Roman" w:hAnsi="Times New Roman"/>
                <w:color w:val="auto"/>
                <w:lang w:val="uk-UA"/>
              </w:rPr>
            </w:pPr>
            <w:r w:rsidRPr="00DD61A5">
              <w:rPr>
                <w:rFonts w:ascii="Times New Roman" w:eastAsia="Times New Roman" w:hAnsi="Times New Roman"/>
                <w:color w:val="auto"/>
                <w:sz w:val="22"/>
                <w:szCs w:val="22"/>
                <w:lang w:val="uk-UA" w:eastAsia="ru-RU"/>
              </w:rPr>
              <w:t>Швидке усунення порушень герметичності резервуарів. Виключення джерел запалювання.</w:t>
            </w:r>
            <w:r w:rsidRPr="00DD61A5">
              <w:rPr>
                <w:rFonts w:ascii="Times New Roman" w:eastAsia="Times New Roman" w:hAnsi="Times New Roman"/>
                <w:color w:val="auto"/>
                <w:sz w:val="14"/>
                <w:szCs w:val="14"/>
                <w:lang w:val="uk-UA" w:eastAsia="ru-RU"/>
              </w:rPr>
              <w:t xml:space="preserve"> . </w:t>
            </w:r>
          </w:p>
        </w:tc>
        <w:tc>
          <w:tcPr>
            <w:tcW w:w="1559" w:type="dxa"/>
            <w:shd w:val="clear" w:color="auto" w:fill="auto"/>
          </w:tcPr>
          <w:p w:rsidR="00DD61A5" w:rsidRPr="00DD61A5" w:rsidRDefault="00DD61A5" w:rsidP="00DD61A5">
            <w:pPr>
              <w:rPr>
                <w:rFonts w:ascii="Times New Roman" w:hAnsi="Times New Roman"/>
                <w:color w:val="auto"/>
                <w:lang w:val="uk-UA"/>
              </w:rPr>
            </w:pPr>
            <w:r w:rsidRPr="00DD61A5">
              <w:rPr>
                <w:rFonts w:ascii="Times New Roman" w:hAnsi="Times New Roman"/>
                <w:color w:val="auto"/>
                <w:lang w:val="uk-UA"/>
              </w:rPr>
              <w:t>Наявність первинних засобів пожежогасіння</w:t>
            </w:r>
          </w:p>
          <w:p w:rsidR="00DD61A5" w:rsidRPr="00DD61A5" w:rsidRDefault="00DD61A5" w:rsidP="00DD61A5">
            <w:pPr>
              <w:rPr>
                <w:rFonts w:ascii="Times New Roman" w:hAnsi="Times New Roman"/>
                <w:color w:val="auto"/>
                <w:lang w:val="uk-UA"/>
              </w:rPr>
            </w:pPr>
            <w:r w:rsidRPr="00DD61A5">
              <w:rPr>
                <w:rFonts w:ascii="Times New Roman" w:hAnsi="Times New Roman"/>
                <w:lang w:val="uk-UA"/>
              </w:rPr>
              <w:t>Оповіщення та</w:t>
            </w:r>
            <w:r w:rsidRPr="00DD61A5">
              <w:rPr>
                <w:rFonts w:ascii="Times New Roman" w:hAnsi="Times New Roman"/>
                <w:lang w:val="uk-UA"/>
              </w:rPr>
              <w:br/>
              <w:t>евакуація людей. Огорожа місця НС. Виклик служби ДСНС</w:t>
            </w:r>
          </w:p>
        </w:tc>
      </w:tr>
    </w:tbl>
    <w:p w:rsidR="00DD61A5" w:rsidRPr="00DD61A5" w:rsidRDefault="00DD61A5" w:rsidP="00410161">
      <w:pPr>
        <w:tabs>
          <w:tab w:val="left" w:pos="709"/>
        </w:tabs>
        <w:spacing w:before="120"/>
        <w:outlineLvl w:val="0"/>
        <w:rPr>
          <w:rFonts w:ascii="Times New Roman" w:eastAsia="Times New Roman" w:hAnsi="Times New Roman"/>
          <w:i/>
          <w:color w:val="auto"/>
          <w:sz w:val="24"/>
          <w:szCs w:val="24"/>
          <w:lang w:val="uk-UA" w:eastAsia="ru-RU"/>
        </w:rPr>
      </w:pPr>
      <w:r w:rsidRPr="00DD61A5">
        <w:rPr>
          <w:rFonts w:ascii="Century Schoolbook" w:eastAsia="Times New Roman" w:hAnsi="Century Schoolbook"/>
          <w:b/>
          <w:i/>
          <w:color w:val="auto"/>
          <w:sz w:val="24"/>
          <w:szCs w:val="24"/>
          <w:lang w:val="uk-UA" w:eastAsia="ru-RU"/>
        </w:rPr>
        <w:tab/>
        <w:t xml:space="preserve"> </w:t>
      </w:r>
      <w:r w:rsidRPr="00DD61A5">
        <w:rPr>
          <w:rFonts w:ascii="Times New Roman" w:eastAsia="Times New Roman" w:hAnsi="Times New Roman"/>
          <w:i/>
          <w:color w:val="auto"/>
          <w:sz w:val="24"/>
          <w:szCs w:val="24"/>
          <w:lang w:val="uk-UA" w:eastAsia="ru-RU"/>
        </w:rPr>
        <w:t>Підприємство ТОВ «ІНТЕРКЕРАМА» не відноситься до об’єктив підвищеної небезпеки та залишається у статусі – потенційно небезпечний об’єкт (висновок від 22 листопада 2007 року – повідомлення про результати ідентифікації об’єктів підвищеної безпеки. Організація, що проводила ідентифікацію – Громадська організація «Центр співдії попередженню надзвичайних ситуацій і основ безпечної життєдіяльності» - ідентифікаційний код 25972448).</w:t>
      </w:r>
    </w:p>
    <w:p w:rsidR="00DD61A5" w:rsidRPr="00DD61A5" w:rsidRDefault="00DD61A5" w:rsidP="00DD61A5">
      <w:pPr>
        <w:tabs>
          <w:tab w:val="left" w:pos="709"/>
        </w:tabs>
        <w:outlineLvl w:val="0"/>
        <w:rPr>
          <w:rFonts w:ascii="Times New Roman" w:eastAsia="Times New Roman" w:hAnsi="Times New Roman"/>
          <w:color w:val="auto"/>
          <w:sz w:val="24"/>
          <w:szCs w:val="24"/>
          <w:lang w:val="uk-UA" w:eastAsia="ru-RU"/>
        </w:rPr>
      </w:pPr>
    </w:p>
    <w:p w:rsidR="00DD61A5" w:rsidRPr="00DD61A5" w:rsidRDefault="00DD61A5" w:rsidP="00DD61A5">
      <w:pPr>
        <w:tabs>
          <w:tab w:val="left" w:pos="709"/>
        </w:tabs>
        <w:outlineLvl w:val="0"/>
        <w:rPr>
          <w:rFonts w:ascii="Times New Roman" w:eastAsia="Times New Roman" w:hAnsi="Times New Roman"/>
          <w:b/>
          <w:i/>
          <w:color w:val="auto"/>
          <w:sz w:val="28"/>
          <w:szCs w:val="28"/>
          <w:lang w:val="uk-UA" w:eastAsia="ru-RU"/>
        </w:rPr>
      </w:pPr>
      <w:r w:rsidRPr="00DD61A5">
        <w:rPr>
          <w:rFonts w:ascii="Times New Roman" w:eastAsia="Times New Roman" w:hAnsi="Times New Roman"/>
          <w:b/>
          <w:i/>
          <w:color w:val="auto"/>
          <w:sz w:val="28"/>
          <w:szCs w:val="28"/>
          <w:lang w:val="uk-UA" w:eastAsia="ru-RU"/>
        </w:rPr>
        <w:t>Заходи щодо охорони атмосферного повітря при несприятливих метеорологічних умовах (НМУ)</w:t>
      </w:r>
    </w:p>
    <w:p w:rsidR="00DD61A5" w:rsidRPr="00DD61A5" w:rsidRDefault="00DD61A5" w:rsidP="00DD61A5">
      <w:pPr>
        <w:ind w:firstLine="709"/>
        <w:rPr>
          <w:rFonts w:ascii="Times New Roman" w:hAnsi="Times New Roman"/>
          <w:i/>
          <w:color w:val="auto"/>
          <w:lang w:val="uk-UA"/>
        </w:rPr>
      </w:pPr>
    </w:p>
    <w:p w:rsidR="00DD61A5" w:rsidRPr="00DD61A5" w:rsidRDefault="00DD61A5" w:rsidP="00DD61A5">
      <w:pPr>
        <w:ind w:firstLine="709"/>
        <w:rPr>
          <w:rFonts w:ascii="Times New Roman" w:hAnsi="Times New Roman"/>
          <w:color w:val="auto"/>
          <w:sz w:val="28"/>
          <w:szCs w:val="28"/>
          <w:lang w:val="uk-UA"/>
        </w:rPr>
      </w:pPr>
      <w:r w:rsidRPr="00DD61A5">
        <w:rPr>
          <w:rFonts w:ascii="Times New Roman" w:hAnsi="Times New Roman"/>
          <w:color w:val="auto"/>
          <w:sz w:val="28"/>
          <w:szCs w:val="28"/>
          <w:lang w:val="uk-UA"/>
        </w:rPr>
        <w:t>Заходи щодо охорони атмосферного повітря при несприятливих метеорологічних умовах (НМУ) розроблені та здійснюються відповідно до вимог Методичних вказівок «Регулирование выбросов при неблагоприятных метеорологических условиях» РД 52.04.52-85, що затверджені Державним комітетом СРСР по гідрометеорології та контролю природного середовища 01.12.86, для об'єктів, які розташовані в населених пунктах, де гідрометеорологічними організаціями ДСНС України проводиться або планується проведення прогнозування несприятливих метеорологічних умов.</w:t>
      </w: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Заходи розроблені для зниження внеску підприємства в забруднення приземного шару атмосфери при настанні особливо несприятливих метеоумов, небезпечних для здоров’я людей.</w:t>
      </w:r>
    </w:p>
    <w:p w:rsidR="00DD61A5" w:rsidRPr="00DD61A5" w:rsidRDefault="00DD61A5" w:rsidP="00DD61A5">
      <w:pPr>
        <w:spacing w:line="228" w:lineRule="auto"/>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Заходи здійснюються після отримання повідомлення (штормового попередження) від органів гідрометеорологічних організацій ДСНС України про настання особливо несприятливих умов. У повідомленні повинні бути вказані тривалість особливих умов і очікувана кратність підвищення приземних концентрацій. </w:t>
      </w:r>
    </w:p>
    <w:p w:rsidR="00DD61A5" w:rsidRPr="00DD61A5" w:rsidRDefault="00DD61A5" w:rsidP="00DD61A5">
      <w:pPr>
        <w:spacing w:line="228" w:lineRule="auto"/>
        <w:ind w:firstLine="708"/>
        <w:rPr>
          <w:rFonts w:ascii="Times New Roman" w:hAnsi="Times New Roman"/>
          <w:i/>
          <w:color w:val="auto"/>
          <w:sz w:val="28"/>
          <w:szCs w:val="28"/>
          <w:lang w:val="uk-UA"/>
        </w:rPr>
      </w:pPr>
      <w:r w:rsidRPr="00DD61A5">
        <w:rPr>
          <w:rFonts w:ascii="Times New Roman" w:hAnsi="Times New Roman"/>
          <w:i/>
          <w:color w:val="auto"/>
          <w:sz w:val="28"/>
          <w:szCs w:val="28"/>
          <w:lang w:val="uk-UA"/>
        </w:rPr>
        <w:t>По селищу Слобожанське не проводиться оповіщення про наступ НМУ, тому план заходів щодо скорочення викидів на період НМУ має загальний характер.</w:t>
      </w:r>
    </w:p>
    <w:p w:rsidR="00DD61A5" w:rsidRPr="00DD61A5" w:rsidRDefault="00DD61A5" w:rsidP="00DD61A5">
      <w:pPr>
        <w:spacing w:line="228" w:lineRule="auto"/>
        <w:ind w:firstLine="708"/>
        <w:rPr>
          <w:rFonts w:ascii="Century Schoolbook" w:hAnsi="Century Schoolbook"/>
          <w:i/>
          <w:color w:val="auto"/>
          <w:sz w:val="24"/>
          <w:szCs w:val="24"/>
          <w:lang w:val="uk-UA"/>
        </w:rPr>
      </w:pPr>
      <w:r w:rsidRPr="00DD61A5">
        <w:rPr>
          <w:rFonts w:ascii="Times New Roman" w:hAnsi="Times New Roman"/>
          <w:i/>
          <w:color w:val="auto"/>
          <w:sz w:val="28"/>
          <w:szCs w:val="28"/>
          <w:lang w:val="uk-UA"/>
        </w:rPr>
        <w:t>Заходи по скороченню викидів при I режимі роботи підприємства</w:t>
      </w:r>
      <w:r w:rsidRPr="00DD61A5">
        <w:rPr>
          <w:rFonts w:ascii="Century Schoolbook" w:hAnsi="Century Schoolbook"/>
          <w:i/>
          <w:color w:val="auto"/>
          <w:sz w:val="24"/>
          <w:szCs w:val="24"/>
          <w:lang w:val="uk-UA"/>
        </w:rPr>
        <w:t>.</w:t>
      </w:r>
    </w:p>
    <w:p w:rsidR="00DD61A5" w:rsidRPr="00DD61A5" w:rsidRDefault="00DD61A5" w:rsidP="00410161">
      <w:pPr>
        <w:spacing w:after="120" w:line="228" w:lineRule="auto"/>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При І режимі роботи підприємства заходи повинні забезпечити скорочення концентрації забруднюючих речовин в приземному шарі атмосфери на 15-20 %. Ці заходи носять організаційно-технічний характер і не приводять до скорочення продуктивності підприємства: </w:t>
      </w:r>
    </w:p>
    <w:p w:rsidR="00DD61A5" w:rsidRDefault="00DD61A5" w:rsidP="00DD61A5">
      <w:pPr>
        <w:numPr>
          <w:ilvl w:val="0"/>
          <w:numId w:val="4"/>
        </w:numPr>
        <w:spacing w:line="228" w:lineRule="auto"/>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посилення контролю за точним виконанням технологічного регламенту (режиму горіння палива, підтримання надлишку повітря на рівні, який викл</w:t>
      </w:r>
      <w:r w:rsidR="00410161">
        <w:rPr>
          <w:rFonts w:ascii="Times New Roman" w:hAnsi="Times New Roman"/>
          <w:color w:val="auto"/>
          <w:sz w:val="28"/>
          <w:szCs w:val="28"/>
          <w:lang w:val="uk-UA"/>
        </w:rPr>
        <w:t>ючає умови створення недопалу);</w:t>
      </w:r>
    </w:p>
    <w:p w:rsidR="00410161" w:rsidRPr="00DD61A5" w:rsidRDefault="00410161" w:rsidP="00DD61A5">
      <w:pPr>
        <w:numPr>
          <w:ilvl w:val="0"/>
          <w:numId w:val="4"/>
        </w:numPr>
        <w:spacing w:line="228" w:lineRule="auto"/>
        <w:rPr>
          <w:rFonts w:ascii="Times New Roman" w:hAnsi="Times New Roman"/>
          <w:color w:val="auto"/>
          <w:sz w:val="28"/>
          <w:szCs w:val="28"/>
          <w:lang w:val="uk-UA"/>
        </w:rPr>
      </w:pPr>
      <w:r w:rsidRPr="00DD61A5">
        <w:rPr>
          <w:rFonts w:ascii="Times New Roman" w:hAnsi="Times New Roman"/>
          <w:color w:val="auto"/>
          <w:sz w:val="28"/>
          <w:szCs w:val="28"/>
          <w:lang w:val="uk-UA"/>
        </w:rPr>
        <w:t>заборонити роботу в форсованому режимі;</w:t>
      </w:r>
    </w:p>
    <w:p w:rsidR="00DD61A5" w:rsidRPr="00DD61A5" w:rsidRDefault="00DD61A5" w:rsidP="00DD61A5">
      <w:pPr>
        <w:numPr>
          <w:ilvl w:val="0"/>
          <w:numId w:val="4"/>
        </w:numPr>
        <w:spacing w:line="228" w:lineRule="auto"/>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посилення контролю за роботою вимірювальних приладів і автоматичних систем управління за роботою обладнання, перевірка навантаження на енергетичному обладнанні в відповідності з паспортними даними або режимними картами; </w:t>
      </w:r>
    </w:p>
    <w:p w:rsidR="00DD61A5" w:rsidRPr="00DD61A5" w:rsidRDefault="00DD61A5" w:rsidP="00DD61A5">
      <w:pPr>
        <w:numPr>
          <w:ilvl w:val="0"/>
          <w:numId w:val="4"/>
        </w:numPr>
        <w:spacing w:line="228" w:lineRule="auto"/>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виключення робіт по продувці, очистці газоходів та резервуарів, ремонтних робіт, які зв’язані з підвищеним виділенням забруднюючих речовин в атмосферу; </w:t>
      </w:r>
    </w:p>
    <w:p w:rsidR="00DD61A5" w:rsidRPr="00DD61A5" w:rsidRDefault="00DD61A5" w:rsidP="00DD61A5">
      <w:pPr>
        <w:numPr>
          <w:ilvl w:val="0"/>
          <w:numId w:val="4"/>
        </w:numPr>
        <w:spacing w:line="228" w:lineRule="auto"/>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обмеження навантажувальна-розвантажувальних робіт, які зв’язані з значним виділенням забруднюючих речовин в атмосферу.  </w:t>
      </w:r>
    </w:p>
    <w:p w:rsidR="00DD61A5" w:rsidRPr="00DD61A5" w:rsidRDefault="00DD61A5" w:rsidP="00DD61A5">
      <w:pPr>
        <w:numPr>
          <w:ilvl w:val="0"/>
          <w:numId w:val="4"/>
        </w:numPr>
        <w:spacing w:line="228" w:lineRule="auto"/>
        <w:rPr>
          <w:rFonts w:ascii="Times New Roman" w:hAnsi="Times New Roman"/>
          <w:color w:val="auto"/>
          <w:sz w:val="28"/>
          <w:szCs w:val="28"/>
          <w:lang w:val="uk-UA"/>
        </w:rPr>
      </w:pPr>
      <w:r w:rsidRPr="00DD61A5">
        <w:rPr>
          <w:rFonts w:ascii="Times New Roman" w:hAnsi="Times New Roman"/>
          <w:color w:val="auto"/>
          <w:sz w:val="28"/>
          <w:szCs w:val="28"/>
          <w:lang w:val="uk-UA"/>
        </w:rPr>
        <w:t>підсилення контролю за дотриманням умов експлуатації газоочисного обладнання;</w:t>
      </w:r>
    </w:p>
    <w:p w:rsidR="00DD61A5" w:rsidRPr="00DD61A5" w:rsidRDefault="00DD61A5" w:rsidP="00410161">
      <w:pPr>
        <w:numPr>
          <w:ilvl w:val="0"/>
          <w:numId w:val="4"/>
        </w:numPr>
        <w:spacing w:after="120" w:line="228" w:lineRule="auto"/>
        <w:rPr>
          <w:rFonts w:ascii="Century Schoolbook" w:hAnsi="Century Schoolbook"/>
          <w:color w:val="auto"/>
          <w:sz w:val="24"/>
          <w:szCs w:val="24"/>
          <w:lang w:val="uk-UA"/>
        </w:rPr>
      </w:pPr>
      <w:r w:rsidRPr="00DD61A5">
        <w:rPr>
          <w:rFonts w:ascii="Times New Roman" w:hAnsi="Times New Roman"/>
          <w:color w:val="auto"/>
          <w:sz w:val="28"/>
          <w:szCs w:val="28"/>
          <w:lang w:val="uk-UA"/>
        </w:rPr>
        <w:t>роз’єднати  в часі роботу технологічних агрегатів, що не беруть участь в єдиному безперервному технологічному процесі, при роботі яких викиди шкідливих речовин в атмосферу досягають максимальних значень</w:t>
      </w:r>
      <w:r w:rsidRPr="00DD61A5">
        <w:rPr>
          <w:rFonts w:ascii="Century Schoolbook" w:hAnsi="Century Schoolbook"/>
          <w:color w:val="auto"/>
          <w:sz w:val="24"/>
          <w:szCs w:val="24"/>
          <w:lang w:val="uk-UA"/>
        </w:rPr>
        <w:t>;</w:t>
      </w:r>
    </w:p>
    <w:p w:rsidR="00DD61A5" w:rsidRPr="00DD61A5" w:rsidRDefault="00DD61A5" w:rsidP="00DD61A5">
      <w:pPr>
        <w:spacing w:line="228" w:lineRule="auto"/>
        <w:ind w:firstLine="708"/>
        <w:rPr>
          <w:rFonts w:ascii="Times New Roman" w:hAnsi="Times New Roman"/>
          <w:color w:val="auto"/>
          <w:sz w:val="28"/>
          <w:szCs w:val="28"/>
          <w:lang w:val="uk-UA"/>
        </w:rPr>
      </w:pPr>
      <w:r w:rsidRPr="00DD61A5">
        <w:rPr>
          <w:rFonts w:ascii="Times New Roman" w:hAnsi="Times New Roman"/>
          <w:i/>
          <w:color w:val="auto"/>
          <w:sz w:val="28"/>
          <w:szCs w:val="28"/>
          <w:lang w:val="uk-UA"/>
        </w:rPr>
        <w:t>Заходи по скороченню викидів при II режимі роботи підприємства</w:t>
      </w:r>
      <w:r w:rsidRPr="00DD61A5">
        <w:rPr>
          <w:rFonts w:ascii="Times New Roman" w:hAnsi="Times New Roman"/>
          <w:color w:val="auto"/>
          <w:sz w:val="28"/>
          <w:szCs w:val="28"/>
          <w:lang w:val="uk-UA"/>
        </w:rPr>
        <w:t xml:space="preserve">. </w:t>
      </w:r>
    </w:p>
    <w:p w:rsidR="00DD61A5" w:rsidRPr="00DD61A5" w:rsidRDefault="00DD61A5" w:rsidP="00410161">
      <w:pPr>
        <w:spacing w:after="120" w:line="228" w:lineRule="auto"/>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При II режимі роботи підприємства заходи повинні забезпечити скорочення концентрації забруднюючих речовин в приземному шарі атмосфери на 20-40 %. Ці заходи включають всі заходи розроблені для І режиму, а також заходи, які діють на технологічні процеси і супроводжуються незначним зниженням продуктивності підприємства:</w:t>
      </w:r>
    </w:p>
    <w:p w:rsidR="00DD61A5" w:rsidRPr="00DD61A5" w:rsidRDefault="00DD61A5" w:rsidP="00DD61A5">
      <w:pPr>
        <w:numPr>
          <w:ilvl w:val="0"/>
          <w:numId w:val="5"/>
        </w:numPr>
        <w:spacing w:line="228" w:lineRule="auto"/>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знизити продуктивність окремого обладнання, робота яких зв’язана з значним виділенням забруднюючих речовин в атмосферу; </w:t>
      </w:r>
    </w:p>
    <w:p w:rsidR="00DD61A5" w:rsidRPr="00DD61A5" w:rsidRDefault="00DD61A5" w:rsidP="00410161">
      <w:pPr>
        <w:numPr>
          <w:ilvl w:val="0"/>
          <w:numId w:val="6"/>
        </w:numPr>
        <w:spacing w:after="120" w:line="228" w:lineRule="auto"/>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в випадку, коли терміни початку планово-попереджувальних робіт по ремонту обладнання і приходу НМУ близькі, виконати зупинку обладнання;</w:t>
      </w:r>
    </w:p>
    <w:p w:rsidR="00DD61A5" w:rsidRPr="00DD61A5" w:rsidRDefault="00DD61A5" w:rsidP="00DD61A5">
      <w:pPr>
        <w:spacing w:line="228" w:lineRule="auto"/>
        <w:ind w:firstLine="708"/>
        <w:rPr>
          <w:rFonts w:ascii="Times New Roman" w:hAnsi="Times New Roman"/>
          <w:i/>
          <w:color w:val="auto"/>
          <w:sz w:val="28"/>
          <w:szCs w:val="28"/>
          <w:lang w:val="uk-UA"/>
        </w:rPr>
      </w:pPr>
      <w:r w:rsidRPr="00DD61A5">
        <w:rPr>
          <w:rFonts w:ascii="Times New Roman" w:hAnsi="Times New Roman"/>
          <w:i/>
          <w:color w:val="auto"/>
          <w:sz w:val="28"/>
          <w:szCs w:val="28"/>
          <w:lang w:val="uk-UA"/>
        </w:rPr>
        <w:t>Заходи по скороченню викидів при III режимі роботи підприємства.</w:t>
      </w:r>
    </w:p>
    <w:p w:rsidR="00DD61A5" w:rsidRPr="00DD61A5" w:rsidRDefault="00DD61A5" w:rsidP="00DD61A5">
      <w:pPr>
        <w:spacing w:line="228" w:lineRule="auto"/>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При III режимі роботи підприємства заходи повинні забезпечити скорочення концентрації забруднюючих речовин в приземному шарі атмосфери на 40-60 %, а в деяких особливо небезпечних умовах потрібно повністю припинити викиди. Заходи III-го режиму включають всі заходи розроблені для I і II режимів, а також заходи, здійснення яких дозволяє знизити викиди забруднюючих речовин за рахунок тимчасового зниження продуктивності підприємства: </w:t>
      </w:r>
    </w:p>
    <w:p w:rsidR="00DD61A5" w:rsidRPr="00DD61A5" w:rsidRDefault="00DD61A5" w:rsidP="00DD61A5">
      <w:pPr>
        <w:numPr>
          <w:ilvl w:val="0"/>
          <w:numId w:val="7"/>
        </w:numPr>
        <w:spacing w:line="228" w:lineRule="auto"/>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знизити навантаження або зупинити процеси, які супроводжуються значним виділенням забруднюючих речовин в атмосферу; </w:t>
      </w:r>
    </w:p>
    <w:p w:rsidR="00DD61A5" w:rsidRPr="00DD61A5" w:rsidRDefault="00DD61A5" w:rsidP="00DD61A5">
      <w:pPr>
        <w:spacing w:line="228" w:lineRule="auto"/>
        <w:ind w:left="1068"/>
        <w:rPr>
          <w:rFonts w:ascii="Century Schoolbook" w:hAnsi="Century Schoolbook"/>
          <w:color w:val="auto"/>
          <w:sz w:val="24"/>
          <w:szCs w:val="24"/>
          <w:lang w:val="uk-UA"/>
        </w:rPr>
      </w:pPr>
    </w:p>
    <w:p w:rsidR="00DD61A5" w:rsidRPr="00DD61A5" w:rsidRDefault="00DD61A5" w:rsidP="00DD61A5">
      <w:pPr>
        <w:jc w:val="center"/>
        <w:rPr>
          <w:rFonts w:ascii="Century Schoolbook" w:hAnsi="Century Schoolbook"/>
          <w:b/>
          <w:color w:val="auto"/>
          <w:sz w:val="24"/>
          <w:szCs w:val="24"/>
          <w:lang w:val="uk-UA"/>
        </w:rPr>
      </w:pPr>
      <w:r w:rsidRPr="00DD61A5">
        <w:rPr>
          <w:rFonts w:ascii="Times New Roman" w:hAnsi="Times New Roman"/>
          <w:i/>
          <w:color w:val="auto"/>
          <w:sz w:val="28"/>
          <w:szCs w:val="28"/>
          <w:lang w:val="uk-UA"/>
        </w:rPr>
        <w:t>Таблиця 10.1.</w:t>
      </w:r>
      <w:r w:rsidRPr="00DD61A5">
        <w:rPr>
          <w:rFonts w:ascii="Times New Roman" w:hAnsi="Times New Roman"/>
          <w:b/>
          <w:color w:val="auto"/>
          <w:sz w:val="28"/>
          <w:szCs w:val="28"/>
          <w:lang w:val="uk-UA"/>
        </w:rPr>
        <w:t>Заходи щодо скорочення викидів забруднюючих речовин</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3118"/>
        <w:gridCol w:w="1418"/>
        <w:gridCol w:w="1134"/>
        <w:gridCol w:w="1701"/>
        <w:gridCol w:w="283"/>
        <w:gridCol w:w="1418"/>
      </w:tblGrid>
      <w:tr w:rsidR="00DD61A5" w:rsidRPr="00DD61A5" w:rsidTr="00DD61A5">
        <w:tc>
          <w:tcPr>
            <w:tcW w:w="1702"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ind w:left="-108" w:firstLine="108"/>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Код виробничого та технологічного процесу, технологічного устаткування (установки)</w:t>
            </w:r>
          </w:p>
        </w:tc>
        <w:tc>
          <w:tcPr>
            <w:tcW w:w="31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Найменування заходу</w:t>
            </w:r>
          </w:p>
        </w:tc>
        <w:tc>
          <w:tcPr>
            <w:tcW w:w="14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Строк виконання заходу</w:t>
            </w:r>
          </w:p>
        </w:tc>
        <w:tc>
          <w:tcPr>
            <w:tcW w:w="1134"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Номер джерела викиду на карті-схемі</w:t>
            </w:r>
          </w:p>
        </w:tc>
        <w:tc>
          <w:tcPr>
            <w:tcW w:w="1701"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Century Schoolbook" w:hAnsi="Century Schoolbook"/>
                <w:color w:val="auto"/>
                <w:sz w:val="18"/>
                <w:szCs w:val="18"/>
                <w:lang w:val="uk-UA" w:eastAsia="ru-RU"/>
              </w:rPr>
            </w:pPr>
            <w:r w:rsidRPr="00DD61A5">
              <w:rPr>
                <w:rFonts w:ascii="Times New Roman" w:hAnsi="Times New Roman"/>
                <w:color w:val="auto"/>
                <w:sz w:val="24"/>
                <w:szCs w:val="24"/>
                <w:lang w:val="uk-UA" w:eastAsia="ru-RU"/>
              </w:rPr>
              <w:t>Загальний обсяг витрат за кошторисною вартістю, тис. грн.</w:t>
            </w:r>
          </w:p>
        </w:tc>
        <w:tc>
          <w:tcPr>
            <w:tcW w:w="1701" w:type="dxa"/>
            <w:gridSpan w:val="2"/>
            <w:tcBorders>
              <w:top w:val="single" w:sz="4" w:space="0" w:color="auto"/>
              <w:left w:val="single" w:sz="4" w:space="0" w:color="auto"/>
              <w:bottom w:val="single" w:sz="4" w:space="0" w:color="auto"/>
              <w:right w:val="single" w:sz="4" w:space="0" w:color="auto"/>
            </w:tcBorders>
          </w:tcPr>
          <w:p w:rsidR="00DD61A5" w:rsidRPr="00DD61A5" w:rsidRDefault="00DD61A5" w:rsidP="00DD61A5">
            <w:pPr>
              <w:ind w:left="-108"/>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Очікуване зменшення викидів забруднюючих речовин після впровадження заходу, т/рік</w:t>
            </w:r>
          </w:p>
        </w:tc>
      </w:tr>
      <w:tr w:rsidR="00DD61A5" w:rsidRPr="00DD61A5" w:rsidTr="00DD61A5">
        <w:tc>
          <w:tcPr>
            <w:tcW w:w="1702"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w:t>
            </w:r>
          </w:p>
        </w:tc>
        <w:tc>
          <w:tcPr>
            <w:tcW w:w="31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2</w:t>
            </w:r>
          </w:p>
        </w:tc>
        <w:tc>
          <w:tcPr>
            <w:tcW w:w="14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3</w:t>
            </w:r>
          </w:p>
        </w:tc>
        <w:tc>
          <w:tcPr>
            <w:tcW w:w="1134"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4</w:t>
            </w:r>
          </w:p>
        </w:tc>
        <w:tc>
          <w:tcPr>
            <w:tcW w:w="1701"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5</w:t>
            </w:r>
          </w:p>
        </w:tc>
        <w:tc>
          <w:tcPr>
            <w:tcW w:w="1701" w:type="dxa"/>
            <w:gridSpan w:val="2"/>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6</w:t>
            </w:r>
          </w:p>
        </w:tc>
      </w:tr>
      <w:tr w:rsidR="00DD61A5" w:rsidRPr="00DD61A5" w:rsidTr="00DD61A5">
        <w:tc>
          <w:tcPr>
            <w:tcW w:w="10774" w:type="dxa"/>
            <w:gridSpan w:val="7"/>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I режим НМУ</w:t>
            </w:r>
          </w:p>
        </w:tc>
      </w:tr>
      <w:tr w:rsidR="00DD61A5" w:rsidRPr="00DD61A5" w:rsidTr="00DD61A5">
        <w:trPr>
          <w:trHeight w:val="1420"/>
        </w:trPr>
        <w:tc>
          <w:tcPr>
            <w:tcW w:w="1702"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en-US"/>
              </w:rPr>
            </w:pPr>
            <w:r w:rsidRPr="00DD61A5">
              <w:rPr>
                <w:rFonts w:ascii="Times New Roman" w:hAnsi="Times New Roman"/>
                <w:color w:val="auto"/>
                <w:sz w:val="24"/>
                <w:szCs w:val="24"/>
                <w:lang w:val="uk-UA"/>
              </w:rPr>
              <w:t>2.</w:t>
            </w:r>
            <w:r w:rsidRPr="00DD61A5">
              <w:rPr>
                <w:rFonts w:ascii="Times New Roman" w:hAnsi="Times New Roman"/>
                <w:color w:val="auto"/>
                <w:sz w:val="24"/>
                <w:szCs w:val="24"/>
                <w:lang w:val="en-US"/>
              </w:rPr>
              <w:t>L</w:t>
            </w:r>
          </w:p>
          <w:p w:rsidR="00DD61A5" w:rsidRPr="00DD61A5" w:rsidRDefault="00DD61A5" w:rsidP="00DD61A5">
            <w:pPr>
              <w:jc w:val="center"/>
              <w:rPr>
                <w:rFonts w:ascii="Times New Roman" w:hAnsi="Times New Roman"/>
                <w:color w:val="auto"/>
                <w:sz w:val="24"/>
                <w:szCs w:val="24"/>
                <w:lang w:val="en-US"/>
              </w:rPr>
            </w:pPr>
            <w:r w:rsidRPr="00DD61A5">
              <w:rPr>
                <w:rFonts w:ascii="Times New Roman" w:hAnsi="Times New Roman"/>
                <w:color w:val="auto"/>
                <w:sz w:val="24"/>
                <w:szCs w:val="24"/>
                <w:lang w:val="en-US"/>
              </w:rPr>
              <w:t>020103</w:t>
            </w:r>
          </w:p>
          <w:p w:rsidR="00DD61A5" w:rsidRPr="00DD61A5" w:rsidRDefault="00DD61A5" w:rsidP="00DD61A5">
            <w:pPr>
              <w:jc w:val="center"/>
              <w:rPr>
                <w:rFonts w:ascii="Times New Roman" w:hAnsi="Times New Roman"/>
                <w:color w:val="auto"/>
                <w:sz w:val="24"/>
                <w:szCs w:val="24"/>
                <w:lang w:val="en-US"/>
              </w:rPr>
            </w:pPr>
            <w:r w:rsidRPr="00DD61A5">
              <w:rPr>
                <w:rFonts w:ascii="Times New Roman" w:hAnsi="Times New Roman"/>
                <w:color w:val="auto"/>
                <w:sz w:val="24"/>
                <w:szCs w:val="24"/>
                <w:lang w:val="en-US"/>
              </w:rPr>
              <w:t>020105</w:t>
            </w:r>
          </w:p>
        </w:tc>
        <w:tc>
          <w:tcPr>
            <w:tcW w:w="31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spacing w:line="228" w:lineRule="auto"/>
              <w:rPr>
                <w:rFonts w:ascii="Times New Roman" w:hAnsi="Times New Roman"/>
                <w:color w:val="auto"/>
                <w:sz w:val="24"/>
                <w:szCs w:val="24"/>
                <w:lang w:val="uk-UA"/>
              </w:rPr>
            </w:pPr>
            <w:r w:rsidRPr="00DD61A5">
              <w:rPr>
                <w:rFonts w:ascii="Century Schoolbook" w:hAnsi="Century Schoolbook"/>
                <w:color w:val="auto"/>
                <w:sz w:val="24"/>
                <w:szCs w:val="24"/>
                <w:lang w:val="uk-UA"/>
              </w:rPr>
              <w:t>-</w:t>
            </w:r>
            <w:r w:rsidRPr="00DD61A5">
              <w:rPr>
                <w:rFonts w:ascii="Times New Roman" w:hAnsi="Times New Roman"/>
                <w:color w:val="auto"/>
                <w:sz w:val="24"/>
                <w:szCs w:val="24"/>
                <w:lang w:val="uk-UA"/>
              </w:rPr>
              <w:t>посилення контролю за точним виконанням технологічного регламенту</w:t>
            </w:r>
          </w:p>
          <w:p w:rsidR="00DD61A5" w:rsidRPr="00DD61A5" w:rsidRDefault="00DD61A5" w:rsidP="00DD61A5">
            <w:pPr>
              <w:spacing w:line="228" w:lineRule="auto"/>
              <w:rPr>
                <w:rFonts w:ascii="Times New Roman" w:hAnsi="Times New Roman"/>
                <w:color w:val="auto"/>
                <w:sz w:val="24"/>
                <w:szCs w:val="24"/>
                <w:lang w:val="uk-UA"/>
              </w:rPr>
            </w:pPr>
            <w:r w:rsidRPr="00DD61A5">
              <w:rPr>
                <w:rFonts w:ascii="Times New Roman" w:hAnsi="Times New Roman"/>
                <w:color w:val="auto"/>
                <w:sz w:val="24"/>
                <w:szCs w:val="24"/>
                <w:lang w:val="uk-UA"/>
              </w:rPr>
              <w:t xml:space="preserve">-заборонити роботу в форсованому режимі; </w:t>
            </w:r>
          </w:p>
          <w:p w:rsidR="00DD61A5" w:rsidRPr="00DD61A5" w:rsidRDefault="00DD61A5" w:rsidP="00DD61A5">
            <w:pPr>
              <w:spacing w:line="228" w:lineRule="auto"/>
              <w:ind w:left="34"/>
              <w:rPr>
                <w:rFonts w:ascii="Times New Roman" w:hAnsi="Times New Roman"/>
                <w:color w:val="auto"/>
                <w:sz w:val="24"/>
                <w:szCs w:val="24"/>
                <w:lang w:val="uk-UA"/>
              </w:rPr>
            </w:pPr>
            <w:r w:rsidRPr="00DD61A5">
              <w:rPr>
                <w:rFonts w:ascii="Times New Roman" w:hAnsi="Times New Roman"/>
                <w:color w:val="auto"/>
                <w:sz w:val="24"/>
                <w:szCs w:val="24"/>
                <w:lang w:val="uk-UA"/>
              </w:rPr>
              <w:t xml:space="preserve">-посилення контролю за роботою вимірювальних приладів і автоматичних систем управління за роботою обладнання, перевірка навантаження на енергетичному обладнанні; </w:t>
            </w:r>
          </w:p>
          <w:p w:rsidR="00DD61A5" w:rsidRPr="00DD61A5" w:rsidRDefault="00DD61A5" w:rsidP="00DD61A5">
            <w:pPr>
              <w:spacing w:line="228" w:lineRule="auto"/>
              <w:ind w:left="34"/>
              <w:rPr>
                <w:rFonts w:ascii="Times New Roman" w:hAnsi="Times New Roman"/>
                <w:color w:val="auto"/>
                <w:sz w:val="24"/>
                <w:szCs w:val="24"/>
                <w:lang w:val="uk-UA"/>
              </w:rPr>
            </w:pPr>
            <w:r w:rsidRPr="00DD61A5">
              <w:rPr>
                <w:rFonts w:ascii="Times New Roman" w:hAnsi="Times New Roman"/>
                <w:color w:val="auto"/>
                <w:sz w:val="24"/>
                <w:szCs w:val="24"/>
                <w:lang w:val="uk-UA"/>
              </w:rPr>
              <w:t xml:space="preserve">-виключення робіт по продувці, очистці газоходів та резервуарів, ремонтних робіт; </w:t>
            </w:r>
          </w:p>
          <w:p w:rsidR="00DD61A5" w:rsidRPr="00DD61A5" w:rsidRDefault="00DD61A5" w:rsidP="00DD61A5">
            <w:pPr>
              <w:spacing w:line="228" w:lineRule="auto"/>
              <w:ind w:left="34"/>
              <w:rPr>
                <w:rFonts w:ascii="Times New Roman" w:hAnsi="Times New Roman"/>
                <w:color w:val="auto"/>
                <w:sz w:val="24"/>
                <w:szCs w:val="24"/>
                <w:lang w:val="uk-UA"/>
              </w:rPr>
            </w:pPr>
            <w:r w:rsidRPr="00DD61A5">
              <w:rPr>
                <w:rFonts w:ascii="Times New Roman" w:hAnsi="Times New Roman"/>
                <w:color w:val="auto"/>
                <w:sz w:val="24"/>
                <w:szCs w:val="24"/>
                <w:lang w:val="uk-UA"/>
              </w:rPr>
              <w:t>-обмеження навантажуваль</w:t>
            </w:r>
          </w:p>
          <w:p w:rsidR="00DD61A5" w:rsidRPr="00DD61A5" w:rsidRDefault="00DD61A5" w:rsidP="00DD61A5">
            <w:pPr>
              <w:spacing w:line="228" w:lineRule="auto"/>
              <w:ind w:left="34"/>
              <w:rPr>
                <w:rFonts w:ascii="Times New Roman" w:hAnsi="Times New Roman"/>
                <w:color w:val="auto"/>
                <w:sz w:val="24"/>
                <w:szCs w:val="24"/>
                <w:lang w:val="uk-UA"/>
              </w:rPr>
            </w:pPr>
            <w:r w:rsidRPr="00DD61A5">
              <w:rPr>
                <w:rFonts w:ascii="Times New Roman" w:hAnsi="Times New Roman"/>
                <w:color w:val="auto"/>
                <w:sz w:val="24"/>
                <w:szCs w:val="24"/>
                <w:lang w:val="uk-UA"/>
              </w:rPr>
              <w:t xml:space="preserve">на-розвантажувальних робіт, </w:t>
            </w:r>
          </w:p>
          <w:p w:rsidR="00DD61A5" w:rsidRPr="00DD61A5" w:rsidRDefault="00DD61A5" w:rsidP="00DD61A5">
            <w:pPr>
              <w:spacing w:line="228" w:lineRule="auto"/>
              <w:ind w:left="34"/>
              <w:rPr>
                <w:rFonts w:ascii="Times New Roman" w:hAnsi="Times New Roman"/>
                <w:color w:val="auto"/>
                <w:sz w:val="24"/>
                <w:szCs w:val="24"/>
                <w:lang w:val="uk-UA"/>
              </w:rPr>
            </w:pPr>
            <w:r w:rsidRPr="00DD61A5">
              <w:rPr>
                <w:rFonts w:ascii="Times New Roman" w:hAnsi="Times New Roman"/>
                <w:color w:val="auto"/>
                <w:sz w:val="24"/>
                <w:szCs w:val="24"/>
                <w:lang w:val="uk-UA"/>
              </w:rPr>
              <w:t>-підсилення контролю за дотриманням умов експлуатації газоочисного обладнання;</w:t>
            </w:r>
          </w:p>
          <w:p w:rsidR="00DD61A5" w:rsidRPr="00DD61A5" w:rsidRDefault="00DD61A5" w:rsidP="00DD61A5">
            <w:pPr>
              <w:spacing w:line="228" w:lineRule="auto"/>
              <w:ind w:left="34"/>
              <w:rPr>
                <w:rFonts w:ascii="Century Schoolbook" w:hAnsi="Century Schoolbook"/>
                <w:color w:val="auto"/>
                <w:lang w:val="uk-UA"/>
              </w:rPr>
            </w:pPr>
            <w:r w:rsidRPr="00DD61A5">
              <w:rPr>
                <w:rFonts w:ascii="Times New Roman" w:hAnsi="Times New Roman"/>
                <w:color w:val="auto"/>
                <w:sz w:val="24"/>
                <w:szCs w:val="24"/>
                <w:lang w:val="uk-UA"/>
              </w:rPr>
              <w:t>-роз’єднати в часі роботу технологічних агрегатів, що не беруть участь в єдиному безперервному технологічному процесі;</w:t>
            </w:r>
          </w:p>
        </w:tc>
        <w:tc>
          <w:tcPr>
            <w:tcW w:w="14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За прогнозом при настанні НМУ</w:t>
            </w:r>
          </w:p>
        </w:tc>
        <w:tc>
          <w:tcPr>
            <w:tcW w:w="1134"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Усі джерела</w:t>
            </w:r>
          </w:p>
        </w:tc>
        <w:tc>
          <w:tcPr>
            <w:tcW w:w="1701"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Об’єм витрат буде встановлено, після визначення тривалості особливих умов</w:t>
            </w:r>
          </w:p>
        </w:tc>
        <w:tc>
          <w:tcPr>
            <w:tcW w:w="1701" w:type="dxa"/>
            <w:gridSpan w:val="2"/>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15% від валових викидів роботи обладнання на час тривалості заходів по I режиму</w:t>
            </w:r>
          </w:p>
        </w:tc>
      </w:tr>
      <w:tr w:rsidR="00DD61A5" w:rsidRPr="00DD61A5" w:rsidTr="00DD61A5">
        <w:tc>
          <w:tcPr>
            <w:tcW w:w="10774" w:type="dxa"/>
            <w:gridSpan w:val="7"/>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II режим НМУ</w:t>
            </w:r>
          </w:p>
        </w:tc>
      </w:tr>
      <w:tr w:rsidR="00DD61A5" w:rsidRPr="00DD61A5" w:rsidTr="00DD61A5">
        <w:trPr>
          <w:trHeight w:val="3949"/>
        </w:trPr>
        <w:tc>
          <w:tcPr>
            <w:tcW w:w="1702"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en-US"/>
              </w:rPr>
            </w:pPr>
            <w:r w:rsidRPr="00DD61A5">
              <w:rPr>
                <w:rFonts w:ascii="Times New Roman" w:hAnsi="Times New Roman"/>
                <w:color w:val="auto"/>
                <w:sz w:val="24"/>
                <w:szCs w:val="24"/>
                <w:lang w:val="uk-UA"/>
              </w:rPr>
              <w:t>2.</w:t>
            </w:r>
            <w:r w:rsidRPr="00DD61A5">
              <w:rPr>
                <w:rFonts w:ascii="Times New Roman" w:hAnsi="Times New Roman"/>
                <w:color w:val="auto"/>
                <w:sz w:val="24"/>
                <w:szCs w:val="24"/>
                <w:lang w:val="en-US"/>
              </w:rPr>
              <w:t>L</w:t>
            </w:r>
          </w:p>
          <w:p w:rsidR="00DD61A5" w:rsidRPr="00DD61A5" w:rsidRDefault="00DD61A5" w:rsidP="00DD61A5">
            <w:pPr>
              <w:jc w:val="center"/>
              <w:rPr>
                <w:rFonts w:ascii="Times New Roman" w:hAnsi="Times New Roman"/>
                <w:color w:val="auto"/>
                <w:sz w:val="24"/>
                <w:szCs w:val="24"/>
                <w:lang w:val="en-US"/>
              </w:rPr>
            </w:pPr>
            <w:r w:rsidRPr="00DD61A5">
              <w:rPr>
                <w:rFonts w:ascii="Times New Roman" w:hAnsi="Times New Roman"/>
                <w:color w:val="auto"/>
                <w:sz w:val="24"/>
                <w:szCs w:val="24"/>
                <w:lang w:val="en-US"/>
              </w:rPr>
              <w:t>020103</w:t>
            </w:r>
          </w:p>
          <w:p w:rsidR="00DD61A5" w:rsidRPr="00DD61A5" w:rsidRDefault="00DD61A5" w:rsidP="00DD61A5">
            <w:pPr>
              <w:jc w:val="center"/>
              <w:rPr>
                <w:rFonts w:ascii="Century Schoolbook" w:hAnsi="Century Schoolbook"/>
                <w:color w:val="auto"/>
                <w:sz w:val="24"/>
                <w:szCs w:val="24"/>
                <w:lang w:val="uk-UA" w:eastAsia="ru-RU"/>
              </w:rPr>
            </w:pPr>
            <w:r w:rsidRPr="00DD61A5">
              <w:rPr>
                <w:rFonts w:ascii="Times New Roman" w:hAnsi="Times New Roman"/>
                <w:color w:val="auto"/>
                <w:sz w:val="24"/>
                <w:szCs w:val="24"/>
                <w:lang w:val="en-US" w:eastAsia="ru-RU"/>
              </w:rPr>
              <w:t>020105</w:t>
            </w:r>
          </w:p>
        </w:tc>
        <w:tc>
          <w:tcPr>
            <w:tcW w:w="31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tabs>
                <w:tab w:val="left" w:pos="34"/>
                <w:tab w:val="left" w:pos="175"/>
              </w:tabs>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Всі заходи які розроблені для І режиму, а також:</w:t>
            </w:r>
          </w:p>
          <w:p w:rsidR="00DD61A5" w:rsidRPr="00DD61A5" w:rsidRDefault="00DD61A5" w:rsidP="00DD61A5">
            <w:pPr>
              <w:spacing w:line="228" w:lineRule="auto"/>
              <w:ind w:firstLine="34"/>
              <w:rPr>
                <w:rFonts w:ascii="Times New Roman" w:hAnsi="Times New Roman"/>
                <w:color w:val="auto"/>
                <w:sz w:val="24"/>
                <w:szCs w:val="24"/>
                <w:lang w:val="uk-UA"/>
              </w:rPr>
            </w:pPr>
            <w:r w:rsidRPr="00DD61A5">
              <w:rPr>
                <w:rFonts w:ascii="Times New Roman" w:hAnsi="Times New Roman"/>
                <w:color w:val="auto"/>
                <w:sz w:val="24"/>
                <w:szCs w:val="24"/>
                <w:lang w:val="uk-UA"/>
              </w:rPr>
              <w:t xml:space="preserve">-знизити продуктивність окремого обладнання, робота яких зв’язана з значним виділенням забруднюючих речовин в атмосферу; </w:t>
            </w:r>
          </w:p>
          <w:p w:rsidR="00DD61A5" w:rsidRPr="00DD61A5" w:rsidRDefault="00DD61A5" w:rsidP="00DD61A5">
            <w:pPr>
              <w:spacing w:line="228" w:lineRule="auto"/>
              <w:ind w:firstLine="34"/>
              <w:rPr>
                <w:rFonts w:ascii="Century Schoolbook" w:hAnsi="Century Schoolbook"/>
                <w:color w:val="auto"/>
                <w:sz w:val="24"/>
                <w:szCs w:val="24"/>
                <w:lang w:val="uk-UA"/>
              </w:rPr>
            </w:pPr>
            <w:r w:rsidRPr="00DD61A5">
              <w:rPr>
                <w:rFonts w:ascii="Times New Roman" w:hAnsi="Times New Roman"/>
                <w:color w:val="auto"/>
                <w:sz w:val="24"/>
                <w:szCs w:val="24"/>
                <w:lang w:val="uk-UA"/>
              </w:rPr>
              <w:t>-в випадку, коли терміни початку планово-попереджувальних робіт по ремонту обладнання і приходу НМУ близькі, виконати зупинку обладнання;</w:t>
            </w:r>
          </w:p>
        </w:tc>
        <w:tc>
          <w:tcPr>
            <w:tcW w:w="14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За прогнозом при настанні НМУ</w:t>
            </w:r>
          </w:p>
        </w:tc>
        <w:tc>
          <w:tcPr>
            <w:tcW w:w="1134"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Усі джерела</w:t>
            </w:r>
          </w:p>
        </w:tc>
        <w:tc>
          <w:tcPr>
            <w:tcW w:w="1984" w:type="dxa"/>
            <w:gridSpan w:val="2"/>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 xml:space="preserve">Об’єм витрат буде встановлено, </w:t>
            </w:r>
          </w:p>
          <w:p w:rsidR="00DD61A5" w:rsidRPr="00DD61A5" w:rsidRDefault="00DD61A5" w:rsidP="00DD61A5">
            <w:pPr>
              <w:jc w:val="center"/>
              <w:rPr>
                <w:rFonts w:ascii="Century Schoolbook" w:hAnsi="Century Schoolbook"/>
                <w:color w:val="auto"/>
                <w:sz w:val="24"/>
                <w:szCs w:val="24"/>
                <w:lang w:val="uk-UA" w:eastAsia="ru-RU"/>
              </w:rPr>
            </w:pPr>
            <w:r w:rsidRPr="00DD61A5">
              <w:rPr>
                <w:rFonts w:ascii="Times New Roman" w:hAnsi="Times New Roman"/>
                <w:color w:val="auto"/>
                <w:sz w:val="24"/>
                <w:szCs w:val="24"/>
                <w:lang w:val="uk-UA" w:eastAsia="ru-RU"/>
              </w:rPr>
              <w:t>після визначення тривалості особливих умов</w:t>
            </w:r>
          </w:p>
        </w:tc>
        <w:tc>
          <w:tcPr>
            <w:tcW w:w="14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20-40% від валових викидів роботи обладнання на час тривалості заходів по II режиму</w:t>
            </w:r>
          </w:p>
        </w:tc>
      </w:tr>
      <w:tr w:rsidR="00DD61A5" w:rsidRPr="00DD61A5" w:rsidTr="00DD61A5">
        <w:tc>
          <w:tcPr>
            <w:tcW w:w="10774" w:type="dxa"/>
            <w:gridSpan w:val="7"/>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III режим НМУ</w:t>
            </w:r>
          </w:p>
        </w:tc>
      </w:tr>
      <w:tr w:rsidR="00DD61A5" w:rsidRPr="00DD61A5" w:rsidTr="00DD61A5">
        <w:tc>
          <w:tcPr>
            <w:tcW w:w="1702"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en-US"/>
              </w:rPr>
            </w:pPr>
            <w:r w:rsidRPr="00DD61A5">
              <w:rPr>
                <w:rFonts w:ascii="Times New Roman" w:hAnsi="Times New Roman"/>
                <w:color w:val="auto"/>
                <w:sz w:val="24"/>
                <w:szCs w:val="24"/>
                <w:lang w:val="uk-UA"/>
              </w:rPr>
              <w:t>2.</w:t>
            </w:r>
            <w:r w:rsidRPr="00DD61A5">
              <w:rPr>
                <w:rFonts w:ascii="Times New Roman" w:hAnsi="Times New Roman"/>
                <w:color w:val="auto"/>
                <w:sz w:val="24"/>
                <w:szCs w:val="24"/>
                <w:lang w:val="en-US"/>
              </w:rPr>
              <w:t>L</w:t>
            </w:r>
          </w:p>
          <w:p w:rsidR="00DD61A5" w:rsidRPr="00DD61A5" w:rsidRDefault="00DD61A5" w:rsidP="00DD61A5">
            <w:pPr>
              <w:jc w:val="center"/>
              <w:rPr>
                <w:rFonts w:ascii="Times New Roman" w:hAnsi="Times New Roman"/>
                <w:color w:val="auto"/>
                <w:sz w:val="24"/>
                <w:szCs w:val="24"/>
                <w:lang w:val="en-US"/>
              </w:rPr>
            </w:pPr>
            <w:r w:rsidRPr="00DD61A5">
              <w:rPr>
                <w:rFonts w:ascii="Times New Roman" w:hAnsi="Times New Roman"/>
                <w:color w:val="auto"/>
                <w:sz w:val="24"/>
                <w:szCs w:val="24"/>
                <w:lang w:val="en-US"/>
              </w:rPr>
              <w:t>020103</w:t>
            </w:r>
          </w:p>
          <w:p w:rsidR="00DD61A5" w:rsidRPr="00DD61A5" w:rsidRDefault="00DD61A5" w:rsidP="00DD61A5">
            <w:pPr>
              <w:jc w:val="center"/>
              <w:rPr>
                <w:rFonts w:ascii="Century Schoolbook" w:hAnsi="Century Schoolbook" w:cs="Arial"/>
                <w:color w:val="auto"/>
                <w:sz w:val="22"/>
                <w:szCs w:val="22"/>
                <w:lang w:val="uk-UA"/>
              </w:rPr>
            </w:pPr>
            <w:r w:rsidRPr="00DD61A5">
              <w:rPr>
                <w:rFonts w:ascii="Times New Roman" w:hAnsi="Times New Roman"/>
                <w:color w:val="auto"/>
                <w:sz w:val="24"/>
                <w:szCs w:val="24"/>
                <w:lang w:val="en-US"/>
              </w:rPr>
              <w:t>020105</w:t>
            </w:r>
          </w:p>
        </w:tc>
        <w:tc>
          <w:tcPr>
            <w:tcW w:w="31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tabs>
                <w:tab w:val="left" w:pos="366"/>
              </w:tabs>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Всі заходи розроблені для I і II режимів, а також:</w:t>
            </w:r>
          </w:p>
          <w:p w:rsidR="00DD61A5" w:rsidRPr="00DD61A5" w:rsidRDefault="00DD61A5" w:rsidP="00DD61A5">
            <w:pPr>
              <w:spacing w:line="228" w:lineRule="auto"/>
              <w:ind w:firstLine="34"/>
              <w:jc w:val="left"/>
              <w:rPr>
                <w:rFonts w:ascii="Century Schoolbook" w:hAnsi="Century Schoolbook"/>
                <w:color w:val="auto"/>
                <w:sz w:val="24"/>
                <w:szCs w:val="24"/>
                <w:lang w:val="uk-UA"/>
              </w:rPr>
            </w:pPr>
            <w:r w:rsidRPr="00DD61A5">
              <w:rPr>
                <w:rFonts w:ascii="Times New Roman" w:hAnsi="Times New Roman"/>
                <w:color w:val="auto"/>
                <w:sz w:val="24"/>
                <w:szCs w:val="24"/>
                <w:lang w:val="uk-UA"/>
              </w:rPr>
              <w:t xml:space="preserve">-знизити навантаження або зупинити процеси, які супроводжуються значним виділенням забруднюючих речовин в атмосферу. </w:t>
            </w:r>
          </w:p>
        </w:tc>
        <w:tc>
          <w:tcPr>
            <w:tcW w:w="14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За прогнозом при настанні НМУ</w:t>
            </w:r>
          </w:p>
        </w:tc>
        <w:tc>
          <w:tcPr>
            <w:tcW w:w="1134"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Усі джерела</w:t>
            </w:r>
          </w:p>
        </w:tc>
        <w:tc>
          <w:tcPr>
            <w:tcW w:w="1984" w:type="dxa"/>
            <w:gridSpan w:val="2"/>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 xml:space="preserve">Об’єм витрат буде встановлено, </w:t>
            </w:r>
          </w:p>
          <w:p w:rsidR="00DD61A5" w:rsidRPr="00DD61A5" w:rsidRDefault="00DD61A5" w:rsidP="00DD61A5">
            <w:pPr>
              <w:jc w:val="center"/>
              <w:rPr>
                <w:rFonts w:ascii="Century Schoolbook" w:hAnsi="Century Schoolbook"/>
                <w:color w:val="auto"/>
                <w:sz w:val="22"/>
                <w:szCs w:val="22"/>
                <w:lang w:val="uk-UA" w:eastAsia="ru-RU"/>
              </w:rPr>
            </w:pPr>
            <w:r w:rsidRPr="00DD61A5">
              <w:rPr>
                <w:rFonts w:ascii="Times New Roman" w:hAnsi="Times New Roman"/>
                <w:color w:val="auto"/>
                <w:sz w:val="24"/>
                <w:szCs w:val="24"/>
                <w:lang w:val="uk-UA" w:eastAsia="ru-RU"/>
              </w:rPr>
              <w:t>після визначення тривалості особливих умов</w:t>
            </w:r>
          </w:p>
        </w:tc>
        <w:tc>
          <w:tcPr>
            <w:tcW w:w="1418" w:type="dxa"/>
            <w:tcBorders>
              <w:top w:val="single" w:sz="4" w:space="0" w:color="auto"/>
              <w:left w:val="single" w:sz="4" w:space="0" w:color="auto"/>
              <w:bottom w:val="single" w:sz="4" w:space="0" w:color="auto"/>
              <w:right w:val="single" w:sz="4" w:space="0" w:color="auto"/>
            </w:tcBorders>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40-60% від валових викидів роботи обладнання на час тривалості заходів по III режиму</w:t>
            </w:r>
          </w:p>
        </w:tc>
      </w:tr>
    </w:tbl>
    <w:p w:rsidR="00DD61A5" w:rsidRPr="00DD61A5" w:rsidRDefault="00DD61A5" w:rsidP="00DD61A5">
      <w:pPr>
        <w:spacing w:line="216" w:lineRule="auto"/>
        <w:outlineLvl w:val="0"/>
        <w:rPr>
          <w:rFonts w:ascii="Times New Roman" w:hAnsi="Times New Roman"/>
          <w:b/>
          <w:i/>
          <w:color w:val="auto"/>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outlineLvl w:val="0"/>
        <w:rPr>
          <w:rFonts w:ascii="Times New Roman" w:hAnsi="Times New Roman"/>
          <w:b/>
          <w:bCs/>
          <w:color w:val="auto"/>
          <w:sz w:val="28"/>
          <w:szCs w:val="28"/>
          <w:lang w:val="uk-UA"/>
        </w:rPr>
      </w:pPr>
      <w:r w:rsidRPr="00DD61A5">
        <w:rPr>
          <w:rFonts w:ascii="Times New Roman" w:hAnsi="Times New Roman"/>
          <w:b/>
          <w:bCs/>
          <w:color w:val="auto"/>
          <w:sz w:val="28"/>
          <w:szCs w:val="28"/>
          <w:lang w:val="uk-UA"/>
        </w:rPr>
        <w:t>Дотримання виконання природоохоронних заходів щодо скорочення викидів</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outlineLvl w:val="0"/>
        <w:rPr>
          <w:rFonts w:ascii="Times New Roman" w:hAnsi="Times New Roman"/>
          <w:b/>
          <w:bCs/>
          <w:color w:val="auto"/>
          <w:sz w:val="28"/>
          <w:szCs w:val="28"/>
          <w:lang w:val="uk-UA"/>
        </w:rPr>
      </w:pP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0"/>
        <w:rPr>
          <w:rFonts w:ascii="Times New Roman" w:hAnsi="Times New Roman"/>
          <w:b/>
          <w:bCs/>
          <w:color w:val="auto"/>
          <w:sz w:val="28"/>
          <w:szCs w:val="28"/>
          <w:lang w:val="uk-UA"/>
        </w:rPr>
      </w:pPr>
      <w:r w:rsidRPr="00DD61A5">
        <w:rPr>
          <w:rFonts w:ascii="Times New Roman" w:hAnsi="Times New Roman"/>
          <w:color w:val="auto"/>
          <w:sz w:val="28"/>
          <w:szCs w:val="28"/>
          <w:lang w:val="uk-UA"/>
        </w:rPr>
        <w:t>На підставі проведеного аналізу заходи щодо скорочення викидів</w:t>
      </w:r>
      <w:r w:rsidRPr="00DD61A5">
        <w:rPr>
          <w:rFonts w:ascii="Times New Roman" w:hAnsi="Times New Roman"/>
          <w:color w:val="FF0000"/>
          <w:sz w:val="28"/>
          <w:szCs w:val="28"/>
          <w:lang w:val="uk-UA"/>
        </w:rPr>
        <w:t xml:space="preserve">  </w:t>
      </w:r>
      <w:r w:rsidRPr="00DD61A5">
        <w:rPr>
          <w:rFonts w:ascii="Times New Roman" w:hAnsi="Times New Roman"/>
          <w:color w:val="auto"/>
          <w:sz w:val="28"/>
          <w:szCs w:val="28"/>
          <w:lang w:val="uk-UA"/>
        </w:rPr>
        <w:t>забруднюючих речовин не плануються, так як згідно розрахунку розсіювання  на межі санітарно-захисної та сельбищної зони відсутні перевищення ГДК</w:t>
      </w:r>
    </w:p>
    <w:p w:rsidR="00DD61A5" w:rsidRPr="00DD61A5" w:rsidRDefault="00DD61A5" w:rsidP="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outlineLvl w:val="0"/>
        <w:rPr>
          <w:rFonts w:ascii="Times New Roman" w:hAnsi="Times New Roman"/>
          <w:b/>
          <w:bCs/>
          <w:color w:val="auto"/>
          <w:sz w:val="28"/>
          <w:szCs w:val="28"/>
          <w:lang w:val="uk-UA"/>
        </w:rPr>
      </w:pPr>
    </w:p>
    <w:p w:rsidR="00DD61A5" w:rsidRPr="00DD61A5" w:rsidRDefault="00DD61A5" w:rsidP="00DD61A5">
      <w:pPr>
        <w:ind w:firstLine="540"/>
        <w:jc w:val="center"/>
        <w:rPr>
          <w:rFonts w:ascii="Times New Roman" w:eastAsia="Times New Roman" w:hAnsi="Times New Roman"/>
          <w:b/>
          <w:color w:val="auto"/>
          <w:sz w:val="28"/>
          <w:szCs w:val="28"/>
          <w:lang w:val="uk-UA" w:eastAsia="ru-RU"/>
        </w:rPr>
      </w:pPr>
      <w:r w:rsidRPr="00DD61A5">
        <w:rPr>
          <w:rFonts w:ascii="Times New Roman" w:eastAsia="Times New Roman" w:hAnsi="Times New Roman"/>
          <w:b/>
          <w:color w:val="auto"/>
          <w:sz w:val="28"/>
          <w:szCs w:val="28"/>
          <w:lang w:val="uk-UA" w:eastAsia="ru-RU"/>
        </w:rPr>
        <w:t>Відповідність пропозицій щодо дозволених обсягів викидів забруднюючих речовин в атмосферне повітря стаціонарними джерелами законодавству</w:t>
      </w:r>
    </w:p>
    <w:p w:rsidR="00DD61A5" w:rsidRPr="00DD61A5" w:rsidRDefault="00DD61A5" w:rsidP="00DD61A5">
      <w:pPr>
        <w:ind w:firstLine="540"/>
        <w:jc w:val="center"/>
        <w:rPr>
          <w:rFonts w:ascii="Times New Roman" w:eastAsia="Times New Roman" w:hAnsi="Times New Roman"/>
          <w:b/>
          <w:color w:val="auto"/>
          <w:sz w:val="28"/>
          <w:szCs w:val="28"/>
          <w:lang w:val="uk-UA" w:eastAsia="ru-RU"/>
        </w:rPr>
      </w:pPr>
    </w:p>
    <w:p w:rsidR="00DD61A5" w:rsidRPr="00DD61A5" w:rsidRDefault="00DD61A5" w:rsidP="00DD61A5">
      <w:pPr>
        <w:jc w:val="center"/>
        <w:rPr>
          <w:rFonts w:ascii="Times New Roman" w:hAnsi="Times New Roman"/>
          <w:caps/>
          <w:color w:val="auto"/>
          <w:sz w:val="28"/>
          <w:szCs w:val="28"/>
          <w:lang w:val="uk-UA"/>
        </w:rPr>
      </w:pPr>
      <w:r w:rsidRPr="00DD61A5">
        <w:rPr>
          <w:rFonts w:ascii="Times New Roman" w:hAnsi="Times New Roman"/>
          <w:caps/>
          <w:color w:val="auto"/>
          <w:sz w:val="28"/>
          <w:szCs w:val="28"/>
          <w:lang w:val="uk-UA"/>
        </w:rPr>
        <w:t>ОЦІНКА ВПЛИВУ ВИКИДІВ ЗАБРУДНЮЮЧИХ РЕЧОВИН НА СТАН ЗАБРУДНЕННЯ АТМОСФЕРНОГО ПОВІТРЯ</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ab/>
        <w:t>Оцінка впливу викидів забруднюючих речовин на стан забруднення атмосферного повітря здійснюється за даними результатів розрахунків розсіювання забруднюючих речовин в атмосферному повітрі та даними, що одержані при  проведенні інструментальних методів  досліджень акредитованими лабораторіями в установленому законодавством порядку:</w:t>
      </w:r>
    </w:p>
    <w:p w:rsidR="00DD61A5" w:rsidRPr="00DD61A5" w:rsidRDefault="00DD61A5" w:rsidP="00DD61A5">
      <w:pPr>
        <w:numPr>
          <w:ilvl w:val="0"/>
          <w:numId w:val="2"/>
        </w:numPr>
        <w:rPr>
          <w:rFonts w:ascii="Times New Roman" w:hAnsi="Times New Roman"/>
          <w:color w:val="auto"/>
          <w:sz w:val="28"/>
          <w:szCs w:val="28"/>
          <w:lang w:val="uk-UA"/>
        </w:rPr>
      </w:pPr>
      <w:r w:rsidRPr="00DD61A5">
        <w:rPr>
          <w:rFonts w:ascii="Times New Roman" w:hAnsi="Times New Roman"/>
          <w:color w:val="auto"/>
          <w:sz w:val="28"/>
          <w:szCs w:val="28"/>
          <w:lang w:val="uk-UA"/>
        </w:rPr>
        <w:t>на межі санітарно-захисної зони;</w:t>
      </w:r>
    </w:p>
    <w:p w:rsidR="00DD61A5" w:rsidRPr="00DD61A5" w:rsidRDefault="00DD61A5" w:rsidP="00DD61A5">
      <w:pPr>
        <w:numPr>
          <w:ilvl w:val="0"/>
          <w:numId w:val="2"/>
        </w:numPr>
        <w:rPr>
          <w:rFonts w:ascii="Times New Roman" w:hAnsi="Times New Roman"/>
          <w:color w:val="auto"/>
          <w:sz w:val="28"/>
          <w:szCs w:val="28"/>
          <w:lang w:val="uk-UA"/>
        </w:rPr>
      </w:pPr>
      <w:r w:rsidRPr="00DD61A5">
        <w:rPr>
          <w:rFonts w:ascii="Times New Roman" w:hAnsi="Times New Roman"/>
          <w:color w:val="auto"/>
          <w:sz w:val="28"/>
          <w:szCs w:val="28"/>
          <w:lang w:val="uk-UA"/>
        </w:rPr>
        <w:t>в сельбищній  зоні;</w:t>
      </w:r>
    </w:p>
    <w:p w:rsidR="00DD61A5" w:rsidRPr="00DD61A5" w:rsidRDefault="00DD61A5" w:rsidP="00DD61A5">
      <w:pPr>
        <w:numPr>
          <w:ilvl w:val="0"/>
          <w:numId w:val="2"/>
        </w:numPr>
        <w:rPr>
          <w:rFonts w:ascii="Times New Roman" w:hAnsi="Times New Roman"/>
          <w:color w:val="auto"/>
          <w:sz w:val="28"/>
          <w:szCs w:val="28"/>
          <w:lang w:val="uk-UA"/>
        </w:rPr>
      </w:pPr>
      <w:r w:rsidRPr="00DD61A5">
        <w:rPr>
          <w:rFonts w:ascii="Times New Roman" w:hAnsi="Times New Roman"/>
          <w:color w:val="auto"/>
          <w:sz w:val="28"/>
          <w:szCs w:val="28"/>
          <w:lang w:val="uk-UA"/>
        </w:rPr>
        <w:t>в зоні відпочинку.</w:t>
      </w:r>
    </w:p>
    <w:p w:rsidR="00DD61A5" w:rsidRPr="00DD61A5" w:rsidRDefault="00DD61A5" w:rsidP="00DD61A5">
      <w:pPr>
        <w:ind w:firstLine="360"/>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 xml:space="preserve">Гігієнічним критерієм для визначення граничнодопустимих викидів забруднюючих речовин в атмосферу є відповідність їх розрахункових концентрацій на межі СЗЗ гігієнічним нормативам. </w:t>
      </w:r>
    </w:p>
    <w:p w:rsidR="00DD61A5" w:rsidRPr="00DD61A5" w:rsidRDefault="00DD61A5" w:rsidP="00DD61A5">
      <w:pPr>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Надається аналіз одержаних результатів розрахунків розсіювання забруднюючих речовин в атмосферному повітрі, проведений на електронно-обчислювальних машинах (ЕОМ) за програмою «ЄОЛ-Плюс» версія 5.3.8., яка погоджена Мінприроди України.</w:t>
      </w:r>
    </w:p>
    <w:p w:rsidR="00DD61A5" w:rsidRPr="00DD61A5" w:rsidRDefault="00DD61A5" w:rsidP="00DD61A5">
      <w:pPr>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Визначення доцільності проведення розрахунку розсіювання забруднюючих речовин на ЕОМ проводиться відповідно до вимог пункту 5.21 розділу 5 ОНД-86.</w:t>
      </w:r>
    </w:p>
    <w:p w:rsidR="00DD61A5" w:rsidRPr="00DD61A5" w:rsidRDefault="00DD61A5" w:rsidP="00DD61A5">
      <w:pPr>
        <w:rPr>
          <w:rFonts w:ascii="Times New Roman" w:eastAsia="Times New Roman" w:hAnsi="Times New Roman"/>
          <w:i/>
          <w:color w:val="auto"/>
          <w:sz w:val="28"/>
          <w:szCs w:val="28"/>
          <w:lang w:val="uk-UA" w:eastAsia="ru-RU"/>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Розмір розрахункового майданчика визначається згідно п.2.19 розділу 2 ОНД-86 прийнятий розміром 50 висот найвищого джерела викиду підприємства та складає  3500х3500 з кроком сітки 50м якій залежить від класу підприємства,</w:t>
      </w:r>
      <w:r w:rsidRPr="00DD61A5">
        <w:rPr>
          <w:rFonts w:ascii="Times New Roman" w:hAnsi="Times New Roman"/>
          <w:i/>
          <w:color w:val="auto"/>
          <w:sz w:val="28"/>
          <w:szCs w:val="28"/>
          <w:lang w:val="uk-UA"/>
        </w:rPr>
        <w:t xml:space="preserve"> (</w:t>
      </w:r>
      <w:r w:rsidRPr="00DD61A5">
        <w:rPr>
          <w:rFonts w:ascii="Times New Roman" w:eastAsia="Times New Roman" w:hAnsi="Times New Roman"/>
          <w:i/>
          <w:color w:val="auto"/>
          <w:sz w:val="28"/>
          <w:szCs w:val="28"/>
          <w:lang w:val="uk-UA" w:eastAsia="ru-RU"/>
        </w:rPr>
        <w:t>об’єкт який розглядається</w:t>
      </w:r>
      <w:r w:rsidRPr="00DD61A5">
        <w:rPr>
          <w:rFonts w:ascii="Times New Roman" w:eastAsia="Times New Roman" w:hAnsi="Times New Roman"/>
          <w:bCs/>
          <w:i/>
          <w:color w:val="auto"/>
          <w:sz w:val="28"/>
          <w:szCs w:val="28"/>
          <w:lang w:val="uk-UA" w:eastAsia="ru-RU"/>
        </w:rPr>
        <w:t xml:space="preserve">, </w:t>
      </w:r>
      <w:r w:rsidRPr="00DD61A5">
        <w:rPr>
          <w:rFonts w:ascii="Times New Roman" w:eastAsia="Times New Roman" w:hAnsi="Times New Roman"/>
          <w:i/>
          <w:color w:val="auto"/>
          <w:sz w:val="28"/>
          <w:szCs w:val="28"/>
          <w:lang w:val="uk-UA" w:eastAsia="ru-RU"/>
        </w:rPr>
        <w:t>відноситься до 4 класу небезпеки, з розміром санітарно-захисної зони  100 м (</w:t>
      </w:r>
      <w:r w:rsidRPr="00DD61A5">
        <w:rPr>
          <w:rFonts w:ascii="Times New Roman" w:eastAsia="Times New Roman" w:hAnsi="Times New Roman"/>
          <w:bCs/>
          <w:i/>
          <w:color w:val="auto"/>
          <w:sz w:val="28"/>
          <w:szCs w:val="28"/>
          <w:lang w:val="uk-UA" w:eastAsia="ru-RU"/>
        </w:rPr>
        <w:t>п.8 Виробництво керамічних та вогнетривких виробів і мергелів)</w:t>
      </w:r>
      <w:r w:rsidRPr="00DD61A5">
        <w:rPr>
          <w:rFonts w:ascii="Times New Roman" w:eastAsia="Times New Roman" w:hAnsi="Times New Roman"/>
          <w:i/>
          <w:color w:val="auto"/>
          <w:sz w:val="28"/>
          <w:szCs w:val="28"/>
          <w:lang w:val="uk-UA" w:eastAsia="ru-RU"/>
        </w:rPr>
        <w:t xml:space="preserve">. </w:t>
      </w:r>
    </w:p>
    <w:p w:rsidR="00DD61A5" w:rsidRPr="00DD61A5" w:rsidRDefault="00DD61A5" w:rsidP="00DD61A5">
      <w:pPr>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Система координат прийнята умовно-проектна.</w:t>
      </w:r>
    </w:p>
    <w:p w:rsidR="00DD61A5" w:rsidRPr="00DD61A5" w:rsidRDefault="00DD61A5" w:rsidP="00DD61A5">
      <w:pPr>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Ось У орієнтована по північному напрямку рози вітрів.</w:t>
      </w:r>
    </w:p>
    <w:p w:rsidR="00DD61A5" w:rsidRPr="00DD61A5" w:rsidRDefault="00DD61A5" w:rsidP="00DD61A5">
      <w:pPr>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 xml:space="preserve">Величина шагу розшуку небезпечного  напрямку  вітру приймається рівний 10 градусів. </w:t>
      </w:r>
    </w:p>
    <w:p w:rsidR="00DD61A5" w:rsidRPr="00DD61A5" w:rsidRDefault="00DD61A5" w:rsidP="00DD61A5">
      <w:pPr>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При роздрукуванні результатів проведених розрахунків забруднення атмосфери на ЕОМ таблиця за результатами розрахунку концентрацій у заданих точках розрахункового майданчика надається за такими речовинами або групами сумацій, максимальна концентрація яких перевищує 0,4 ГДК.</w:t>
      </w:r>
    </w:p>
    <w:p w:rsidR="00DD61A5" w:rsidRPr="00DD61A5" w:rsidRDefault="00DD61A5" w:rsidP="00DD61A5">
      <w:pPr>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Розрахунки розсіювання забруднюючих речовин в атмосферне повітря на ЕОМ проводяться:</w:t>
      </w:r>
    </w:p>
    <w:p w:rsidR="00DD61A5" w:rsidRPr="00DD61A5" w:rsidRDefault="00DD61A5" w:rsidP="00DD61A5">
      <w:pPr>
        <w:numPr>
          <w:ilvl w:val="0"/>
          <w:numId w:val="2"/>
        </w:numPr>
        <w:rPr>
          <w:rFonts w:ascii="Times New Roman" w:hAnsi="Times New Roman"/>
          <w:color w:val="auto"/>
          <w:sz w:val="28"/>
          <w:szCs w:val="28"/>
          <w:lang w:val="uk-UA"/>
        </w:rPr>
      </w:pPr>
      <w:r w:rsidRPr="00DD61A5">
        <w:rPr>
          <w:rFonts w:ascii="Times New Roman" w:hAnsi="Times New Roman"/>
          <w:color w:val="auto"/>
          <w:sz w:val="28"/>
          <w:szCs w:val="28"/>
          <w:lang w:val="uk-UA"/>
        </w:rPr>
        <w:t>на існуючий період з метою  визначення зони впливу джерел даного підприємства.</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За результатами розрахунку розсіювання визначені найбільші значення долей ГДК в розрахункових точках  на межі встановленої СЗЗ та на житловій зоні.</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Аналіз результатів розрахунку розсіювання  забруднюючих речовин наведені в таблиці 1. </w:t>
      </w:r>
    </w:p>
    <w:p w:rsidR="00DD61A5" w:rsidRPr="00DD61A5" w:rsidRDefault="00DD61A5" w:rsidP="00DD61A5">
      <w:pPr>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За результатами розрахунку розсіювання, визначені розрахункові поля максимальних приземних концентрацій забруднюючих речовин для визначення зон забруднення і порівняння з границями встановленої СЗЗ.</w:t>
      </w:r>
    </w:p>
    <w:p w:rsidR="00DD61A5" w:rsidRPr="00DD61A5" w:rsidRDefault="00DD61A5" w:rsidP="00DD61A5">
      <w:pPr>
        <w:widowControl w:val="0"/>
        <w:tabs>
          <w:tab w:val="left" w:pos="709"/>
        </w:tabs>
        <w:autoSpaceDE w:val="0"/>
        <w:autoSpaceDN w:val="0"/>
        <w:adjustRightInd w:val="0"/>
        <w:rPr>
          <w:rFonts w:ascii="Times New Roman" w:eastAsia="Times New Roman" w:hAnsi="Times New Roman"/>
          <w:color w:val="auto"/>
          <w:sz w:val="28"/>
          <w:szCs w:val="28"/>
          <w:lang w:val="uk-UA" w:eastAsia="ru-RU"/>
        </w:rPr>
      </w:pPr>
      <w:r w:rsidRPr="00DD61A5">
        <w:rPr>
          <w:rFonts w:ascii="Times New Roman" w:hAnsi="Times New Roman"/>
          <w:color w:val="auto"/>
          <w:sz w:val="28"/>
          <w:szCs w:val="28"/>
          <w:lang w:val="uk-UA"/>
        </w:rPr>
        <w:tab/>
        <w:t>Розрахунок розсіювання в атмосферному повітрі проведено по 8 забруднюючим речовинам та 4 групам сумації: №28 (05004 +</w:t>
      </w:r>
      <w:r w:rsidRPr="00DD61A5">
        <w:rPr>
          <w:rFonts w:ascii="Times New Roman" w:eastAsia="Times New Roman" w:hAnsi="Times New Roman"/>
          <w:color w:val="auto"/>
          <w:sz w:val="28"/>
          <w:szCs w:val="28"/>
          <w:lang w:val="uk-UA" w:eastAsia="ru-RU"/>
        </w:rPr>
        <w:t>05001);</w:t>
      </w:r>
      <w:r w:rsidRPr="00DD61A5">
        <w:rPr>
          <w:rFonts w:ascii="Times New Roman" w:hAnsi="Times New Roman"/>
          <w:color w:val="auto"/>
          <w:sz w:val="28"/>
          <w:szCs w:val="28"/>
          <w:lang w:val="uk-UA"/>
        </w:rPr>
        <w:t xml:space="preserve"> №29 (01006+</w:t>
      </w:r>
      <w:r w:rsidRPr="00DD61A5">
        <w:rPr>
          <w:rFonts w:ascii="Times New Roman" w:eastAsia="Times New Roman" w:hAnsi="Times New Roman"/>
          <w:color w:val="auto"/>
          <w:sz w:val="28"/>
          <w:szCs w:val="28"/>
          <w:lang w:val="uk-UA" w:eastAsia="ru-RU"/>
        </w:rPr>
        <w:t xml:space="preserve">05001); </w:t>
      </w:r>
      <w:r w:rsidRPr="00DD61A5">
        <w:rPr>
          <w:rFonts w:ascii="Times New Roman" w:hAnsi="Times New Roman"/>
          <w:color w:val="auto"/>
          <w:sz w:val="28"/>
          <w:szCs w:val="28"/>
          <w:lang w:val="uk-UA"/>
        </w:rPr>
        <w:t>№30 (05001+</w:t>
      </w:r>
      <w:r w:rsidRPr="00DD61A5">
        <w:rPr>
          <w:rFonts w:ascii="Times New Roman" w:eastAsia="Times New Roman" w:hAnsi="Times New Roman"/>
          <w:color w:val="auto"/>
          <w:sz w:val="28"/>
          <w:szCs w:val="28"/>
          <w:lang w:val="uk-UA" w:eastAsia="ru-RU"/>
        </w:rPr>
        <w:t>05002);</w:t>
      </w:r>
      <w:r w:rsidRPr="00DD61A5">
        <w:rPr>
          <w:rFonts w:ascii="Times New Roman" w:hAnsi="Times New Roman"/>
          <w:color w:val="auto"/>
          <w:sz w:val="28"/>
          <w:szCs w:val="28"/>
          <w:lang w:val="uk-UA"/>
        </w:rPr>
        <w:t xml:space="preserve"> №31 (04001+</w:t>
      </w:r>
      <w:r w:rsidRPr="00DD61A5">
        <w:rPr>
          <w:rFonts w:ascii="Times New Roman" w:eastAsia="Times New Roman" w:hAnsi="Times New Roman"/>
          <w:color w:val="auto"/>
          <w:sz w:val="28"/>
          <w:szCs w:val="28"/>
          <w:lang w:val="uk-UA" w:eastAsia="ru-RU"/>
        </w:rPr>
        <w:t>05001);</w:t>
      </w:r>
      <w:r w:rsidRPr="00DD61A5">
        <w:rPr>
          <w:rFonts w:ascii="Times New Roman" w:hAnsi="Times New Roman"/>
          <w:color w:val="auto"/>
          <w:sz w:val="28"/>
          <w:szCs w:val="28"/>
          <w:lang w:val="uk-UA"/>
        </w:rPr>
        <w:t xml:space="preserve"> </w:t>
      </w:r>
      <w:r w:rsidRPr="00DD61A5">
        <w:rPr>
          <w:rFonts w:ascii="Times New Roman" w:eastAsia="Times New Roman" w:hAnsi="Times New Roman"/>
          <w:color w:val="auto"/>
          <w:sz w:val="28"/>
          <w:szCs w:val="28"/>
          <w:lang w:val="uk-UA" w:eastAsia="ru-RU"/>
        </w:rPr>
        <w:t>№35 (05001+16001).</w:t>
      </w:r>
    </w:p>
    <w:p w:rsidR="00DD61A5" w:rsidRPr="00DD61A5" w:rsidRDefault="00DD61A5" w:rsidP="00DD61A5">
      <w:pPr>
        <w:widowControl w:val="0"/>
        <w:tabs>
          <w:tab w:val="left" w:pos="709"/>
        </w:tabs>
        <w:autoSpaceDE w:val="0"/>
        <w:autoSpaceDN w:val="0"/>
        <w:adjustRightInd w:val="0"/>
        <w:rPr>
          <w:rFonts w:ascii="Times New Roman" w:hAnsi="Times New Roman"/>
          <w:color w:val="auto"/>
          <w:sz w:val="28"/>
          <w:szCs w:val="28"/>
          <w:vertAlign w:val="superscript"/>
          <w:lang w:val="uk-UA"/>
        </w:rPr>
      </w:pPr>
      <w:r w:rsidRPr="00DD61A5">
        <w:rPr>
          <w:rFonts w:ascii="Times New Roman" w:eastAsia="Times New Roman" w:hAnsi="Times New Roman"/>
          <w:color w:val="auto"/>
          <w:lang w:val="uk-UA" w:eastAsia="ru-RU"/>
        </w:rPr>
        <w:t>‌</w:t>
      </w:r>
      <w:r w:rsidRPr="00DD61A5">
        <w:rPr>
          <w:rFonts w:ascii="Times New Roman" w:eastAsia="Times New Roman" w:hAnsi="Times New Roman"/>
          <w:color w:val="auto"/>
          <w:lang w:val="uk-UA" w:eastAsia="ru-RU"/>
        </w:rPr>
        <w:tab/>
      </w:r>
      <w:r w:rsidRPr="00DD61A5">
        <w:rPr>
          <w:rFonts w:ascii="Times New Roman" w:hAnsi="Times New Roman"/>
          <w:color w:val="auto"/>
          <w:sz w:val="28"/>
          <w:szCs w:val="28"/>
          <w:lang w:val="uk-UA"/>
        </w:rPr>
        <w:t>Розрахунок розсіювання проводиться для твердих речовин окремо, для кожного згідно коду МОЗ з урахуванням гігієнічних нормативів і сумарно, тобто визначаються як речовини у вигляді суспендованих твердих частинок, код речовини має такий вигляд &lt;&lt;03000/2902&gt;&gt;, з урахуванням гігієнічного нормативу, який дорівнює 0,5 мг/м</w:t>
      </w:r>
      <w:r w:rsidRPr="00DD61A5">
        <w:rPr>
          <w:rFonts w:ascii="Times New Roman" w:hAnsi="Times New Roman"/>
          <w:color w:val="auto"/>
          <w:sz w:val="28"/>
          <w:szCs w:val="28"/>
          <w:vertAlign w:val="superscript"/>
          <w:lang w:val="uk-UA"/>
        </w:rPr>
        <w:t xml:space="preserve">3  </w:t>
      </w:r>
    </w:p>
    <w:p w:rsidR="00DD61A5" w:rsidRPr="00DD61A5" w:rsidRDefault="00DD61A5" w:rsidP="00DD61A5">
      <w:pPr>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За результатами оцінки впливу викидів забруднюючих речовин на стан атмосферного повітря по кожній забруднюючий речовини з урахуванням викидів від сукупності джерел викидів, з яких надходять забруднюючі речовини в атмосферне повітря, на межі СЗЗ і в сельбищній  зоні не перевищують гігієнічні нормативи</w:t>
      </w:r>
      <w:r w:rsidRPr="00DD61A5">
        <w:rPr>
          <w:rFonts w:ascii="Times New Roman" w:hAnsi="Times New Roman"/>
          <w:color w:val="FF0000"/>
          <w:sz w:val="28"/>
          <w:szCs w:val="28"/>
          <w:lang w:val="uk-UA"/>
        </w:rPr>
        <w:t>.</w:t>
      </w:r>
    </w:p>
    <w:p w:rsidR="00DD61A5" w:rsidRPr="00DD61A5" w:rsidRDefault="00DD61A5" w:rsidP="00DD61A5">
      <w:pPr>
        <w:jc w:val="left"/>
        <w:rPr>
          <w:rFonts w:ascii="Century Schoolbook" w:hAnsi="Century Schoolbook"/>
          <w:color w:val="auto"/>
          <w:sz w:val="24"/>
          <w:szCs w:val="24"/>
          <w:lang w:val="uk-UA"/>
        </w:rPr>
      </w:pPr>
      <w:r w:rsidRPr="00DD61A5">
        <w:rPr>
          <w:rFonts w:ascii="Century Schoolbook" w:hAnsi="Century Schoolbook"/>
          <w:color w:val="FF0000"/>
          <w:sz w:val="24"/>
          <w:szCs w:val="24"/>
          <w:lang w:val="uk-UA"/>
        </w:rPr>
        <w:tab/>
      </w:r>
      <w:r w:rsidRPr="00DD61A5">
        <w:rPr>
          <w:rFonts w:ascii="Century Schoolbook" w:hAnsi="Century Schoolbook"/>
          <w:color w:val="auto"/>
          <w:sz w:val="24"/>
          <w:szCs w:val="24"/>
          <w:lang w:val="uk-UA"/>
        </w:rPr>
        <w:t xml:space="preserve">Контрольні значення приземних концентрацій забруднюючих речовин приведені: </w:t>
      </w:r>
    </w:p>
    <w:p w:rsidR="00DD61A5" w:rsidRPr="00DD61A5" w:rsidRDefault="00DD61A5" w:rsidP="00DD61A5">
      <w:pPr>
        <w:rPr>
          <w:rFonts w:ascii="Century Schoolbook" w:hAnsi="Century Schoolbook"/>
          <w:color w:val="auto"/>
          <w:sz w:val="24"/>
          <w:szCs w:val="24"/>
          <w:lang w:val="uk-UA"/>
        </w:rPr>
      </w:pPr>
      <w:r w:rsidRPr="00DD61A5">
        <w:rPr>
          <w:rFonts w:ascii="Times New Roman" w:hAnsi="Times New Roman"/>
          <w:color w:val="auto"/>
          <w:sz w:val="28"/>
          <w:szCs w:val="28"/>
          <w:lang w:val="uk-UA"/>
        </w:rPr>
        <w:t>Точки на санітарно-захисній зоні</w:t>
      </w:r>
      <w:r w:rsidRPr="00DD61A5">
        <w:rPr>
          <w:rFonts w:ascii="Century Schoolbook" w:hAnsi="Century Schoolbook"/>
          <w:color w:val="auto"/>
          <w:sz w:val="24"/>
          <w:szCs w:val="24"/>
          <w:lang w:val="uk-UA"/>
        </w:rPr>
        <w:t xml:space="preserve">: </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т.5 (Х=643; Y=1000), т.6 (Х=1207; Y=1016), т.8 (Х=730; Y=-1230), т.9 (Х=-1154; Y=1280), т.10 (Х=943; Y=1338)</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Точки на межі житлової забудови: </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т.1 (Х=-660; Y=425), т.4 (Х=1218; Y=990), т.6 (Х=1207; Y=1089).</w:t>
      </w:r>
    </w:p>
    <w:p w:rsidR="00DD61A5" w:rsidRPr="00DD61A5" w:rsidRDefault="00DD61A5" w:rsidP="00DD61A5">
      <w:pPr>
        <w:jc w:val="left"/>
        <w:rPr>
          <w:rFonts w:ascii="Century Schoolbook" w:hAnsi="Century Schoolbook"/>
          <w:color w:val="auto"/>
          <w:sz w:val="24"/>
          <w:szCs w:val="24"/>
          <w:lang w:val="uk-UA"/>
        </w:rPr>
      </w:pPr>
    </w:p>
    <w:p w:rsidR="00DD61A5" w:rsidRPr="00DD61A5" w:rsidRDefault="00DD61A5" w:rsidP="00DD61A5">
      <w:pPr>
        <w:jc w:val="left"/>
        <w:rPr>
          <w:rFonts w:ascii="Times New Roman" w:hAnsi="Times New Roman"/>
          <w:color w:val="auto"/>
          <w:sz w:val="28"/>
          <w:szCs w:val="28"/>
          <w:lang w:val="uk-UA"/>
        </w:rPr>
      </w:pPr>
      <w:r w:rsidRPr="00DD61A5">
        <w:rPr>
          <w:rFonts w:ascii="Century Schoolbook" w:hAnsi="Century Schoolbook"/>
          <w:color w:val="auto"/>
          <w:sz w:val="24"/>
          <w:szCs w:val="24"/>
          <w:lang w:val="uk-UA"/>
        </w:rPr>
        <w:tab/>
      </w:r>
      <w:r w:rsidRPr="00DD61A5">
        <w:rPr>
          <w:rFonts w:ascii="Times New Roman" w:hAnsi="Times New Roman"/>
          <w:color w:val="auto"/>
          <w:sz w:val="28"/>
          <w:szCs w:val="28"/>
          <w:lang w:val="uk-UA"/>
        </w:rPr>
        <w:t>Розрахунок розсіювання  забруднюючих речовин  в атмосферному повітрі  надано у Додатку 8.</w:t>
      </w:r>
    </w:p>
    <w:p w:rsidR="00DD61A5" w:rsidRPr="00DD61A5" w:rsidRDefault="00DD61A5" w:rsidP="00DD61A5">
      <w:pPr>
        <w:jc w:val="left"/>
        <w:rPr>
          <w:rFonts w:ascii="Century Schoolbook" w:hAnsi="Century Schoolbook"/>
          <w:color w:val="auto"/>
          <w:sz w:val="24"/>
          <w:szCs w:val="24"/>
          <w:lang w:val="uk-UA"/>
        </w:rPr>
      </w:pPr>
    </w:p>
    <w:p w:rsidR="00DD61A5" w:rsidRPr="00DD61A5" w:rsidRDefault="00DD61A5" w:rsidP="00DD61A5">
      <w:pPr>
        <w:jc w:val="left"/>
        <w:rPr>
          <w:rFonts w:ascii="Times New Roman" w:hAnsi="Times New Roman"/>
          <w:b/>
          <w:color w:val="auto"/>
          <w:sz w:val="28"/>
          <w:szCs w:val="28"/>
          <w:lang w:val="uk-UA"/>
        </w:rPr>
      </w:pPr>
      <w:r w:rsidRPr="00DD61A5">
        <w:rPr>
          <w:rFonts w:ascii="Times New Roman" w:hAnsi="Times New Roman"/>
          <w:b/>
          <w:color w:val="auto"/>
          <w:sz w:val="28"/>
          <w:szCs w:val="28"/>
          <w:lang w:val="uk-UA"/>
        </w:rPr>
        <w:t xml:space="preserve">Доцільність проведення розрахунку забруднення атмосфери на ЕОМ  </w:t>
      </w:r>
    </w:p>
    <w:p w:rsidR="00DD61A5" w:rsidRPr="00DD61A5" w:rsidRDefault="00122A6B" w:rsidP="00DD61A5">
      <w:pPr>
        <w:jc w:val="left"/>
        <w:rPr>
          <w:rFonts w:ascii="Century Schoolbook" w:hAnsi="Century Schoolbook"/>
          <w:color w:val="auto"/>
          <w:sz w:val="24"/>
          <w:szCs w:val="24"/>
          <w:lang w:val="uk-UA"/>
        </w:rPr>
      </w:pPr>
      <w:r>
        <w:rPr>
          <w:rFonts w:ascii="Times New Roman" w:hAnsi="Times New Roman"/>
          <w:color w:val="auto"/>
          <w:sz w:val="28"/>
          <w:szCs w:val="28"/>
          <w:lang w:val="uk-UA"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pt;margin-top:10.9pt;width:64pt;height:45pt;z-index:251659264" fillcolor="window">
            <v:imagedata r:id="rId10" o:title=""/>
            <w10:wrap type="square" side="right"/>
          </v:shape>
          <o:OLEObject Type="Embed" ProgID="Equation.3" ShapeID="_x0000_s1026" DrawAspect="Content" ObjectID="_1814702555" r:id="rId11"/>
        </w:object>
      </w:r>
    </w:p>
    <w:p w:rsidR="00DD61A5" w:rsidRPr="00DD61A5" w:rsidRDefault="00DD61A5" w:rsidP="00DD61A5">
      <w:pPr>
        <w:jc w:val="left"/>
        <w:rPr>
          <w:rFonts w:ascii="Century Schoolbook" w:hAnsi="Century Schoolbook"/>
          <w:color w:val="auto"/>
          <w:sz w:val="24"/>
          <w:szCs w:val="24"/>
          <w:lang w:val="uk-UA"/>
        </w:rPr>
      </w:pPr>
      <w:r w:rsidRPr="00DD61A5">
        <w:rPr>
          <w:rFonts w:ascii="Century Schoolbook" w:hAnsi="Century Schoolbook"/>
          <w:color w:val="auto"/>
          <w:sz w:val="24"/>
          <w:szCs w:val="24"/>
          <w:lang w:val="uk-UA"/>
        </w:rPr>
        <w:t xml:space="preserve"> </w:t>
      </w:r>
      <w:r w:rsidRPr="00DD61A5">
        <w:rPr>
          <w:rFonts w:ascii="Times New Roman" w:hAnsi="Times New Roman"/>
          <w:color w:val="auto"/>
          <w:position w:val="-32"/>
          <w:sz w:val="28"/>
          <w:szCs w:val="28"/>
          <w:lang w:val="uk-UA"/>
        </w:rPr>
        <w:object w:dxaOrig="2700" w:dyaOrig="760">
          <v:shape id="_x0000_i1026" type="#_x0000_t75" style="width:172.5pt;height:48pt" o:ole="" fillcolor="window">
            <v:imagedata r:id="rId12" o:title=""/>
          </v:shape>
          <o:OLEObject Type="Embed" ProgID="Equation.3" ShapeID="_x0000_i1026" DrawAspect="Content" ObjectID="_1814702554" r:id="rId13"/>
        </w:object>
      </w:r>
    </w:p>
    <w:p w:rsidR="00DD61A5" w:rsidRPr="00DD61A5" w:rsidRDefault="00DD61A5" w:rsidP="00DD61A5">
      <w:pPr>
        <w:jc w:val="left"/>
        <w:rPr>
          <w:rFonts w:ascii="Century Schoolbook" w:hAnsi="Century Schoolbook"/>
          <w:color w:val="auto"/>
          <w:sz w:val="24"/>
          <w:szCs w:val="24"/>
          <w:lang w:val="uk-UA"/>
        </w:rPr>
      </w:pPr>
    </w:p>
    <w:p w:rsidR="00DD61A5" w:rsidRPr="00DD61A5" w:rsidRDefault="00DD61A5" w:rsidP="00DD61A5">
      <w:pPr>
        <w:jc w:val="left"/>
        <w:rPr>
          <w:rFonts w:ascii="Times New Roman" w:hAnsi="Times New Roman"/>
          <w:color w:val="auto"/>
          <w:sz w:val="28"/>
          <w:szCs w:val="28"/>
          <w:lang w:val="uk-UA"/>
        </w:rPr>
      </w:pPr>
      <w:r w:rsidRPr="00DD61A5">
        <w:rPr>
          <w:rFonts w:ascii="Times New Roman" w:hAnsi="Times New Roman"/>
          <w:color w:val="auto"/>
          <w:sz w:val="28"/>
          <w:szCs w:val="28"/>
          <w:lang w:val="uk-UA"/>
        </w:rPr>
        <w:t>де:</w:t>
      </w:r>
      <w:r w:rsidRPr="00DD61A5">
        <w:rPr>
          <w:rFonts w:ascii="Times New Roman" w:hAnsi="Times New Roman"/>
          <w:color w:val="auto"/>
          <w:sz w:val="28"/>
          <w:szCs w:val="28"/>
          <w:lang w:val="uk-UA"/>
        </w:rPr>
        <w:tab/>
        <w:t>М (г/с) – сумарне значення  викиду від усіх джерел підприємства;</w:t>
      </w:r>
    </w:p>
    <w:p w:rsidR="00DD61A5" w:rsidRPr="00DD61A5" w:rsidRDefault="00DD61A5" w:rsidP="00DD61A5">
      <w:pPr>
        <w:jc w:val="left"/>
        <w:rPr>
          <w:rFonts w:ascii="Times New Roman" w:hAnsi="Times New Roman"/>
          <w:color w:val="auto"/>
          <w:sz w:val="28"/>
          <w:szCs w:val="28"/>
          <w:lang w:val="uk-UA"/>
        </w:rPr>
      </w:pPr>
      <w:r w:rsidRPr="00DD61A5">
        <w:rPr>
          <w:rFonts w:ascii="Times New Roman" w:hAnsi="Times New Roman"/>
          <w:color w:val="auto"/>
          <w:sz w:val="28"/>
          <w:szCs w:val="28"/>
          <w:lang w:val="uk-UA"/>
        </w:rPr>
        <w:tab/>
        <w:t>ГДК (мг/м</w:t>
      </w:r>
      <w:r w:rsidRPr="00DD61A5">
        <w:rPr>
          <w:rFonts w:ascii="Times New Roman" w:hAnsi="Times New Roman"/>
          <w:color w:val="auto"/>
          <w:sz w:val="28"/>
          <w:szCs w:val="28"/>
          <w:vertAlign w:val="superscript"/>
          <w:lang w:val="uk-UA"/>
        </w:rPr>
        <w:t>3</w:t>
      </w:r>
      <w:r w:rsidRPr="00DD61A5">
        <w:rPr>
          <w:rFonts w:ascii="Times New Roman" w:hAnsi="Times New Roman"/>
          <w:color w:val="auto"/>
          <w:sz w:val="28"/>
          <w:szCs w:val="28"/>
          <w:lang w:val="uk-UA"/>
        </w:rPr>
        <w:t>) – максимальна разова гранично допустима концентрація;</w:t>
      </w:r>
    </w:p>
    <w:p w:rsidR="00DD61A5" w:rsidRPr="00DD61A5" w:rsidRDefault="00DD61A5" w:rsidP="00DD61A5">
      <w:pPr>
        <w:jc w:val="left"/>
        <w:rPr>
          <w:rFonts w:ascii="Times New Roman" w:hAnsi="Times New Roman"/>
          <w:color w:val="auto"/>
          <w:sz w:val="28"/>
          <w:szCs w:val="28"/>
          <w:lang w:val="uk-UA"/>
        </w:rPr>
      </w:pPr>
      <w:r w:rsidRPr="00DD61A5">
        <w:rPr>
          <w:rFonts w:ascii="Times New Roman" w:hAnsi="Times New Roman"/>
          <w:color w:val="auto"/>
          <w:sz w:val="28"/>
          <w:szCs w:val="28"/>
          <w:lang w:val="uk-UA"/>
        </w:rPr>
        <w:tab/>
        <w:t>Н(м)  - середньозважена по підприємству висота джерел викидів.</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Визначення середньозваженої висоти проводиться по формулі:</w:t>
      </w:r>
    </w:p>
    <w:p w:rsidR="00DD61A5" w:rsidRPr="00DD61A5" w:rsidRDefault="00DD61A5" w:rsidP="00DD61A5">
      <w:pPr>
        <w:jc w:val="left"/>
        <w:rPr>
          <w:rFonts w:ascii="Times New Roman" w:hAnsi="Times New Roman"/>
          <w:color w:val="auto"/>
          <w:sz w:val="28"/>
          <w:szCs w:val="28"/>
          <w:u w:val="single"/>
          <w:lang w:val="uk-UA"/>
        </w:rPr>
      </w:pPr>
      <w:r w:rsidRPr="00DD61A5">
        <w:rPr>
          <w:rFonts w:ascii="Times New Roman" w:hAnsi="Times New Roman"/>
          <w:color w:val="auto"/>
          <w:sz w:val="28"/>
          <w:szCs w:val="28"/>
          <w:lang w:val="uk-UA"/>
        </w:rPr>
        <w:t xml:space="preserve">              </w:t>
      </w:r>
      <w:r w:rsidRPr="00DD61A5">
        <w:rPr>
          <w:rFonts w:ascii="Times New Roman" w:hAnsi="Times New Roman"/>
          <w:color w:val="auto"/>
          <w:sz w:val="28"/>
          <w:szCs w:val="28"/>
          <w:u w:val="single"/>
          <w:lang w:val="uk-UA"/>
        </w:rPr>
        <w:t>5М(10) + 15М(11-20) + 25М(21-30) + …..</w:t>
      </w:r>
    </w:p>
    <w:p w:rsidR="00DD61A5" w:rsidRPr="00DD61A5" w:rsidRDefault="00DD61A5" w:rsidP="00DD61A5">
      <w:pPr>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Н =                               М</w:t>
      </w:r>
    </w:p>
    <w:p w:rsidR="00DD61A5" w:rsidRPr="00DD61A5" w:rsidRDefault="00DD61A5" w:rsidP="00DD61A5">
      <w:pPr>
        <w:jc w:val="left"/>
        <w:rPr>
          <w:rFonts w:ascii="Times New Roman" w:hAnsi="Times New Roman"/>
          <w:color w:val="auto"/>
          <w:sz w:val="28"/>
          <w:szCs w:val="28"/>
          <w:lang w:val="uk-UA"/>
        </w:rPr>
      </w:pPr>
      <w:r w:rsidRPr="00DD61A5">
        <w:rPr>
          <w:rFonts w:ascii="Times New Roman" w:hAnsi="Times New Roman"/>
          <w:color w:val="auto"/>
          <w:sz w:val="28"/>
          <w:szCs w:val="28"/>
          <w:lang w:val="uk-UA"/>
        </w:rPr>
        <w:t>де:</w:t>
      </w:r>
      <w:r w:rsidRPr="00DD61A5">
        <w:rPr>
          <w:rFonts w:ascii="Times New Roman" w:hAnsi="Times New Roman"/>
          <w:color w:val="auto"/>
          <w:sz w:val="28"/>
          <w:szCs w:val="28"/>
          <w:lang w:val="uk-UA"/>
        </w:rPr>
        <w:tab/>
        <w:t>М = М(10) + М(11-20) + М(21-30) + …..</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М (г/с) і Н(м) – відповідно повний викид і його середньозважена висота на підприємстві;</w:t>
      </w:r>
    </w:p>
    <w:p w:rsidR="00DD61A5" w:rsidRPr="00DD61A5" w:rsidRDefault="00DD61A5" w:rsidP="00DD61A5">
      <w:pPr>
        <w:ind w:firstLine="708"/>
        <w:jc w:val="left"/>
        <w:rPr>
          <w:rFonts w:ascii="Times New Roman" w:hAnsi="Times New Roman"/>
          <w:color w:val="auto"/>
          <w:sz w:val="28"/>
          <w:szCs w:val="28"/>
          <w:lang w:val="uk-UA"/>
        </w:rPr>
      </w:pPr>
      <w:r w:rsidRPr="00DD61A5">
        <w:rPr>
          <w:rFonts w:ascii="Times New Roman" w:hAnsi="Times New Roman"/>
          <w:color w:val="auto"/>
          <w:sz w:val="28"/>
          <w:szCs w:val="28"/>
          <w:lang w:val="uk-UA"/>
        </w:rPr>
        <w:t xml:space="preserve"> М ( 10  ), М ( 11-20  ) і т.д. – сумарні викиди підприємства в інтервалах висот джерел до 10 м включно, 11-20, 21-30 м і т.д.</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ab/>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Якщо всі джерела на підприємстві є низькими або наземними, висота викиду не перевищує 10 м (викиди можуть бути як організованими, так і неорганізованими), то Н приймається рівною 5 м.</w:t>
      </w:r>
    </w:p>
    <w:p w:rsidR="00DD61A5" w:rsidRPr="00DD61A5" w:rsidRDefault="00DD61A5" w:rsidP="00DD61A5">
      <w:pPr>
        <w:rPr>
          <w:rFonts w:ascii="Times New Roman" w:hAnsi="Times New Roman"/>
          <w:color w:val="auto"/>
          <w:sz w:val="28"/>
          <w:szCs w:val="28"/>
          <w:lang w:val="uk-UA"/>
        </w:rPr>
      </w:pPr>
    </w:p>
    <w:p w:rsidR="00DD61A5" w:rsidRPr="00DD61A5" w:rsidRDefault="00DD61A5" w:rsidP="00DD61A5">
      <w:pPr>
        <w:widowControl w:val="0"/>
        <w:tabs>
          <w:tab w:val="left" w:pos="183"/>
          <w:tab w:val="center" w:pos="4677"/>
        </w:tabs>
        <w:autoSpaceDE w:val="0"/>
        <w:autoSpaceDN w:val="0"/>
        <w:adjustRightInd w:val="0"/>
        <w:jc w:val="left"/>
        <w:rPr>
          <w:rFonts w:ascii="Times New Roman" w:hAnsi="Times New Roman"/>
          <w:b/>
          <w:i/>
          <w:color w:val="auto"/>
          <w:sz w:val="28"/>
          <w:szCs w:val="28"/>
          <w:lang w:val="uk-UA"/>
        </w:rPr>
      </w:pPr>
      <w:r w:rsidRPr="00DD61A5">
        <w:rPr>
          <w:rFonts w:ascii="Times New Roman" w:hAnsi="Times New Roman"/>
          <w:b/>
          <w:i/>
          <w:color w:val="auto"/>
          <w:sz w:val="28"/>
          <w:szCs w:val="28"/>
          <w:lang w:val="uk-UA"/>
        </w:rPr>
        <w:tab/>
      </w:r>
    </w:p>
    <w:p w:rsidR="00DD61A5" w:rsidRPr="00DD61A5" w:rsidRDefault="00DD61A5" w:rsidP="00DD61A5">
      <w:pPr>
        <w:widowControl w:val="0"/>
        <w:tabs>
          <w:tab w:val="left" w:pos="183"/>
          <w:tab w:val="center" w:pos="4677"/>
        </w:tabs>
        <w:autoSpaceDE w:val="0"/>
        <w:autoSpaceDN w:val="0"/>
        <w:adjustRightInd w:val="0"/>
        <w:jc w:val="left"/>
        <w:rPr>
          <w:rFonts w:ascii="Times New Roman" w:hAnsi="Times New Roman"/>
          <w:b/>
          <w:i/>
          <w:color w:val="auto"/>
          <w:sz w:val="28"/>
          <w:szCs w:val="28"/>
          <w:lang w:val="uk-UA"/>
        </w:rPr>
      </w:pPr>
    </w:p>
    <w:p w:rsidR="00DD61A5" w:rsidRPr="00DD61A5" w:rsidRDefault="00DD61A5" w:rsidP="00DD61A5">
      <w:pPr>
        <w:widowControl w:val="0"/>
        <w:tabs>
          <w:tab w:val="left" w:pos="183"/>
          <w:tab w:val="center" w:pos="4677"/>
        </w:tabs>
        <w:autoSpaceDE w:val="0"/>
        <w:autoSpaceDN w:val="0"/>
        <w:adjustRightInd w:val="0"/>
        <w:jc w:val="left"/>
        <w:rPr>
          <w:rFonts w:ascii="Times New Roman" w:hAnsi="Times New Roman"/>
          <w:b/>
          <w:i/>
          <w:color w:val="auto"/>
          <w:sz w:val="28"/>
          <w:szCs w:val="28"/>
          <w:lang w:val="uk-UA"/>
        </w:rPr>
      </w:pPr>
    </w:p>
    <w:p w:rsidR="00DD61A5" w:rsidRPr="00DD61A5" w:rsidRDefault="00DD61A5" w:rsidP="00DD61A5">
      <w:pPr>
        <w:widowControl w:val="0"/>
        <w:tabs>
          <w:tab w:val="left" w:pos="183"/>
          <w:tab w:val="center" w:pos="4677"/>
        </w:tabs>
        <w:autoSpaceDE w:val="0"/>
        <w:autoSpaceDN w:val="0"/>
        <w:adjustRightInd w:val="0"/>
        <w:jc w:val="left"/>
        <w:rPr>
          <w:rFonts w:ascii="Times New Roman" w:hAnsi="Times New Roman"/>
          <w:b/>
          <w:i/>
          <w:color w:val="auto"/>
          <w:sz w:val="28"/>
          <w:szCs w:val="28"/>
          <w:lang w:val="uk-UA"/>
        </w:rPr>
      </w:pPr>
    </w:p>
    <w:p w:rsidR="00DD61A5" w:rsidRPr="00DD61A5" w:rsidRDefault="00DD61A5" w:rsidP="00DD61A5">
      <w:pPr>
        <w:widowControl w:val="0"/>
        <w:tabs>
          <w:tab w:val="left" w:pos="183"/>
          <w:tab w:val="center" w:pos="4677"/>
        </w:tabs>
        <w:autoSpaceDE w:val="0"/>
        <w:autoSpaceDN w:val="0"/>
        <w:adjustRightInd w:val="0"/>
        <w:jc w:val="left"/>
        <w:rPr>
          <w:rFonts w:ascii="Times New Roman" w:hAnsi="Times New Roman"/>
          <w:b/>
          <w:i/>
          <w:color w:val="auto"/>
          <w:sz w:val="28"/>
          <w:szCs w:val="28"/>
          <w:lang w:val="uk-UA"/>
        </w:rPr>
      </w:pPr>
    </w:p>
    <w:p w:rsidR="00DD61A5" w:rsidRPr="00DD61A5" w:rsidRDefault="00DD61A5" w:rsidP="00DD61A5">
      <w:pPr>
        <w:widowControl w:val="0"/>
        <w:tabs>
          <w:tab w:val="left" w:pos="183"/>
          <w:tab w:val="center" w:pos="4677"/>
        </w:tabs>
        <w:autoSpaceDE w:val="0"/>
        <w:autoSpaceDN w:val="0"/>
        <w:adjustRightInd w:val="0"/>
        <w:jc w:val="left"/>
        <w:rPr>
          <w:rFonts w:ascii="Times New Roman" w:hAnsi="Times New Roman"/>
          <w:b/>
          <w:i/>
          <w:color w:val="auto"/>
          <w:sz w:val="28"/>
          <w:szCs w:val="28"/>
          <w:lang w:val="uk-UA"/>
        </w:rPr>
      </w:pPr>
    </w:p>
    <w:p w:rsidR="00DD61A5" w:rsidRPr="00DD61A5" w:rsidRDefault="00DD61A5" w:rsidP="00DD61A5">
      <w:pPr>
        <w:widowControl w:val="0"/>
        <w:tabs>
          <w:tab w:val="left" w:pos="183"/>
          <w:tab w:val="center" w:pos="4677"/>
        </w:tabs>
        <w:autoSpaceDE w:val="0"/>
        <w:autoSpaceDN w:val="0"/>
        <w:adjustRightInd w:val="0"/>
        <w:jc w:val="left"/>
        <w:rPr>
          <w:rFonts w:ascii="Times New Roman" w:hAnsi="Times New Roman"/>
          <w:b/>
          <w:i/>
          <w:color w:val="auto"/>
          <w:sz w:val="28"/>
          <w:szCs w:val="28"/>
          <w:lang w:val="uk-UA"/>
        </w:rPr>
      </w:pPr>
      <w:r w:rsidRPr="00DD61A5">
        <w:rPr>
          <w:rFonts w:ascii="Times New Roman" w:hAnsi="Times New Roman"/>
          <w:b/>
          <w:i/>
          <w:color w:val="auto"/>
          <w:sz w:val="28"/>
          <w:szCs w:val="28"/>
          <w:lang w:val="uk-UA"/>
        </w:rPr>
        <w:tab/>
        <w:t>Коефіцієнт доцільності  проведення  розрахунків розсіювання на ЕОМ</w:t>
      </w:r>
    </w:p>
    <w:p w:rsidR="00DD61A5" w:rsidRPr="00DD61A5" w:rsidRDefault="00DD61A5" w:rsidP="00DD61A5">
      <w:pPr>
        <w:widowControl w:val="0"/>
        <w:tabs>
          <w:tab w:val="left" w:pos="183"/>
          <w:tab w:val="center" w:pos="4677"/>
        </w:tabs>
        <w:autoSpaceDE w:val="0"/>
        <w:autoSpaceDN w:val="0"/>
        <w:adjustRightInd w:val="0"/>
        <w:jc w:val="left"/>
        <w:rPr>
          <w:rFonts w:ascii="Times New Roman" w:hAnsi="Times New Roman"/>
          <w:b/>
          <w:color w:val="auto"/>
          <w:sz w:val="28"/>
          <w:szCs w:val="28"/>
          <w:lang w:val="uk-UA"/>
        </w:rPr>
      </w:pPr>
    </w:p>
    <w:tbl>
      <w:tblPr>
        <w:tblW w:w="9923" w:type="dxa"/>
        <w:tblInd w:w="-274" w:type="dxa"/>
        <w:tblLayout w:type="fixed"/>
        <w:tblCellMar>
          <w:left w:w="10" w:type="dxa"/>
          <w:right w:w="10" w:type="dxa"/>
        </w:tblCellMar>
        <w:tblLook w:val="0000" w:firstRow="0" w:lastRow="0" w:firstColumn="0" w:lastColumn="0" w:noHBand="0" w:noVBand="0"/>
      </w:tblPr>
      <w:tblGrid>
        <w:gridCol w:w="851"/>
        <w:gridCol w:w="1134"/>
        <w:gridCol w:w="6096"/>
        <w:gridCol w:w="1842"/>
      </w:tblGrid>
      <w:tr w:rsidR="00DD61A5" w:rsidRPr="00DD61A5" w:rsidTr="00DD61A5">
        <w:trPr>
          <w:cantSplit/>
          <w:trHeight w:val="1134"/>
        </w:trPr>
        <w:tc>
          <w:tcPr>
            <w:tcW w:w="851" w:type="dxa"/>
            <w:tcBorders>
              <w:top w:val="single" w:sz="6" w:space="0" w:color="auto"/>
              <w:left w:val="single" w:sz="6" w:space="0" w:color="auto"/>
              <w:bottom w:val="single" w:sz="6" w:space="0" w:color="auto"/>
              <w:right w:val="single" w:sz="6" w:space="0" w:color="auto"/>
            </w:tcBorders>
            <w:textDirection w:val="btLr"/>
          </w:tcPr>
          <w:p w:rsidR="00DD61A5" w:rsidRPr="00DD61A5" w:rsidRDefault="00DD61A5" w:rsidP="00DD61A5">
            <w:pPr>
              <w:widowControl w:val="0"/>
              <w:autoSpaceDE w:val="0"/>
              <w:autoSpaceDN w:val="0"/>
              <w:adjustRightInd w:val="0"/>
              <w:ind w:left="113" w:right="113"/>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bCs/>
                <w:color w:val="auto"/>
                <w:sz w:val="22"/>
                <w:szCs w:val="22"/>
                <w:lang w:val="uk-UA" w:eastAsia="ru-RU"/>
              </w:rPr>
              <w:t>Порядковий номер</w:t>
            </w:r>
            <w:r w:rsidRPr="00DD61A5">
              <w:rPr>
                <w:rFonts w:ascii="Times New Roman" w:eastAsia="Times New Roman" w:hAnsi="Times New Roman"/>
                <w:color w:val="auto"/>
                <w:sz w:val="22"/>
                <w:szCs w:val="22"/>
                <w:lang w:val="uk-UA" w:eastAsia="ru-RU"/>
              </w:rPr>
              <w:t xml:space="preserve"> </w:t>
            </w:r>
          </w:p>
        </w:tc>
        <w:tc>
          <w:tcPr>
            <w:tcW w:w="7230" w:type="dxa"/>
            <w:gridSpan w:val="2"/>
            <w:tcBorders>
              <w:top w:val="single" w:sz="6" w:space="0" w:color="auto"/>
              <w:left w:val="single" w:sz="6" w:space="0" w:color="auto"/>
              <w:bottom w:val="single" w:sz="6" w:space="0" w:color="auto"/>
              <w:right w:val="single" w:sz="6" w:space="0" w:color="auto"/>
            </w:tcBorders>
          </w:tcPr>
          <w:p w:rsidR="00DD61A5" w:rsidRPr="00DD61A5" w:rsidRDefault="00DD61A5" w:rsidP="00DD61A5">
            <w:pPr>
              <w:widowControl w:val="0"/>
              <w:autoSpaceDE w:val="0"/>
              <w:autoSpaceDN w:val="0"/>
              <w:adjustRightInd w:val="0"/>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Найменування забруднюючої</w:t>
            </w:r>
            <w:r w:rsidRPr="00DD61A5">
              <w:rPr>
                <w:rFonts w:ascii="Times New Roman" w:eastAsia="Times New Roman" w:hAnsi="Times New Roman"/>
                <w:color w:val="auto"/>
                <w:sz w:val="22"/>
                <w:szCs w:val="22"/>
                <w:lang w:val="uk-UA" w:eastAsia="ru-RU"/>
              </w:rPr>
              <w:br/>
              <w:t>речовини</w:t>
            </w:r>
          </w:p>
        </w:tc>
        <w:tc>
          <w:tcPr>
            <w:tcW w:w="1842" w:type="dxa"/>
            <w:tcBorders>
              <w:top w:val="single" w:sz="6" w:space="0" w:color="auto"/>
              <w:left w:val="single" w:sz="6" w:space="0" w:color="auto"/>
              <w:bottom w:val="single" w:sz="6" w:space="0" w:color="auto"/>
              <w:right w:val="single" w:sz="6" w:space="0" w:color="auto"/>
            </w:tcBorders>
          </w:tcPr>
          <w:p w:rsidR="00DD61A5" w:rsidRPr="00DD61A5" w:rsidRDefault="00DD61A5" w:rsidP="00DD61A5">
            <w:pPr>
              <w:widowControl w:val="0"/>
              <w:autoSpaceDE w:val="0"/>
              <w:autoSpaceDN w:val="0"/>
              <w:adjustRightInd w:val="0"/>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Доцільність проведення</w:t>
            </w:r>
            <w:r w:rsidRPr="00DD61A5">
              <w:rPr>
                <w:rFonts w:ascii="Times New Roman" w:eastAsia="Times New Roman" w:hAnsi="Times New Roman"/>
                <w:color w:val="auto"/>
                <w:sz w:val="22"/>
                <w:szCs w:val="22"/>
                <w:lang w:val="uk-UA" w:eastAsia="ru-RU"/>
              </w:rPr>
              <w:br/>
              <w:t>розрахунків розсіювання</w:t>
            </w:r>
            <w:r w:rsidRPr="00DD61A5">
              <w:rPr>
                <w:rFonts w:ascii="Times New Roman" w:eastAsia="Times New Roman" w:hAnsi="Times New Roman"/>
                <w:color w:val="auto"/>
                <w:sz w:val="22"/>
                <w:szCs w:val="22"/>
                <w:lang w:val="uk-UA" w:eastAsia="ru-RU"/>
              </w:rPr>
              <w:br/>
              <w:t>/так чи ні/</w:t>
            </w:r>
            <w:r w:rsidRPr="00DD61A5">
              <w:rPr>
                <w:rFonts w:ascii="Times New Roman" w:eastAsia="Times New Roman" w:hAnsi="Times New Roman"/>
                <w:color w:val="auto"/>
                <w:sz w:val="22"/>
                <w:szCs w:val="22"/>
                <w:lang w:val="uk-UA" w:eastAsia="ru-RU"/>
              </w:rPr>
              <w:br/>
              <w:t>М/ГДК &gt; Ф</w:t>
            </w:r>
          </w:p>
        </w:tc>
      </w:tr>
      <w:tr w:rsidR="00DD61A5" w:rsidRPr="00DD61A5" w:rsidTr="00DD61A5">
        <w:tc>
          <w:tcPr>
            <w:tcW w:w="851" w:type="dxa"/>
            <w:tcBorders>
              <w:top w:val="single" w:sz="6" w:space="0" w:color="auto"/>
              <w:left w:val="single" w:sz="6" w:space="0" w:color="auto"/>
              <w:bottom w:val="single" w:sz="6" w:space="0" w:color="auto"/>
              <w:right w:val="single" w:sz="6" w:space="0" w:color="auto"/>
            </w:tcBorders>
          </w:tcPr>
          <w:p w:rsidR="00DD61A5" w:rsidRPr="00DD61A5" w:rsidRDefault="00DD61A5" w:rsidP="00DD61A5">
            <w:pPr>
              <w:widowControl w:val="0"/>
              <w:autoSpaceDE w:val="0"/>
              <w:autoSpaceDN w:val="0"/>
              <w:adjustRightInd w:val="0"/>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1</w:t>
            </w:r>
          </w:p>
        </w:tc>
        <w:tc>
          <w:tcPr>
            <w:tcW w:w="7230" w:type="dxa"/>
            <w:gridSpan w:val="2"/>
            <w:tcBorders>
              <w:top w:val="single" w:sz="6" w:space="0" w:color="auto"/>
              <w:left w:val="single" w:sz="6" w:space="0" w:color="auto"/>
              <w:bottom w:val="single" w:sz="6" w:space="0" w:color="auto"/>
              <w:right w:val="single" w:sz="6" w:space="0" w:color="auto"/>
            </w:tcBorders>
          </w:tcPr>
          <w:p w:rsidR="00DD61A5" w:rsidRPr="00DD61A5" w:rsidRDefault="00DD61A5" w:rsidP="00DD61A5">
            <w:pPr>
              <w:widowControl w:val="0"/>
              <w:autoSpaceDE w:val="0"/>
              <w:autoSpaceDN w:val="0"/>
              <w:adjustRightInd w:val="0"/>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2</w:t>
            </w:r>
          </w:p>
        </w:tc>
        <w:tc>
          <w:tcPr>
            <w:tcW w:w="1842" w:type="dxa"/>
            <w:tcBorders>
              <w:top w:val="single" w:sz="6" w:space="0" w:color="auto"/>
              <w:left w:val="single" w:sz="6" w:space="0" w:color="auto"/>
              <w:bottom w:val="single" w:sz="6" w:space="0" w:color="auto"/>
              <w:right w:val="single" w:sz="6" w:space="0" w:color="auto"/>
            </w:tcBorders>
          </w:tcPr>
          <w:p w:rsidR="00DD61A5" w:rsidRPr="00DD61A5" w:rsidRDefault="00DD61A5" w:rsidP="00DD61A5">
            <w:pPr>
              <w:widowControl w:val="0"/>
              <w:autoSpaceDE w:val="0"/>
              <w:autoSpaceDN w:val="0"/>
              <w:adjustRightInd w:val="0"/>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3</w:t>
            </w:r>
          </w:p>
        </w:tc>
      </w:tr>
      <w:tr w:rsidR="00DD61A5" w:rsidRPr="00DD61A5" w:rsidTr="00DD61A5">
        <w:trPr>
          <w:trHeight w:val="657"/>
        </w:trPr>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‌1</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lang w:val="uk-UA"/>
              </w:rPr>
            </w:pPr>
            <w:r w:rsidRPr="00DD61A5">
              <w:rPr>
                <w:rFonts w:ascii="Times New Roman" w:hAnsi="Times New Roman"/>
                <w:color w:val="auto"/>
                <w:sz w:val="22"/>
                <w:szCs w:val="22"/>
              </w:rPr>
              <w:t>‌</w:t>
            </w:r>
            <w:r w:rsidRPr="00DD61A5">
              <w:rPr>
                <w:rFonts w:ascii="Times New Roman" w:hAnsi="Times New Roman"/>
                <w:color w:val="auto"/>
                <w:sz w:val="22"/>
                <w:szCs w:val="22"/>
                <w:lang w:val="uk-UA"/>
              </w:rPr>
              <w:t>-</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1</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‌НМЛОС</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 ні</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‌2</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lang w:val="uk-UA"/>
              </w:rPr>
            </w:pPr>
            <w:r w:rsidRPr="00DD61A5">
              <w:rPr>
                <w:rFonts w:ascii="Times New Roman" w:hAnsi="Times New Roman"/>
                <w:color w:val="auto"/>
                <w:sz w:val="22"/>
                <w:szCs w:val="22"/>
              </w:rPr>
              <w:t>‌</w:t>
            </w:r>
            <w:r w:rsidRPr="00DD61A5">
              <w:rPr>
                <w:rFonts w:ascii="Times New Roman" w:hAnsi="Times New Roman"/>
                <w:color w:val="auto"/>
                <w:sz w:val="22"/>
                <w:szCs w:val="22"/>
                <w:lang w:val="uk-UA"/>
              </w:rPr>
              <w:t>-</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118</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‌Діоксид титану</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‌3</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lang w:val="uk-UA"/>
              </w:rPr>
            </w:pPr>
            <w:r w:rsidRPr="00DD61A5">
              <w:rPr>
                <w:rFonts w:ascii="Times New Roman" w:hAnsi="Times New Roman"/>
                <w:color w:val="auto"/>
                <w:sz w:val="22"/>
                <w:szCs w:val="22"/>
              </w:rPr>
              <w:t>‌</w:t>
            </w:r>
            <w:r w:rsidRPr="00DD61A5">
              <w:rPr>
                <w:rFonts w:ascii="Times New Roman" w:hAnsi="Times New Roman"/>
                <w:color w:val="auto"/>
                <w:sz w:val="22"/>
                <w:szCs w:val="22"/>
                <w:lang w:val="uk-UA"/>
              </w:rPr>
              <w:t>-</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150</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‌Натрію гідроокис (натр ¦дкий,сода каустична)</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‌4</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‌01003</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123</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‌Заліза оксид**(в переpахунку на залізо)</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‌так</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‌5</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‌01006</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163</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‌Нікель металевий</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‌6</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‌01010</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203</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‌Хром шестивалентний (в переpахунку на триокис хрому)</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‌так</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‌7</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‌01101</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101</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‌Алюмінію оксид</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‌8</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‌01104</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143</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‌Марганець та його з’єднання (в переpахунку на діоксид марганцю)</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‌9</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‌03000</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323</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‌Кремнію діоксид аморфний (Аеросил-175)</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‌10</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‌03000</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2902</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lang w:val="uk-UA"/>
              </w:rPr>
            </w:pPr>
            <w:r w:rsidRPr="00DD61A5">
              <w:rPr>
                <w:rFonts w:ascii="Times New Roman" w:hAnsi="Times New Roman"/>
                <w:color w:val="auto"/>
                <w:sz w:val="22"/>
                <w:szCs w:val="22"/>
              </w:rPr>
              <w:t>‌Речовини у вигляді суспендованих твердих частинок (мікрочастинки</w:t>
            </w:r>
            <w:r w:rsidRPr="00DD61A5">
              <w:rPr>
                <w:rFonts w:ascii="Times New Roman" w:hAnsi="Times New Roman"/>
                <w:color w:val="auto"/>
                <w:sz w:val="22"/>
                <w:szCs w:val="22"/>
                <w:lang w:val="uk-UA"/>
              </w:rPr>
              <w:t xml:space="preserve"> та волокна)</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‌так</w:t>
            </w:r>
          </w:p>
        </w:tc>
      </w:tr>
      <w:tr w:rsidR="00DD61A5" w:rsidRPr="00DD61A5" w:rsidTr="00DD61A5">
        <w:trPr>
          <w:trHeight w:val="531"/>
        </w:trPr>
        <w:tc>
          <w:tcPr>
            <w:tcW w:w="851" w:type="dxa"/>
            <w:tcBorders>
              <w:top w:val="single" w:sz="6" w:space="0" w:color="auto"/>
              <w:left w:val="single" w:sz="6" w:space="0" w:color="auto"/>
              <w:bottom w:val="single" w:sz="4" w:space="0" w:color="auto"/>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‌11</w:t>
            </w:r>
          </w:p>
        </w:tc>
        <w:tc>
          <w:tcPr>
            <w:tcW w:w="1134" w:type="dxa"/>
            <w:tcBorders>
              <w:top w:val="single" w:sz="4" w:space="0" w:color="auto"/>
              <w:left w:val="single" w:sz="6" w:space="0" w:color="auto"/>
              <w:bottom w:val="single" w:sz="4" w:space="0" w:color="auto"/>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‌04001</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301</w:t>
            </w:r>
          </w:p>
        </w:tc>
        <w:tc>
          <w:tcPr>
            <w:tcW w:w="6096" w:type="dxa"/>
            <w:tcBorders>
              <w:top w:val="single" w:sz="6" w:space="0" w:color="auto"/>
              <w:left w:val="nil"/>
              <w:bottom w:val="single" w:sz="4" w:space="0" w:color="auto"/>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‌Азоту діоксид</w:t>
            </w:r>
          </w:p>
        </w:tc>
        <w:tc>
          <w:tcPr>
            <w:tcW w:w="1842" w:type="dxa"/>
            <w:tcBorders>
              <w:top w:val="single" w:sz="6" w:space="0" w:color="auto"/>
              <w:left w:val="single" w:sz="6" w:space="0" w:color="auto"/>
              <w:bottom w:val="single" w:sz="4" w:space="0" w:color="auto"/>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‌так</w:t>
            </w:r>
          </w:p>
        </w:tc>
      </w:tr>
      <w:tr w:rsidR="00DD61A5" w:rsidRPr="00DD61A5" w:rsidTr="00DD61A5">
        <w:tc>
          <w:tcPr>
            <w:tcW w:w="851" w:type="dxa"/>
            <w:tcBorders>
              <w:top w:val="single" w:sz="6" w:space="0" w:color="auto"/>
              <w:left w:val="single" w:sz="6" w:space="0" w:color="auto"/>
              <w:bottom w:val="single" w:sz="4" w:space="0" w:color="auto"/>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‌12</w:t>
            </w:r>
          </w:p>
        </w:tc>
        <w:tc>
          <w:tcPr>
            <w:tcW w:w="1134" w:type="dxa"/>
            <w:tcBorders>
              <w:top w:val="single" w:sz="4" w:space="0" w:color="auto"/>
              <w:left w:val="single" w:sz="6" w:space="0" w:color="auto"/>
              <w:bottom w:val="single" w:sz="4" w:space="0" w:color="auto"/>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‌05000</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1715</w:t>
            </w:r>
          </w:p>
        </w:tc>
        <w:tc>
          <w:tcPr>
            <w:tcW w:w="6096" w:type="dxa"/>
            <w:tcBorders>
              <w:top w:val="single" w:sz="6" w:space="0" w:color="auto"/>
              <w:left w:val="nil"/>
              <w:bottom w:val="single" w:sz="4" w:space="0" w:color="auto"/>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‌Метилмеркаптан(газ)</w:t>
            </w:r>
          </w:p>
        </w:tc>
        <w:tc>
          <w:tcPr>
            <w:tcW w:w="1842" w:type="dxa"/>
            <w:tcBorders>
              <w:top w:val="single" w:sz="6" w:space="0" w:color="auto"/>
              <w:left w:val="single" w:sz="6" w:space="0" w:color="auto"/>
              <w:bottom w:val="single" w:sz="4" w:space="0" w:color="auto"/>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 ні</w:t>
            </w:r>
          </w:p>
        </w:tc>
      </w:tr>
      <w:tr w:rsidR="00DD61A5" w:rsidRPr="00DD61A5" w:rsidTr="00DD61A5">
        <w:tc>
          <w:tcPr>
            <w:tcW w:w="851" w:type="dxa"/>
            <w:tcBorders>
              <w:top w:val="single" w:sz="4"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‌13</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‌05001</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330</w:t>
            </w:r>
          </w:p>
        </w:tc>
        <w:tc>
          <w:tcPr>
            <w:tcW w:w="6096" w:type="dxa"/>
            <w:tcBorders>
              <w:top w:val="single" w:sz="4"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‌Ангідрид сірчистий</w:t>
            </w:r>
          </w:p>
        </w:tc>
        <w:tc>
          <w:tcPr>
            <w:tcW w:w="1842" w:type="dxa"/>
            <w:tcBorders>
              <w:top w:val="single" w:sz="4"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‌так</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‌14</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‌05004</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322</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‌Кислота сіpчана за молекулою Н2SO4</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r w:rsidR="00DD61A5" w:rsidRPr="00DD61A5" w:rsidTr="00DD61A5">
        <w:tc>
          <w:tcPr>
            <w:tcW w:w="851" w:type="dxa"/>
            <w:tcBorders>
              <w:top w:val="single" w:sz="6" w:space="0" w:color="auto"/>
              <w:left w:val="single" w:sz="6" w:space="0" w:color="auto"/>
              <w:bottom w:val="single" w:sz="4" w:space="0" w:color="auto"/>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‌15</w:t>
            </w:r>
          </w:p>
        </w:tc>
        <w:tc>
          <w:tcPr>
            <w:tcW w:w="1134" w:type="dxa"/>
            <w:tcBorders>
              <w:top w:val="single" w:sz="4" w:space="0" w:color="auto"/>
              <w:left w:val="single" w:sz="6" w:space="0" w:color="auto"/>
              <w:bottom w:val="single" w:sz="4" w:space="0" w:color="auto"/>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‌06000</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337</w:t>
            </w:r>
          </w:p>
        </w:tc>
        <w:tc>
          <w:tcPr>
            <w:tcW w:w="6096" w:type="dxa"/>
            <w:tcBorders>
              <w:top w:val="single" w:sz="6" w:space="0" w:color="auto"/>
              <w:left w:val="nil"/>
              <w:bottom w:val="single" w:sz="4" w:space="0" w:color="auto"/>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‌Вуглецю оксид</w:t>
            </w:r>
          </w:p>
        </w:tc>
        <w:tc>
          <w:tcPr>
            <w:tcW w:w="1842" w:type="dxa"/>
            <w:tcBorders>
              <w:top w:val="single" w:sz="6" w:space="0" w:color="auto"/>
              <w:left w:val="single" w:sz="6" w:space="0" w:color="auto"/>
              <w:bottom w:val="single" w:sz="4" w:space="0" w:color="auto"/>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‌так</w:t>
            </w:r>
          </w:p>
        </w:tc>
      </w:tr>
      <w:tr w:rsidR="00DD61A5" w:rsidRPr="00DD61A5" w:rsidTr="00DD61A5">
        <w:tc>
          <w:tcPr>
            <w:tcW w:w="851" w:type="dxa"/>
            <w:tcBorders>
              <w:top w:val="single" w:sz="6" w:space="0" w:color="auto"/>
              <w:left w:val="single" w:sz="6" w:space="0" w:color="auto"/>
              <w:bottom w:val="single" w:sz="6" w:space="0" w:color="auto"/>
              <w:right w:val="single" w:sz="6" w:space="0" w:color="auto"/>
            </w:tcBorders>
          </w:tcPr>
          <w:p w:rsidR="00DD61A5" w:rsidRPr="00DD61A5" w:rsidRDefault="00DD61A5" w:rsidP="00DD61A5">
            <w:pPr>
              <w:widowControl w:val="0"/>
              <w:autoSpaceDE w:val="0"/>
              <w:autoSpaceDN w:val="0"/>
              <w:adjustRightInd w:val="0"/>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1</w:t>
            </w:r>
          </w:p>
        </w:tc>
        <w:tc>
          <w:tcPr>
            <w:tcW w:w="7230" w:type="dxa"/>
            <w:gridSpan w:val="2"/>
            <w:tcBorders>
              <w:top w:val="single" w:sz="6" w:space="0" w:color="auto"/>
              <w:left w:val="single" w:sz="6" w:space="0" w:color="auto"/>
              <w:bottom w:val="single" w:sz="6" w:space="0" w:color="auto"/>
              <w:right w:val="single" w:sz="6" w:space="0" w:color="auto"/>
            </w:tcBorders>
          </w:tcPr>
          <w:p w:rsidR="00DD61A5" w:rsidRPr="00DD61A5" w:rsidRDefault="00DD61A5" w:rsidP="00DD61A5">
            <w:pPr>
              <w:widowControl w:val="0"/>
              <w:autoSpaceDE w:val="0"/>
              <w:autoSpaceDN w:val="0"/>
              <w:adjustRightInd w:val="0"/>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2</w:t>
            </w:r>
          </w:p>
        </w:tc>
        <w:tc>
          <w:tcPr>
            <w:tcW w:w="1842" w:type="dxa"/>
            <w:tcBorders>
              <w:top w:val="single" w:sz="6" w:space="0" w:color="auto"/>
              <w:left w:val="single" w:sz="6" w:space="0" w:color="auto"/>
              <w:bottom w:val="single" w:sz="6" w:space="0" w:color="auto"/>
              <w:right w:val="single" w:sz="6" w:space="0" w:color="auto"/>
            </w:tcBorders>
          </w:tcPr>
          <w:p w:rsidR="00DD61A5" w:rsidRPr="00DD61A5" w:rsidRDefault="00DD61A5" w:rsidP="00DD61A5">
            <w:pPr>
              <w:widowControl w:val="0"/>
              <w:autoSpaceDE w:val="0"/>
              <w:autoSpaceDN w:val="0"/>
              <w:adjustRightInd w:val="0"/>
              <w:jc w:val="center"/>
              <w:rPr>
                <w:rFonts w:ascii="Times New Roman" w:eastAsia="Times New Roman" w:hAnsi="Times New Roman"/>
                <w:color w:val="auto"/>
                <w:sz w:val="22"/>
                <w:szCs w:val="22"/>
                <w:lang w:val="uk-UA" w:eastAsia="ru-RU"/>
              </w:rPr>
            </w:pPr>
            <w:r w:rsidRPr="00DD61A5">
              <w:rPr>
                <w:rFonts w:ascii="Times New Roman" w:eastAsia="Times New Roman" w:hAnsi="Times New Roman"/>
                <w:color w:val="auto"/>
                <w:sz w:val="22"/>
                <w:szCs w:val="22"/>
                <w:lang w:val="uk-UA" w:eastAsia="ru-RU"/>
              </w:rPr>
              <w:t>3</w:t>
            </w:r>
          </w:p>
        </w:tc>
      </w:tr>
      <w:tr w:rsidR="00DD61A5" w:rsidRPr="00DD61A5" w:rsidTr="00DD61A5">
        <w:tc>
          <w:tcPr>
            <w:tcW w:w="851" w:type="dxa"/>
            <w:tcBorders>
              <w:top w:val="single" w:sz="4"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‌16</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‌11000</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2735</w:t>
            </w:r>
          </w:p>
        </w:tc>
        <w:tc>
          <w:tcPr>
            <w:tcW w:w="6096" w:type="dxa"/>
            <w:tcBorders>
              <w:top w:val="single" w:sz="4"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‌Масло мінеральне нафтове(веретенне,машинне,циліндров.та інш.)</w:t>
            </w:r>
          </w:p>
        </w:tc>
        <w:tc>
          <w:tcPr>
            <w:tcW w:w="1842" w:type="dxa"/>
            <w:tcBorders>
              <w:top w:val="single" w:sz="4"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‌так</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‌17</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‌11000</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2754</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line="276" w:lineRule="auto"/>
              <w:jc w:val="left"/>
              <w:rPr>
                <w:rFonts w:ascii="Times New Roman" w:hAnsi="Times New Roman"/>
                <w:color w:val="auto"/>
                <w:sz w:val="22"/>
                <w:szCs w:val="22"/>
              </w:rPr>
            </w:pPr>
            <w:r w:rsidRPr="00DD61A5">
              <w:rPr>
                <w:rFonts w:ascii="Times New Roman" w:hAnsi="Times New Roman"/>
                <w:color w:val="auto"/>
                <w:sz w:val="22"/>
                <w:szCs w:val="22"/>
              </w:rPr>
              <w:t>‌Вуглеводні гpаничні С12-С19(розчинник РПК-265 П та інш.)</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 ні</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‌18</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‌11028</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1555</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line="276" w:lineRule="auto"/>
              <w:jc w:val="left"/>
              <w:rPr>
                <w:rFonts w:ascii="Times New Roman" w:hAnsi="Times New Roman"/>
                <w:color w:val="auto"/>
                <w:sz w:val="22"/>
                <w:szCs w:val="22"/>
              </w:rPr>
            </w:pPr>
            <w:r w:rsidRPr="00DD61A5">
              <w:rPr>
                <w:rFonts w:ascii="Times New Roman" w:hAnsi="Times New Roman"/>
                <w:color w:val="auto"/>
                <w:sz w:val="22"/>
                <w:szCs w:val="22"/>
              </w:rPr>
              <w:t xml:space="preserve">‌Кислота </w:t>
            </w:r>
            <w:r w:rsidRPr="00DD61A5">
              <w:rPr>
                <w:rFonts w:ascii="Times New Roman" w:hAnsi="Times New Roman"/>
                <w:color w:val="auto"/>
                <w:sz w:val="22"/>
                <w:szCs w:val="22"/>
                <w:lang w:val="uk-UA"/>
              </w:rPr>
              <w:t>оцтова</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‌19</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‌12000</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410</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‌Метан</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‌20</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‌16000</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343</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w:t>
            </w:r>
            <w:r w:rsidRPr="00DD61A5">
              <w:rPr>
                <w:rFonts w:ascii="Times New Roman" w:hAnsi="Times New Roman"/>
                <w:color w:val="auto"/>
                <w:sz w:val="22"/>
                <w:szCs w:val="22"/>
                <w:lang w:val="uk-UA"/>
              </w:rPr>
              <w:t>Фториди</w:t>
            </w:r>
            <w:r w:rsidRPr="00DD61A5">
              <w:rPr>
                <w:rFonts w:ascii="Times New Roman" w:hAnsi="Times New Roman"/>
                <w:color w:val="auto"/>
                <w:sz w:val="22"/>
                <w:szCs w:val="22"/>
              </w:rPr>
              <w:t xml:space="preserve"> </w:t>
            </w:r>
            <w:r w:rsidRPr="00DD61A5">
              <w:rPr>
                <w:rFonts w:ascii="Times New Roman" w:hAnsi="Times New Roman"/>
                <w:color w:val="auto"/>
                <w:sz w:val="22"/>
                <w:szCs w:val="22"/>
                <w:lang w:val="uk-UA"/>
              </w:rPr>
              <w:t>добpе</w:t>
            </w:r>
            <w:r w:rsidRPr="00DD61A5">
              <w:rPr>
                <w:rFonts w:ascii="Times New Roman" w:hAnsi="Times New Roman"/>
                <w:color w:val="auto"/>
                <w:sz w:val="22"/>
                <w:szCs w:val="22"/>
              </w:rPr>
              <w:t xml:space="preserve"> pозчинні неоpганічні (фтоpид і гекс.натрію)</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‌так</w:t>
            </w:r>
          </w:p>
        </w:tc>
      </w:tr>
      <w:tr w:rsidR="00DD61A5" w:rsidRPr="00DD61A5" w:rsidTr="00DD61A5">
        <w:tc>
          <w:tcPr>
            <w:tcW w:w="851"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‌21</w:t>
            </w:r>
          </w:p>
        </w:tc>
        <w:tc>
          <w:tcPr>
            <w:tcW w:w="1134" w:type="dxa"/>
            <w:tcBorders>
              <w:top w:val="single" w:sz="4" w:space="0" w:color="auto"/>
              <w:left w:val="single" w:sz="6" w:space="0" w:color="auto"/>
              <w:bottom w:val="nil"/>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‌16000</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344</w:t>
            </w:r>
          </w:p>
        </w:tc>
        <w:tc>
          <w:tcPr>
            <w:tcW w:w="6096" w:type="dxa"/>
            <w:tcBorders>
              <w:top w:val="single" w:sz="6" w:space="0" w:color="auto"/>
              <w:left w:val="nil"/>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 xml:space="preserve">‌Фториди погано </w:t>
            </w:r>
            <w:r w:rsidRPr="00DD61A5">
              <w:rPr>
                <w:rFonts w:ascii="Times New Roman" w:hAnsi="Times New Roman"/>
                <w:color w:val="auto"/>
                <w:sz w:val="22"/>
                <w:szCs w:val="22"/>
                <w:lang w:val="uk-UA"/>
              </w:rPr>
              <w:t>pозчинні</w:t>
            </w:r>
            <w:r w:rsidRPr="00DD61A5">
              <w:rPr>
                <w:rFonts w:ascii="Times New Roman" w:hAnsi="Times New Roman"/>
                <w:color w:val="auto"/>
                <w:sz w:val="22"/>
                <w:szCs w:val="22"/>
              </w:rPr>
              <w:t xml:space="preserve"> неоpганічні (фтоpид алюмінію і кальцію)</w:t>
            </w:r>
          </w:p>
        </w:tc>
        <w:tc>
          <w:tcPr>
            <w:tcW w:w="1842" w:type="dxa"/>
            <w:tcBorders>
              <w:top w:val="single" w:sz="6" w:space="0" w:color="auto"/>
              <w:left w:val="single" w:sz="6" w:space="0" w:color="auto"/>
              <w:bottom w:val="nil"/>
              <w:right w:val="single" w:sz="4"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r w:rsidR="00DD61A5" w:rsidRPr="00DD61A5" w:rsidTr="00DD61A5">
        <w:tc>
          <w:tcPr>
            <w:tcW w:w="851" w:type="dxa"/>
            <w:tcBorders>
              <w:top w:val="single" w:sz="6" w:space="0" w:color="auto"/>
              <w:left w:val="single" w:sz="6" w:space="0" w:color="auto"/>
              <w:bottom w:val="single" w:sz="4" w:space="0" w:color="auto"/>
              <w:right w:val="single" w:sz="6"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‌22</w:t>
            </w:r>
          </w:p>
        </w:tc>
        <w:tc>
          <w:tcPr>
            <w:tcW w:w="1134" w:type="dxa"/>
            <w:tcBorders>
              <w:top w:val="single" w:sz="6" w:space="0" w:color="auto"/>
              <w:left w:val="single" w:sz="6" w:space="0" w:color="auto"/>
              <w:bottom w:val="single" w:sz="4" w:space="0" w:color="auto"/>
              <w:right w:val="nil"/>
            </w:tcBorders>
          </w:tcPr>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‌16001</w:t>
            </w:r>
          </w:p>
          <w:p w:rsidR="00DD61A5" w:rsidRPr="00DD61A5" w:rsidRDefault="00DD61A5" w:rsidP="00DD61A5">
            <w:pPr>
              <w:widowControl w:val="0"/>
              <w:autoSpaceDE w:val="0"/>
              <w:autoSpaceDN w:val="0"/>
              <w:adjustRightInd w:val="0"/>
              <w:jc w:val="center"/>
              <w:rPr>
                <w:rFonts w:ascii="Times New Roman" w:hAnsi="Times New Roman"/>
                <w:color w:val="auto"/>
                <w:sz w:val="22"/>
                <w:szCs w:val="22"/>
              </w:rPr>
            </w:pPr>
            <w:r w:rsidRPr="00DD61A5">
              <w:rPr>
                <w:rFonts w:ascii="Times New Roman" w:hAnsi="Times New Roman"/>
                <w:color w:val="auto"/>
                <w:sz w:val="22"/>
                <w:szCs w:val="22"/>
              </w:rPr>
              <w:t>-------</w:t>
            </w:r>
          </w:p>
          <w:p w:rsidR="00DD61A5" w:rsidRPr="00DD61A5" w:rsidRDefault="00DD61A5" w:rsidP="00DD61A5">
            <w:pPr>
              <w:widowControl w:val="0"/>
              <w:autoSpaceDE w:val="0"/>
              <w:autoSpaceDN w:val="0"/>
              <w:adjustRightInd w:val="0"/>
              <w:spacing w:line="276" w:lineRule="auto"/>
              <w:jc w:val="center"/>
              <w:rPr>
                <w:rFonts w:ascii="Times New Roman" w:hAnsi="Times New Roman"/>
                <w:color w:val="auto"/>
                <w:sz w:val="22"/>
                <w:szCs w:val="22"/>
              </w:rPr>
            </w:pPr>
            <w:r w:rsidRPr="00DD61A5">
              <w:rPr>
                <w:rFonts w:ascii="Times New Roman" w:hAnsi="Times New Roman"/>
                <w:color w:val="auto"/>
                <w:sz w:val="22"/>
                <w:szCs w:val="22"/>
              </w:rPr>
              <w:t>342</w:t>
            </w:r>
          </w:p>
        </w:tc>
        <w:tc>
          <w:tcPr>
            <w:tcW w:w="6096" w:type="dxa"/>
            <w:tcBorders>
              <w:top w:val="single" w:sz="6" w:space="0" w:color="auto"/>
              <w:left w:val="nil"/>
              <w:bottom w:val="single" w:sz="4" w:space="0" w:color="auto"/>
              <w:right w:val="single" w:sz="6" w:space="0" w:color="auto"/>
            </w:tcBorders>
          </w:tcPr>
          <w:p w:rsidR="00DD61A5" w:rsidRPr="00DD61A5" w:rsidRDefault="00DD61A5" w:rsidP="00DD61A5">
            <w:pPr>
              <w:widowControl w:val="0"/>
              <w:autoSpaceDE w:val="0"/>
              <w:autoSpaceDN w:val="0"/>
              <w:adjustRightInd w:val="0"/>
              <w:spacing w:after="200" w:line="276" w:lineRule="auto"/>
              <w:jc w:val="left"/>
              <w:rPr>
                <w:rFonts w:ascii="Times New Roman" w:hAnsi="Times New Roman"/>
                <w:color w:val="auto"/>
                <w:sz w:val="22"/>
                <w:szCs w:val="22"/>
              </w:rPr>
            </w:pPr>
            <w:r w:rsidRPr="00DD61A5">
              <w:rPr>
                <w:rFonts w:ascii="Times New Roman" w:hAnsi="Times New Roman"/>
                <w:color w:val="auto"/>
                <w:sz w:val="22"/>
                <w:szCs w:val="22"/>
              </w:rPr>
              <w:t>‌Фториди,газоподібні з`єднання(фтористий водень,4-фтор.кремній)</w:t>
            </w:r>
          </w:p>
        </w:tc>
        <w:tc>
          <w:tcPr>
            <w:tcW w:w="1842" w:type="dxa"/>
            <w:tcBorders>
              <w:top w:val="single" w:sz="6" w:space="0" w:color="auto"/>
              <w:left w:val="single" w:sz="6" w:space="0" w:color="auto"/>
              <w:bottom w:val="single" w:sz="4" w:space="0" w:color="auto"/>
              <w:right w:val="single" w:sz="6" w:space="0" w:color="auto"/>
            </w:tcBorders>
          </w:tcPr>
          <w:p w:rsidR="00DD61A5" w:rsidRPr="00DD61A5" w:rsidRDefault="00DD61A5" w:rsidP="00DD61A5">
            <w:pPr>
              <w:widowControl w:val="0"/>
              <w:autoSpaceDE w:val="0"/>
              <w:autoSpaceDN w:val="0"/>
              <w:adjustRightInd w:val="0"/>
              <w:spacing w:after="200" w:line="276" w:lineRule="auto"/>
              <w:jc w:val="center"/>
              <w:rPr>
                <w:rFonts w:ascii="Times New Roman" w:hAnsi="Times New Roman"/>
                <w:color w:val="auto"/>
                <w:sz w:val="22"/>
                <w:szCs w:val="22"/>
              </w:rPr>
            </w:pPr>
            <w:r w:rsidRPr="00DD61A5">
              <w:rPr>
                <w:rFonts w:ascii="Times New Roman" w:hAnsi="Times New Roman"/>
                <w:color w:val="auto"/>
                <w:sz w:val="22"/>
                <w:szCs w:val="22"/>
              </w:rPr>
              <w:t>‌ні</w:t>
            </w:r>
          </w:p>
        </w:tc>
      </w:tr>
    </w:tbl>
    <w:p w:rsidR="00DD61A5" w:rsidRPr="00DD61A5" w:rsidRDefault="00DD61A5" w:rsidP="00DD61A5">
      <w:pPr>
        <w:widowControl w:val="0"/>
        <w:autoSpaceDE w:val="0"/>
        <w:autoSpaceDN w:val="0"/>
        <w:adjustRightInd w:val="0"/>
        <w:jc w:val="left"/>
        <w:rPr>
          <w:rFonts w:ascii="Times New Roman" w:eastAsia="Times New Roman" w:hAnsi="Times New Roman"/>
          <w:color w:val="auto"/>
          <w:sz w:val="22"/>
          <w:szCs w:val="22"/>
          <w:lang w:val="uk-UA" w:eastAsia="ru-RU"/>
        </w:rPr>
      </w:pPr>
    </w:p>
    <w:p w:rsidR="00DD61A5" w:rsidRPr="00DD61A5" w:rsidRDefault="00DD61A5" w:rsidP="00DD61A5">
      <w:pPr>
        <w:jc w:val="center"/>
        <w:rPr>
          <w:rFonts w:ascii="Times New Roman" w:hAnsi="Times New Roman"/>
          <w:color w:val="auto"/>
          <w:sz w:val="28"/>
          <w:szCs w:val="28"/>
          <w:lang w:val="uk-UA"/>
        </w:rPr>
        <w:sectPr w:rsidR="00DD61A5" w:rsidRPr="00DD61A5" w:rsidSect="00DD61A5">
          <w:pgSz w:w="11906" w:h="16838"/>
          <w:pgMar w:top="993" w:right="851" w:bottom="1134" w:left="1701" w:header="709" w:footer="567" w:gutter="0"/>
          <w:cols w:space="708"/>
          <w:docGrid w:linePitch="360"/>
        </w:sectPr>
      </w:pPr>
    </w:p>
    <w:tbl>
      <w:tblPr>
        <w:tblW w:w="14899" w:type="dxa"/>
        <w:tblInd w:w="93" w:type="dxa"/>
        <w:tblLook w:val="04A0" w:firstRow="1" w:lastRow="0" w:firstColumn="1" w:lastColumn="0" w:noHBand="0" w:noVBand="1"/>
      </w:tblPr>
      <w:tblGrid>
        <w:gridCol w:w="3641"/>
        <w:gridCol w:w="1088"/>
        <w:gridCol w:w="1225"/>
        <w:gridCol w:w="1227"/>
        <w:gridCol w:w="1227"/>
        <w:gridCol w:w="1227"/>
        <w:gridCol w:w="1227"/>
        <w:gridCol w:w="1227"/>
        <w:gridCol w:w="1302"/>
        <w:gridCol w:w="1508"/>
      </w:tblGrid>
      <w:tr w:rsidR="00DD61A5" w:rsidRPr="00DD61A5" w:rsidTr="00DD61A5">
        <w:trPr>
          <w:trHeight w:val="289"/>
        </w:trPr>
        <w:tc>
          <w:tcPr>
            <w:tcW w:w="14899" w:type="dxa"/>
            <w:gridSpan w:val="10"/>
            <w:tcBorders>
              <w:top w:val="nil"/>
              <w:left w:val="nil"/>
              <w:bottom w:val="nil"/>
              <w:right w:val="nil"/>
            </w:tcBorders>
            <w:shd w:val="clear" w:color="auto" w:fill="auto"/>
            <w:hideMark/>
          </w:tcPr>
          <w:p w:rsidR="00DD61A5" w:rsidRPr="00DD61A5" w:rsidRDefault="00DD61A5" w:rsidP="00DD61A5">
            <w:pPr>
              <w:spacing w:line="276" w:lineRule="auto"/>
              <w:jc w:val="center"/>
              <w:rPr>
                <w:rFonts w:ascii="Times New Roman" w:eastAsia="Times New Roman" w:hAnsi="Times New Roman"/>
                <w:b/>
                <w:bCs/>
                <w:color w:val="auto"/>
                <w:sz w:val="24"/>
                <w:szCs w:val="24"/>
                <w:lang w:val="uk-UA" w:eastAsia="ru-RU"/>
              </w:rPr>
            </w:pPr>
            <w:r w:rsidRPr="00DD61A5">
              <w:rPr>
                <w:rFonts w:ascii="Times New Roman" w:eastAsia="Times New Roman" w:hAnsi="Times New Roman"/>
                <w:b/>
                <w:bCs/>
                <w:color w:val="auto"/>
                <w:sz w:val="24"/>
                <w:szCs w:val="24"/>
                <w:lang w:val="uk-UA" w:eastAsia="ru-RU"/>
              </w:rPr>
              <w:t xml:space="preserve">       МАКСИМАЛЬНІ КОНЦЕНТРАЦІЇ В ПРИЗЕМНОМУ ШАРІ АТМОСФЕРИ</w:t>
            </w:r>
          </w:p>
        </w:tc>
      </w:tr>
      <w:tr w:rsidR="00DD61A5" w:rsidRPr="00DD61A5" w:rsidTr="00DD61A5">
        <w:trPr>
          <w:trHeight w:val="282"/>
        </w:trPr>
        <w:tc>
          <w:tcPr>
            <w:tcW w:w="3641" w:type="dxa"/>
            <w:tcBorders>
              <w:top w:val="nil"/>
              <w:left w:val="nil"/>
              <w:bottom w:val="nil"/>
              <w:right w:val="nil"/>
            </w:tcBorders>
            <w:shd w:val="clear" w:color="auto" w:fill="auto"/>
            <w:noWrap/>
            <w:vAlign w:val="bottom"/>
            <w:hideMark/>
          </w:tcPr>
          <w:p w:rsidR="00DD61A5" w:rsidRPr="00DD61A5" w:rsidRDefault="00DD61A5" w:rsidP="00DD61A5">
            <w:pPr>
              <w:spacing w:line="276" w:lineRule="auto"/>
              <w:jc w:val="center"/>
              <w:rPr>
                <w:rFonts w:ascii="Times New Roman" w:eastAsia="Times New Roman" w:hAnsi="Times New Roman"/>
                <w:b/>
                <w:bCs/>
                <w:color w:val="auto"/>
                <w:sz w:val="24"/>
                <w:szCs w:val="24"/>
                <w:lang w:val="uk-UA" w:eastAsia="ru-RU"/>
              </w:rPr>
            </w:pPr>
          </w:p>
        </w:tc>
        <w:tc>
          <w:tcPr>
            <w:tcW w:w="1088" w:type="dxa"/>
            <w:tcBorders>
              <w:top w:val="nil"/>
              <w:left w:val="nil"/>
              <w:bottom w:val="nil"/>
              <w:right w:val="nil"/>
            </w:tcBorders>
            <w:shd w:val="clear" w:color="auto" w:fill="auto"/>
            <w:noWrap/>
            <w:vAlign w:val="bottom"/>
            <w:hideMark/>
          </w:tcPr>
          <w:p w:rsidR="00DD61A5" w:rsidRPr="00DD61A5" w:rsidRDefault="00DD61A5" w:rsidP="00DD61A5">
            <w:pPr>
              <w:spacing w:line="276" w:lineRule="auto"/>
              <w:jc w:val="center"/>
              <w:rPr>
                <w:rFonts w:ascii="Times New Roman" w:eastAsia="Times New Roman" w:hAnsi="Times New Roman"/>
                <w:b/>
                <w:bCs/>
                <w:color w:val="auto"/>
                <w:sz w:val="24"/>
                <w:szCs w:val="24"/>
                <w:lang w:val="uk-UA" w:eastAsia="ru-RU"/>
              </w:rPr>
            </w:pPr>
          </w:p>
        </w:tc>
        <w:tc>
          <w:tcPr>
            <w:tcW w:w="1225" w:type="dxa"/>
            <w:tcBorders>
              <w:top w:val="nil"/>
              <w:left w:val="nil"/>
              <w:bottom w:val="nil"/>
              <w:right w:val="nil"/>
            </w:tcBorders>
            <w:shd w:val="clear" w:color="auto" w:fill="auto"/>
            <w:noWrap/>
            <w:vAlign w:val="bottom"/>
            <w:hideMark/>
          </w:tcPr>
          <w:p w:rsidR="00DD61A5" w:rsidRPr="00DD61A5" w:rsidRDefault="00DD61A5" w:rsidP="00DD61A5">
            <w:pPr>
              <w:spacing w:line="276" w:lineRule="auto"/>
              <w:jc w:val="center"/>
              <w:rPr>
                <w:rFonts w:ascii="Times New Roman" w:eastAsia="Times New Roman" w:hAnsi="Times New Roman"/>
                <w:b/>
                <w:bCs/>
                <w:color w:val="auto"/>
                <w:sz w:val="24"/>
                <w:szCs w:val="24"/>
                <w:lang w:val="uk-UA" w:eastAsia="ru-RU"/>
              </w:rPr>
            </w:pPr>
          </w:p>
        </w:tc>
        <w:tc>
          <w:tcPr>
            <w:tcW w:w="3681" w:type="dxa"/>
            <w:gridSpan w:val="3"/>
            <w:tcBorders>
              <w:top w:val="nil"/>
              <w:left w:val="nil"/>
              <w:bottom w:val="nil"/>
              <w:right w:val="nil"/>
            </w:tcBorders>
            <w:shd w:val="clear" w:color="auto" w:fill="auto"/>
            <w:noWrap/>
            <w:vAlign w:val="bottom"/>
            <w:hideMark/>
          </w:tcPr>
          <w:p w:rsidR="00DD61A5" w:rsidRPr="00DD61A5" w:rsidRDefault="00DD61A5" w:rsidP="00DD61A5">
            <w:pPr>
              <w:spacing w:line="276" w:lineRule="auto"/>
              <w:jc w:val="right"/>
              <w:rPr>
                <w:rFonts w:ascii="Times New Roman" w:eastAsia="Times New Roman" w:hAnsi="Times New Roman"/>
                <w:color w:val="auto"/>
                <w:sz w:val="24"/>
                <w:szCs w:val="24"/>
                <w:lang w:val="uk-UA" w:eastAsia="ru-RU"/>
              </w:rPr>
            </w:pPr>
          </w:p>
        </w:tc>
        <w:tc>
          <w:tcPr>
            <w:tcW w:w="1227" w:type="dxa"/>
            <w:tcBorders>
              <w:top w:val="nil"/>
              <w:left w:val="nil"/>
              <w:bottom w:val="nil"/>
              <w:right w:val="nil"/>
            </w:tcBorders>
            <w:shd w:val="clear" w:color="auto" w:fill="auto"/>
            <w:noWrap/>
            <w:vAlign w:val="bottom"/>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27" w:type="dxa"/>
            <w:tcBorders>
              <w:top w:val="nil"/>
              <w:left w:val="nil"/>
              <w:bottom w:val="nil"/>
              <w:right w:val="nil"/>
            </w:tcBorders>
            <w:shd w:val="clear" w:color="auto" w:fill="auto"/>
            <w:noWrap/>
            <w:vAlign w:val="bottom"/>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810" w:type="dxa"/>
            <w:gridSpan w:val="2"/>
            <w:tcBorders>
              <w:top w:val="nil"/>
              <w:left w:val="nil"/>
              <w:bottom w:val="nil"/>
              <w:right w:val="nil"/>
            </w:tcBorders>
            <w:shd w:val="clear" w:color="auto" w:fill="auto"/>
            <w:noWrap/>
            <w:vAlign w:val="bottom"/>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Таблиця 1</w:t>
            </w:r>
          </w:p>
        </w:tc>
      </w:tr>
      <w:tr w:rsidR="00DD61A5" w:rsidRPr="00DD61A5" w:rsidTr="00DD61A5">
        <w:trPr>
          <w:trHeight w:val="857"/>
        </w:trPr>
        <w:tc>
          <w:tcPr>
            <w:tcW w:w="3641" w:type="dxa"/>
            <w:vMerge w:val="restart"/>
            <w:tcBorders>
              <w:top w:val="single" w:sz="4" w:space="0" w:color="auto"/>
              <w:left w:val="single" w:sz="4" w:space="0" w:color="auto"/>
              <w:bottom w:val="nil"/>
              <w:right w:val="single" w:sz="4" w:space="0" w:color="auto"/>
            </w:tcBorders>
            <w:shd w:val="clear" w:color="auto" w:fill="auto"/>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ГДКм.р.</w:t>
            </w:r>
          </w:p>
        </w:tc>
        <w:tc>
          <w:tcPr>
            <w:tcW w:w="4906" w:type="dxa"/>
            <w:gridSpan w:val="4"/>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Концентрація забруднюючих речовин в приземному шарі на границі санітарно-захисної зони</w:t>
            </w:r>
          </w:p>
        </w:tc>
        <w:tc>
          <w:tcPr>
            <w:tcW w:w="5264" w:type="dxa"/>
            <w:gridSpan w:val="4"/>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Концентрація забруднюючих речовин в приземному шарі на границі житлової зони</w:t>
            </w:r>
          </w:p>
        </w:tc>
      </w:tr>
      <w:tr w:rsidR="00DD61A5" w:rsidRPr="00DD61A5" w:rsidTr="00DD61A5">
        <w:trPr>
          <w:trHeight w:val="274"/>
        </w:trPr>
        <w:tc>
          <w:tcPr>
            <w:tcW w:w="3641" w:type="dxa"/>
            <w:vMerge/>
            <w:tcBorders>
              <w:top w:val="single" w:sz="4" w:space="0" w:color="auto"/>
              <w:left w:val="single" w:sz="4" w:space="0" w:color="auto"/>
              <w:bottom w:val="nil"/>
              <w:right w:val="single" w:sz="4" w:space="0" w:color="auto"/>
            </w:tcBorders>
            <w:vAlign w:val="center"/>
            <w:hideMark/>
          </w:tcPr>
          <w:p w:rsidR="00DD61A5" w:rsidRPr="00DD61A5" w:rsidRDefault="00DD61A5" w:rsidP="00DD61A5">
            <w:pPr>
              <w:spacing w:after="200" w:line="276" w:lineRule="auto"/>
              <w:jc w:val="left"/>
              <w:rPr>
                <w:rFonts w:ascii="Times New Roman" w:eastAsia="Times New Roman" w:hAnsi="Times New Roman"/>
                <w:color w:val="auto"/>
                <w:sz w:val="24"/>
                <w:szCs w:val="24"/>
                <w:lang w:val="uk-UA" w:eastAsia="ru-RU"/>
              </w:rPr>
            </w:pPr>
          </w:p>
        </w:tc>
        <w:tc>
          <w:tcPr>
            <w:tcW w:w="1088" w:type="dxa"/>
            <w:tcBorders>
              <w:top w:val="nil"/>
              <w:left w:val="nil"/>
              <w:bottom w:val="nil"/>
              <w:right w:val="single" w:sz="4" w:space="0" w:color="auto"/>
            </w:tcBorders>
            <w:shd w:val="clear" w:color="auto" w:fill="auto"/>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2452"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Без обліку фону</w:t>
            </w:r>
          </w:p>
        </w:tc>
        <w:tc>
          <w:tcPr>
            <w:tcW w:w="2454"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 обліком фону</w:t>
            </w:r>
          </w:p>
        </w:tc>
        <w:tc>
          <w:tcPr>
            <w:tcW w:w="2454"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Без обліку фону</w:t>
            </w:r>
          </w:p>
        </w:tc>
        <w:tc>
          <w:tcPr>
            <w:tcW w:w="2810"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 обліком фону</w:t>
            </w:r>
          </w:p>
        </w:tc>
      </w:tr>
      <w:tr w:rsidR="00DD61A5" w:rsidRPr="00DD61A5" w:rsidTr="00DD61A5">
        <w:trPr>
          <w:trHeight w:val="300"/>
        </w:trPr>
        <w:tc>
          <w:tcPr>
            <w:tcW w:w="3641" w:type="dxa"/>
            <w:vMerge/>
            <w:tcBorders>
              <w:top w:val="single" w:sz="4" w:space="0" w:color="auto"/>
              <w:left w:val="single" w:sz="4" w:space="0" w:color="auto"/>
              <w:bottom w:val="nil"/>
              <w:right w:val="single" w:sz="4" w:space="0" w:color="auto"/>
            </w:tcBorders>
            <w:vAlign w:val="center"/>
            <w:hideMark/>
          </w:tcPr>
          <w:p w:rsidR="00DD61A5" w:rsidRPr="00DD61A5" w:rsidRDefault="00DD61A5" w:rsidP="00DD61A5">
            <w:pPr>
              <w:spacing w:line="276" w:lineRule="auto"/>
              <w:jc w:val="left"/>
              <w:rPr>
                <w:rFonts w:ascii="Times New Roman" w:eastAsia="Times New Roman" w:hAnsi="Times New Roman"/>
                <w:color w:val="auto"/>
                <w:sz w:val="24"/>
                <w:szCs w:val="24"/>
                <w:lang w:val="uk-UA" w:eastAsia="ru-RU"/>
              </w:rPr>
            </w:pPr>
          </w:p>
        </w:tc>
        <w:tc>
          <w:tcPr>
            <w:tcW w:w="1088" w:type="dxa"/>
            <w:tcBorders>
              <w:top w:val="nil"/>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w:t>
            </w:r>
          </w:p>
        </w:tc>
        <w:tc>
          <w:tcPr>
            <w:tcW w:w="1225" w:type="dxa"/>
            <w:tcBorders>
              <w:top w:val="nil"/>
              <w:left w:val="nil"/>
              <w:bottom w:val="single" w:sz="4" w:space="0" w:color="auto"/>
              <w:right w:val="single" w:sz="4" w:space="0" w:color="auto"/>
            </w:tcBorders>
            <w:shd w:val="clear" w:color="auto" w:fill="auto"/>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долі ГДК</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долі ГДК</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долі ГДК</w:t>
            </w:r>
          </w:p>
        </w:tc>
        <w:tc>
          <w:tcPr>
            <w:tcW w:w="1302" w:type="dxa"/>
            <w:tcBorders>
              <w:top w:val="nil"/>
              <w:left w:val="nil"/>
              <w:bottom w:val="single" w:sz="4" w:space="0" w:color="auto"/>
              <w:right w:val="single" w:sz="4" w:space="0" w:color="auto"/>
            </w:tcBorders>
            <w:shd w:val="clear" w:color="auto" w:fill="auto"/>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r w:rsidRPr="00DD61A5">
              <w:rPr>
                <w:rFonts w:ascii="Times New Roman" w:eastAsia="Times New Roman" w:hAnsi="Times New Roman"/>
                <w:color w:val="auto"/>
                <w:sz w:val="24"/>
                <w:szCs w:val="24"/>
                <w:lang w:val="uk-UA" w:eastAsia="ru-RU"/>
              </w:rPr>
              <w:t> </w:t>
            </w:r>
          </w:p>
        </w:tc>
        <w:tc>
          <w:tcPr>
            <w:tcW w:w="1508" w:type="dxa"/>
            <w:tcBorders>
              <w:top w:val="nil"/>
              <w:left w:val="nil"/>
              <w:bottom w:val="single" w:sz="4" w:space="0" w:color="auto"/>
              <w:right w:val="single" w:sz="4" w:space="0" w:color="auto"/>
            </w:tcBorders>
            <w:shd w:val="clear" w:color="auto" w:fill="auto"/>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долі ГДК</w:t>
            </w:r>
          </w:p>
        </w:tc>
      </w:tr>
      <w:tr w:rsidR="00DD61A5" w:rsidRPr="00DD61A5" w:rsidTr="00DD61A5">
        <w:trPr>
          <w:trHeight w:val="194"/>
        </w:trPr>
        <w:tc>
          <w:tcPr>
            <w:tcW w:w="3641" w:type="dxa"/>
            <w:tcBorders>
              <w:top w:val="single" w:sz="4" w:space="0" w:color="auto"/>
              <w:left w:val="single" w:sz="4" w:space="0" w:color="auto"/>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1088" w:type="dxa"/>
            <w:tcBorders>
              <w:top w:val="single" w:sz="4" w:space="0" w:color="auto"/>
              <w:left w:val="nil"/>
              <w:bottom w:val="nil"/>
              <w:right w:val="single" w:sz="4" w:space="0" w:color="auto"/>
            </w:tcBorders>
            <w:shd w:val="clear" w:color="auto" w:fill="auto"/>
            <w:vAlign w:val="bottom"/>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25" w:type="dxa"/>
            <w:tcBorders>
              <w:top w:val="nil"/>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227" w:type="dxa"/>
            <w:tcBorders>
              <w:top w:val="nil"/>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c>
          <w:tcPr>
            <w:tcW w:w="1227" w:type="dxa"/>
            <w:tcBorders>
              <w:top w:val="nil"/>
              <w:left w:val="nil"/>
              <w:bottom w:val="nil"/>
              <w:right w:val="single" w:sz="4" w:space="0" w:color="auto"/>
            </w:tcBorders>
            <w:shd w:val="clear" w:color="auto" w:fill="auto"/>
            <w:vAlign w:val="bottom"/>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w:t>
            </w:r>
          </w:p>
        </w:tc>
        <w:tc>
          <w:tcPr>
            <w:tcW w:w="1227" w:type="dxa"/>
            <w:tcBorders>
              <w:top w:val="nil"/>
              <w:left w:val="nil"/>
              <w:bottom w:val="nil"/>
              <w:right w:val="single" w:sz="4" w:space="0" w:color="auto"/>
            </w:tcBorders>
            <w:shd w:val="clear" w:color="auto" w:fill="auto"/>
            <w:vAlign w:val="bottom"/>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7</w:t>
            </w:r>
          </w:p>
        </w:tc>
        <w:tc>
          <w:tcPr>
            <w:tcW w:w="1227" w:type="dxa"/>
            <w:tcBorders>
              <w:top w:val="nil"/>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9</w:t>
            </w:r>
          </w:p>
        </w:tc>
        <w:tc>
          <w:tcPr>
            <w:tcW w:w="1227" w:type="dxa"/>
            <w:tcBorders>
              <w:top w:val="nil"/>
              <w:left w:val="nil"/>
              <w:bottom w:val="nil"/>
              <w:right w:val="single" w:sz="4" w:space="0" w:color="auto"/>
            </w:tcBorders>
            <w:shd w:val="clear" w:color="auto" w:fill="auto"/>
            <w:vAlign w:val="bottom"/>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10</w:t>
            </w:r>
          </w:p>
        </w:tc>
        <w:tc>
          <w:tcPr>
            <w:tcW w:w="1302" w:type="dxa"/>
            <w:tcBorders>
              <w:top w:val="nil"/>
              <w:left w:val="nil"/>
              <w:bottom w:val="nil"/>
              <w:right w:val="single" w:sz="4" w:space="0" w:color="auto"/>
            </w:tcBorders>
            <w:shd w:val="clear" w:color="auto" w:fill="auto"/>
            <w:vAlign w:val="bottom"/>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11</w:t>
            </w:r>
          </w:p>
        </w:tc>
        <w:tc>
          <w:tcPr>
            <w:tcW w:w="1508" w:type="dxa"/>
            <w:tcBorders>
              <w:top w:val="nil"/>
              <w:left w:val="nil"/>
              <w:bottom w:val="nil"/>
              <w:right w:val="single" w:sz="4" w:space="0" w:color="auto"/>
            </w:tcBorders>
            <w:shd w:val="clear" w:color="auto" w:fill="auto"/>
            <w:vAlign w:val="bottom"/>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w:t>
            </w:r>
          </w:p>
        </w:tc>
      </w:tr>
      <w:tr w:rsidR="00DD61A5" w:rsidRPr="00DD61A5" w:rsidTr="00DD61A5">
        <w:trPr>
          <w:trHeight w:val="57"/>
        </w:trPr>
        <w:tc>
          <w:tcPr>
            <w:tcW w:w="3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Залізо та його сполуки (у перерахунку на залізо)</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w:t>
            </w:r>
          </w:p>
        </w:tc>
        <w:tc>
          <w:tcPr>
            <w:tcW w:w="1225"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0,020158</w:t>
            </w:r>
          </w:p>
        </w:tc>
        <w:tc>
          <w:tcPr>
            <w:tcW w:w="1227"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0,503949</w:t>
            </w:r>
          </w:p>
        </w:tc>
        <w:tc>
          <w:tcPr>
            <w:tcW w:w="1227"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0,03568</w:t>
            </w:r>
          </w:p>
        </w:tc>
        <w:tc>
          <w:tcPr>
            <w:tcW w:w="1227"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0,892007</w:t>
            </w:r>
          </w:p>
        </w:tc>
        <w:tc>
          <w:tcPr>
            <w:tcW w:w="1227"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0,013999</w:t>
            </w:r>
          </w:p>
        </w:tc>
        <w:tc>
          <w:tcPr>
            <w:tcW w:w="1227"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0,349977</w:t>
            </w:r>
          </w:p>
        </w:tc>
        <w:tc>
          <w:tcPr>
            <w:tcW w:w="1302"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0,029521</w:t>
            </w:r>
          </w:p>
        </w:tc>
        <w:tc>
          <w:tcPr>
            <w:tcW w:w="1508"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0,738035</w:t>
            </w:r>
          </w:p>
        </w:tc>
      </w:tr>
      <w:tr w:rsidR="00DD61A5" w:rsidRPr="00DD61A5" w:rsidTr="00DD61A5">
        <w:trPr>
          <w:trHeight w:val="57"/>
        </w:trPr>
        <w:tc>
          <w:tcPr>
            <w:tcW w:w="364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Хром та його сполуки (у перерахунку на триоксид хрому)</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0,002</w:t>
            </w:r>
          </w:p>
        </w:tc>
        <w:tc>
          <w:tcPr>
            <w:tcW w:w="1225"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0,000325</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0,216609</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0,000917</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0,611476</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0,000226</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0,150428</w:t>
            </w:r>
          </w:p>
        </w:tc>
        <w:tc>
          <w:tcPr>
            <w:tcW w:w="1302"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0,000818</w:t>
            </w:r>
          </w:p>
        </w:tc>
        <w:tc>
          <w:tcPr>
            <w:tcW w:w="1508"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0,54530</w:t>
            </w:r>
          </w:p>
        </w:tc>
      </w:tr>
      <w:tr w:rsidR="00DD61A5" w:rsidRPr="00DD61A5" w:rsidTr="00DD61A5">
        <w:trPr>
          <w:trHeight w:val="57"/>
        </w:trPr>
        <w:tc>
          <w:tcPr>
            <w:tcW w:w="364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(мікрочастинки та волокна)</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w:t>
            </w:r>
          </w:p>
        </w:tc>
        <w:tc>
          <w:tcPr>
            <w:tcW w:w="1225"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0,167813</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0,335626</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0,209018</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0,418037</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0,160572</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0,321145</w:t>
            </w:r>
          </w:p>
        </w:tc>
        <w:tc>
          <w:tcPr>
            <w:tcW w:w="1302"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0,201778</w:t>
            </w:r>
          </w:p>
        </w:tc>
        <w:tc>
          <w:tcPr>
            <w:tcW w:w="1508"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0,40356</w:t>
            </w:r>
          </w:p>
        </w:tc>
      </w:tr>
      <w:tr w:rsidR="00DD61A5" w:rsidRPr="00DD61A5" w:rsidTr="00DD61A5">
        <w:trPr>
          <w:trHeight w:val="57"/>
        </w:trPr>
        <w:tc>
          <w:tcPr>
            <w:tcW w:w="364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(у перерахунку на діоксид азоту [NO+NO2])</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w:t>
            </w:r>
          </w:p>
        </w:tc>
        <w:tc>
          <w:tcPr>
            <w:tcW w:w="1225"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0,063998</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0,319990</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0,143998</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0,719990</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0,001052</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0,005259</w:t>
            </w:r>
          </w:p>
        </w:tc>
        <w:tc>
          <w:tcPr>
            <w:tcW w:w="1302"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0,081052</w:t>
            </w:r>
          </w:p>
        </w:tc>
        <w:tc>
          <w:tcPr>
            <w:tcW w:w="1508"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0,40526</w:t>
            </w:r>
          </w:p>
        </w:tc>
      </w:tr>
      <w:tr w:rsidR="00DD61A5" w:rsidRPr="00DD61A5" w:rsidTr="00DD61A5">
        <w:trPr>
          <w:trHeight w:val="57"/>
        </w:trPr>
        <w:tc>
          <w:tcPr>
            <w:tcW w:w="364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Сірки діоксид</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w:t>
            </w:r>
          </w:p>
        </w:tc>
        <w:tc>
          <w:tcPr>
            <w:tcW w:w="1225"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0,070260</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0,140519</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0,089055</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0,178110</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0,034330</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0,068660</w:t>
            </w:r>
          </w:p>
        </w:tc>
        <w:tc>
          <w:tcPr>
            <w:tcW w:w="1302"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0,053125</w:t>
            </w:r>
          </w:p>
        </w:tc>
        <w:tc>
          <w:tcPr>
            <w:tcW w:w="1508"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0,10625</w:t>
            </w:r>
          </w:p>
        </w:tc>
      </w:tr>
      <w:tr w:rsidR="00DD61A5" w:rsidRPr="00DD61A5" w:rsidTr="00DD61A5">
        <w:trPr>
          <w:trHeight w:val="57"/>
        </w:trPr>
        <w:tc>
          <w:tcPr>
            <w:tcW w:w="364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c>
          <w:tcPr>
            <w:tcW w:w="122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0,23283</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0,04657</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0,632834</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0,126567</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0,00020</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0,00004</w:t>
            </w:r>
          </w:p>
        </w:tc>
        <w:tc>
          <w:tcPr>
            <w:tcW w:w="1302"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0,400203</w:t>
            </w:r>
          </w:p>
        </w:tc>
        <w:tc>
          <w:tcPr>
            <w:tcW w:w="1508"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0,080041</w:t>
            </w:r>
          </w:p>
        </w:tc>
      </w:tr>
      <w:tr w:rsidR="00DD61A5" w:rsidRPr="00DD61A5" w:rsidTr="00DD61A5">
        <w:trPr>
          <w:trHeight w:val="57"/>
        </w:trPr>
        <w:tc>
          <w:tcPr>
            <w:tcW w:w="364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Масло мінеральне  (веретенне, машинне, циліндрове та інше)</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w:t>
            </w:r>
          </w:p>
        </w:tc>
        <w:tc>
          <w:tcPr>
            <w:tcW w:w="122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0,014971</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0,299411</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0,034413</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0,68827</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0,014038</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0,280766</w:t>
            </w:r>
          </w:p>
        </w:tc>
        <w:tc>
          <w:tcPr>
            <w:tcW w:w="1302"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0,033481</w:t>
            </w:r>
          </w:p>
        </w:tc>
        <w:tc>
          <w:tcPr>
            <w:tcW w:w="1508"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0,669625</w:t>
            </w:r>
          </w:p>
        </w:tc>
      </w:tr>
      <w:tr w:rsidR="00DD61A5" w:rsidRPr="00DD61A5" w:rsidTr="00DD61A5">
        <w:trPr>
          <w:trHeight w:val="57"/>
        </w:trPr>
        <w:tc>
          <w:tcPr>
            <w:tcW w:w="364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Фтор та його сполуки (у перерахунку на фтор) [фториди, що легко розчиняються, неорганічні]</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0,03</w:t>
            </w:r>
          </w:p>
        </w:tc>
        <w:tc>
          <w:tcPr>
            <w:tcW w:w="1225"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0,002094</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0,069785</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0,014044</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0,468131</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0,001454</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0,048464</w:t>
            </w:r>
          </w:p>
        </w:tc>
        <w:tc>
          <w:tcPr>
            <w:tcW w:w="1302"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0,013404</w:t>
            </w:r>
          </w:p>
        </w:tc>
        <w:tc>
          <w:tcPr>
            <w:tcW w:w="1508"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spacing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0,44681</w:t>
            </w:r>
          </w:p>
        </w:tc>
      </w:tr>
      <w:tr w:rsidR="00DD61A5" w:rsidRPr="00DD61A5" w:rsidTr="00DD61A5">
        <w:trPr>
          <w:trHeight w:val="57"/>
        </w:trPr>
        <w:tc>
          <w:tcPr>
            <w:tcW w:w="3641" w:type="dxa"/>
            <w:tcBorders>
              <w:top w:val="nil"/>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Сумація [28]</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5"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0,140519</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0,180519</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0,068660</w:t>
            </w:r>
          </w:p>
        </w:tc>
        <w:tc>
          <w:tcPr>
            <w:tcW w:w="1302"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508"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0,10866</w:t>
            </w:r>
          </w:p>
        </w:tc>
      </w:tr>
      <w:tr w:rsidR="00DD61A5" w:rsidRPr="00DD61A5" w:rsidTr="00DD61A5">
        <w:trPr>
          <w:trHeight w:val="57"/>
        </w:trPr>
        <w:tc>
          <w:tcPr>
            <w:tcW w:w="3641" w:type="dxa"/>
            <w:tcBorders>
              <w:top w:val="nil"/>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Сумація [29]</w:t>
            </w:r>
          </w:p>
        </w:tc>
        <w:tc>
          <w:tcPr>
            <w:tcW w:w="1088" w:type="dxa"/>
            <w:tcBorders>
              <w:top w:val="single" w:sz="4" w:space="0" w:color="auto"/>
              <w:left w:val="nil"/>
              <w:bottom w:val="nil"/>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5"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0,140519</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0,180519</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0,068660</w:t>
            </w:r>
          </w:p>
        </w:tc>
        <w:tc>
          <w:tcPr>
            <w:tcW w:w="1302"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508"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0,10866</w:t>
            </w:r>
          </w:p>
        </w:tc>
      </w:tr>
      <w:tr w:rsidR="00DD61A5" w:rsidRPr="00DD61A5" w:rsidTr="00DD61A5">
        <w:trPr>
          <w:trHeight w:val="57"/>
        </w:trPr>
        <w:tc>
          <w:tcPr>
            <w:tcW w:w="3641" w:type="dxa"/>
            <w:tcBorders>
              <w:top w:val="nil"/>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Сумація [31]</w:t>
            </w:r>
          </w:p>
        </w:tc>
        <w:tc>
          <w:tcPr>
            <w:tcW w:w="1088"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5"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0,327416</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0,767416</w:t>
            </w:r>
          </w:p>
        </w:tc>
        <w:tc>
          <w:tcPr>
            <w:tcW w:w="1227"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0,005259</w:t>
            </w:r>
          </w:p>
        </w:tc>
        <w:tc>
          <w:tcPr>
            <w:tcW w:w="1302"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508" w:type="dxa"/>
            <w:tcBorders>
              <w:top w:val="nil"/>
              <w:left w:val="nil"/>
              <w:bottom w:val="single" w:sz="4" w:space="0" w:color="auto"/>
              <w:right w:val="single" w:sz="4" w:space="0" w:color="auto"/>
            </w:tcBorders>
            <w:shd w:val="clear" w:color="auto" w:fill="auto"/>
            <w:noWrap/>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0,44526</w:t>
            </w:r>
          </w:p>
        </w:tc>
      </w:tr>
      <w:tr w:rsidR="00DD61A5" w:rsidRPr="00DD61A5" w:rsidTr="00DD61A5">
        <w:trPr>
          <w:trHeight w:val="57"/>
        </w:trPr>
        <w:tc>
          <w:tcPr>
            <w:tcW w:w="3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Сумація [35]</w:t>
            </w:r>
          </w:p>
        </w:tc>
        <w:tc>
          <w:tcPr>
            <w:tcW w:w="1088"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5"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0,140519</w:t>
            </w:r>
          </w:p>
        </w:tc>
        <w:tc>
          <w:tcPr>
            <w:tcW w:w="1227"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0,180519</w:t>
            </w:r>
          </w:p>
        </w:tc>
        <w:tc>
          <w:tcPr>
            <w:tcW w:w="1227"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27" w:type="dxa"/>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0,068660</w:t>
            </w:r>
          </w:p>
        </w:tc>
        <w:tc>
          <w:tcPr>
            <w:tcW w:w="1302"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508" w:type="dxa"/>
            <w:tcBorders>
              <w:top w:val="single" w:sz="4" w:space="0" w:color="auto"/>
              <w:left w:val="nil"/>
              <w:bottom w:val="single" w:sz="4" w:space="0" w:color="auto"/>
              <w:right w:val="single" w:sz="4" w:space="0" w:color="auto"/>
            </w:tcBorders>
            <w:shd w:val="clear" w:color="auto" w:fill="auto"/>
            <w:noWrap/>
            <w:hideMark/>
          </w:tcPr>
          <w:p w:rsidR="00DD61A5" w:rsidRPr="00DD61A5" w:rsidRDefault="00DD61A5" w:rsidP="00DD61A5">
            <w:pPr>
              <w:spacing w:after="200" w:line="276" w:lineRule="auto"/>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0,10866</w:t>
            </w:r>
          </w:p>
        </w:tc>
      </w:tr>
    </w:tbl>
    <w:p w:rsidR="00DD61A5" w:rsidRPr="00DD61A5" w:rsidRDefault="00DD61A5" w:rsidP="00DD61A5">
      <w:pPr>
        <w:jc w:val="center"/>
        <w:rPr>
          <w:rFonts w:ascii="Times New Roman" w:hAnsi="Times New Roman"/>
          <w:color w:val="auto"/>
          <w:sz w:val="28"/>
          <w:szCs w:val="28"/>
          <w:lang w:val="uk-UA"/>
        </w:rPr>
        <w:sectPr w:rsidR="00DD61A5" w:rsidRPr="00DD61A5" w:rsidSect="00DD61A5">
          <w:pgSz w:w="16838" w:h="11906" w:orient="landscape"/>
          <w:pgMar w:top="1701" w:right="1134" w:bottom="851" w:left="1134" w:header="709" w:footer="709" w:gutter="0"/>
          <w:cols w:space="708"/>
          <w:docGrid w:linePitch="360"/>
        </w:sectPr>
      </w:pPr>
    </w:p>
    <w:tbl>
      <w:tblPr>
        <w:tblW w:w="10632" w:type="dxa"/>
        <w:tblInd w:w="-885" w:type="dxa"/>
        <w:tblLook w:val="04A0" w:firstRow="1" w:lastRow="0" w:firstColumn="1" w:lastColumn="0" w:noHBand="0" w:noVBand="1"/>
      </w:tblPr>
      <w:tblGrid>
        <w:gridCol w:w="10632"/>
      </w:tblGrid>
      <w:tr w:rsidR="00DD61A5" w:rsidRPr="00DD61A5" w:rsidTr="00DD61A5">
        <w:trPr>
          <w:trHeight w:val="57"/>
        </w:trPr>
        <w:tc>
          <w:tcPr>
            <w:tcW w:w="10632" w:type="dxa"/>
            <w:tcBorders>
              <w:top w:val="nil"/>
              <w:left w:val="nil"/>
              <w:bottom w:val="nil"/>
              <w:right w:val="nil"/>
            </w:tcBorders>
            <w:shd w:val="clear" w:color="auto" w:fill="auto"/>
            <w:noWrap/>
            <w:vAlign w:val="center"/>
            <w:hideMark/>
          </w:tcPr>
          <w:p w:rsidR="00DD61A5" w:rsidRPr="00DD61A5" w:rsidRDefault="00DD61A5" w:rsidP="00DD61A5">
            <w:pPr>
              <w:rPr>
                <w:rFonts w:ascii="Times New Roman" w:eastAsia="Times New Roman" w:hAnsi="Times New Roman"/>
                <w:b/>
                <w:sz w:val="28"/>
                <w:szCs w:val="28"/>
                <w:lang w:val="uk-UA" w:eastAsia="ru-RU"/>
              </w:rPr>
            </w:pPr>
            <w:r w:rsidRPr="00DD61A5">
              <w:rPr>
                <w:rFonts w:ascii="Times New Roman" w:eastAsia="Times New Roman" w:hAnsi="Times New Roman"/>
                <w:b/>
                <w:sz w:val="28"/>
                <w:szCs w:val="28"/>
                <w:lang w:val="uk-UA" w:eastAsia="ru-RU"/>
              </w:rPr>
              <w:t>Аналіз результату розрахунку приземних концентрацій забруднюючих речовин, які викидаються в атмосферне повітря стаціонарними джерелами підприємства на існуючий стан показав, що:</w:t>
            </w:r>
          </w:p>
        </w:tc>
      </w:tr>
    </w:tbl>
    <w:p w:rsidR="00DD61A5" w:rsidRPr="00DD61A5" w:rsidRDefault="00DD61A5" w:rsidP="00DD61A5">
      <w:pPr>
        <w:rPr>
          <w:rFonts w:ascii="Century Schoolbook" w:hAnsi="Century Schoolbook"/>
          <w:color w:val="auto"/>
          <w:szCs w:val="22"/>
        </w:rPr>
      </w:pPr>
    </w:p>
    <w:tbl>
      <w:tblPr>
        <w:tblW w:w="10632" w:type="dxa"/>
        <w:tblInd w:w="-885" w:type="dxa"/>
        <w:tblLook w:val="04A0" w:firstRow="1" w:lastRow="0" w:firstColumn="1" w:lastColumn="0" w:noHBand="0" w:noVBand="1"/>
      </w:tblPr>
      <w:tblGrid>
        <w:gridCol w:w="10632"/>
      </w:tblGrid>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1. Максимальні концентрації забруднюючої речовини (Залізо та його сполуки (у перерахунку на залізо))</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- 0,503949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- 0,349977 ГДК</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- 0,892007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-0,738035 ГДК</w:t>
            </w:r>
          </w:p>
        </w:tc>
      </w:tr>
    </w:tbl>
    <w:p w:rsidR="00DD61A5" w:rsidRPr="00DD61A5" w:rsidRDefault="00DD61A5" w:rsidP="00DD61A5">
      <w:pPr>
        <w:rPr>
          <w:rFonts w:ascii="Century Schoolbook" w:hAnsi="Century Schoolbook"/>
          <w:color w:val="auto"/>
          <w:szCs w:val="22"/>
        </w:rPr>
      </w:pPr>
    </w:p>
    <w:tbl>
      <w:tblPr>
        <w:tblW w:w="10632" w:type="dxa"/>
        <w:tblInd w:w="-885" w:type="dxa"/>
        <w:tblLook w:val="04A0" w:firstRow="1" w:lastRow="0" w:firstColumn="1" w:lastColumn="0" w:noHBand="0" w:noVBand="1"/>
      </w:tblPr>
      <w:tblGrid>
        <w:gridCol w:w="10632"/>
      </w:tblGrid>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2. Максимальні концентрації забруднюючої речовини (Хром та його сполуки (у перерахунку на триоксид хрому))</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- 0,216609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- 0,150428 ГДК</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- 0,611476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-0,545295 ГДК</w:t>
            </w:r>
          </w:p>
        </w:tc>
      </w:tr>
    </w:tbl>
    <w:p w:rsidR="00DD61A5" w:rsidRPr="00DD61A5" w:rsidRDefault="00DD61A5" w:rsidP="00DD61A5">
      <w:pPr>
        <w:rPr>
          <w:rFonts w:ascii="Century Schoolbook" w:hAnsi="Century Schoolbook"/>
          <w:color w:val="auto"/>
          <w:szCs w:val="22"/>
        </w:rPr>
      </w:pPr>
    </w:p>
    <w:tbl>
      <w:tblPr>
        <w:tblW w:w="10632" w:type="dxa"/>
        <w:tblInd w:w="-885" w:type="dxa"/>
        <w:tblLook w:val="04A0" w:firstRow="1" w:lastRow="0" w:firstColumn="1" w:lastColumn="0" w:noHBand="0" w:noVBand="1"/>
      </w:tblPr>
      <w:tblGrid>
        <w:gridCol w:w="10632"/>
      </w:tblGrid>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3. Максимальні концентрації забруднюючої речовини (Речовини у вигляді суспендованих твердих частинок  (мікрочастинки та волокна))</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- 0,335626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- 0,321145 ГДК</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- 0,418037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-0,403556 ГДК</w:t>
            </w:r>
          </w:p>
        </w:tc>
      </w:tr>
    </w:tbl>
    <w:p w:rsidR="00DD61A5" w:rsidRPr="00DD61A5" w:rsidRDefault="00DD61A5" w:rsidP="00DD61A5">
      <w:pPr>
        <w:rPr>
          <w:rFonts w:ascii="Century Schoolbook" w:hAnsi="Century Schoolbook"/>
          <w:color w:val="auto"/>
          <w:szCs w:val="22"/>
        </w:rPr>
      </w:pPr>
    </w:p>
    <w:tbl>
      <w:tblPr>
        <w:tblW w:w="10632" w:type="dxa"/>
        <w:tblInd w:w="-885" w:type="dxa"/>
        <w:tblLook w:val="04A0" w:firstRow="1" w:lastRow="0" w:firstColumn="1" w:lastColumn="0" w:noHBand="0" w:noVBand="1"/>
      </w:tblPr>
      <w:tblGrid>
        <w:gridCol w:w="10632"/>
      </w:tblGrid>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4. Максимальні концентрації забруднюючої речовини (Оксиди азоту (у перерахунку на діоксид азоту [NO+NO2]))</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- 0,31999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- 0,005259 ГДК</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- 0,71999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-0,405259 ГДК</w:t>
            </w:r>
          </w:p>
        </w:tc>
      </w:tr>
    </w:tbl>
    <w:p w:rsidR="00DD61A5" w:rsidRPr="00DD61A5" w:rsidRDefault="00DD61A5" w:rsidP="00DD61A5">
      <w:pPr>
        <w:rPr>
          <w:rFonts w:ascii="Century Schoolbook" w:hAnsi="Century Schoolbook"/>
          <w:color w:val="auto"/>
          <w:szCs w:val="22"/>
        </w:rPr>
      </w:pPr>
    </w:p>
    <w:tbl>
      <w:tblPr>
        <w:tblW w:w="10632" w:type="dxa"/>
        <w:tblInd w:w="-885" w:type="dxa"/>
        <w:tblLook w:val="04A0" w:firstRow="1" w:lastRow="0" w:firstColumn="1" w:lastColumn="0" w:noHBand="0" w:noVBand="1"/>
      </w:tblPr>
      <w:tblGrid>
        <w:gridCol w:w="10632"/>
      </w:tblGrid>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5. Максимальні концентрації забруднюючої речовини (Сірки діоксид)</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- 0,140519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- 0,06866 ГДК</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- 0,17811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-0,10625 ГДК</w:t>
            </w:r>
          </w:p>
        </w:tc>
      </w:tr>
    </w:tbl>
    <w:p w:rsidR="00DD61A5" w:rsidRPr="00DD61A5" w:rsidRDefault="00DD61A5" w:rsidP="00DD61A5">
      <w:pPr>
        <w:rPr>
          <w:rFonts w:ascii="Century Schoolbook" w:hAnsi="Century Schoolbook"/>
          <w:color w:val="auto"/>
          <w:szCs w:val="22"/>
        </w:rPr>
      </w:pPr>
    </w:p>
    <w:tbl>
      <w:tblPr>
        <w:tblW w:w="10632" w:type="dxa"/>
        <w:tblInd w:w="-885" w:type="dxa"/>
        <w:tblLook w:val="04A0" w:firstRow="1" w:lastRow="0" w:firstColumn="1" w:lastColumn="0" w:noHBand="0" w:noVBand="1"/>
      </w:tblPr>
      <w:tblGrid>
        <w:gridCol w:w="10632"/>
      </w:tblGrid>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6. Максимальні концентрації забруднюючої речовини (Оксид вуглецю)</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- 0,046567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- 0,000041 ГДК</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- 0,126567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-0,080041 ГДК</w:t>
            </w:r>
          </w:p>
        </w:tc>
      </w:tr>
    </w:tbl>
    <w:p w:rsidR="00DD61A5" w:rsidRPr="00DD61A5" w:rsidRDefault="00DD61A5" w:rsidP="00DD61A5">
      <w:pPr>
        <w:rPr>
          <w:rFonts w:ascii="Century Schoolbook" w:hAnsi="Century Schoolbook"/>
          <w:color w:val="auto"/>
          <w:szCs w:val="22"/>
        </w:rPr>
      </w:pPr>
    </w:p>
    <w:tbl>
      <w:tblPr>
        <w:tblW w:w="10632" w:type="dxa"/>
        <w:tblInd w:w="-885" w:type="dxa"/>
        <w:tblLook w:val="04A0" w:firstRow="1" w:lastRow="0" w:firstColumn="1" w:lastColumn="0" w:noHBand="0" w:noVBand="1"/>
      </w:tblPr>
      <w:tblGrid>
        <w:gridCol w:w="10632"/>
      </w:tblGrid>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7. Максимальні концентрації забруднюючої речовини (Масло мінеральне  (веретенне, машинне, циліндрове та інше))</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- 0,299411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- 0,280766 ГДК</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- 0,68827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-0,669625 ГДК</w:t>
            </w:r>
          </w:p>
        </w:tc>
      </w:tr>
    </w:tbl>
    <w:p w:rsidR="00DD61A5" w:rsidRPr="00DD61A5" w:rsidRDefault="00DD61A5" w:rsidP="00DD61A5">
      <w:pPr>
        <w:rPr>
          <w:rFonts w:ascii="Century Schoolbook" w:hAnsi="Century Schoolbook"/>
          <w:color w:val="auto"/>
          <w:szCs w:val="22"/>
        </w:rPr>
      </w:pPr>
    </w:p>
    <w:tbl>
      <w:tblPr>
        <w:tblW w:w="10632" w:type="dxa"/>
        <w:tblInd w:w="-885" w:type="dxa"/>
        <w:tblLook w:val="04A0" w:firstRow="1" w:lastRow="0" w:firstColumn="1" w:lastColumn="0" w:noHBand="0" w:noVBand="1"/>
      </w:tblPr>
      <w:tblGrid>
        <w:gridCol w:w="10632"/>
      </w:tblGrid>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8. Максимальні концентрації забруднюючої речовини (Фтор та його сполуки (у перерахунку на фтор) [фториди, що легко розчиняються, неорганічні])</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- 0,069785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- 0,048464 ГДК</w:t>
            </w:r>
          </w:p>
        </w:tc>
      </w:tr>
      <w:tr w:rsidR="00DD61A5" w:rsidRPr="00DD61A5" w:rsidTr="00DD61A5">
        <w:trPr>
          <w:trHeight w:val="57"/>
        </w:trPr>
        <w:tc>
          <w:tcPr>
            <w:tcW w:w="10632"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- 0,468131 ГДК</w:t>
            </w:r>
          </w:p>
        </w:tc>
      </w:tr>
      <w:tr w:rsidR="00DD61A5" w:rsidRPr="00DD61A5" w:rsidTr="00DD61A5">
        <w:trPr>
          <w:trHeight w:val="57"/>
        </w:trPr>
        <w:tc>
          <w:tcPr>
            <w:tcW w:w="10632"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-0,44681 ГДК</w:t>
            </w:r>
          </w:p>
        </w:tc>
      </w:tr>
    </w:tbl>
    <w:p w:rsidR="00DD61A5" w:rsidRPr="00DD61A5" w:rsidRDefault="00DD61A5" w:rsidP="00DD61A5">
      <w:pPr>
        <w:rPr>
          <w:rFonts w:ascii="Century Schoolbook" w:hAnsi="Century Schoolbook"/>
          <w:color w:val="auto"/>
          <w:szCs w:val="22"/>
        </w:rPr>
      </w:pPr>
    </w:p>
    <w:tbl>
      <w:tblPr>
        <w:tblW w:w="10491" w:type="dxa"/>
        <w:tblInd w:w="-885" w:type="dxa"/>
        <w:tblLook w:val="04A0" w:firstRow="1" w:lastRow="0" w:firstColumn="1" w:lastColumn="0" w:noHBand="0" w:noVBand="1"/>
      </w:tblPr>
      <w:tblGrid>
        <w:gridCol w:w="10491"/>
      </w:tblGrid>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9. Максимальні концентрації забруднюючої речовини (Сумація [28])</w:t>
            </w:r>
          </w:p>
        </w:tc>
      </w:tr>
      <w:tr w:rsidR="00DD61A5" w:rsidRPr="00DD61A5" w:rsidTr="00DD61A5">
        <w:trPr>
          <w:trHeight w:val="57"/>
        </w:trPr>
        <w:tc>
          <w:tcPr>
            <w:tcW w:w="10491"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- 0,140519 ГДК</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- 0,06866 ГДК</w:t>
            </w:r>
          </w:p>
        </w:tc>
      </w:tr>
      <w:tr w:rsidR="00DD61A5" w:rsidRPr="00DD61A5" w:rsidTr="00DD61A5">
        <w:trPr>
          <w:trHeight w:val="57"/>
        </w:trPr>
        <w:tc>
          <w:tcPr>
            <w:tcW w:w="10491"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- 0,180519 ГДК</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-0,10866 ГДК</w:t>
            </w:r>
          </w:p>
        </w:tc>
      </w:tr>
    </w:tbl>
    <w:p w:rsidR="00DD61A5" w:rsidRPr="00DD61A5" w:rsidRDefault="00DD61A5" w:rsidP="00DD61A5">
      <w:pPr>
        <w:rPr>
          <w:rFonts w:ascii="Century Schoolbook" w:hAnsi="Century Schoolbook"/>
          <w:color w:val="auto"/>
          <w:szCs w:val="22"/>
        </w:rPr>
      </w:pPr>
    </w:p>
    <w:tbl>
      <w:tblPr>
        <w:tblW w:w="10491" w:type="dxa"/>
        <w:tblInd w:w="-885" w:type="dxa"/>
        <w:tblLook w:val="04A0" w:firstRow="1" w:lastRow="0" w:firstColumn="1" w:lastColumn="0" w:noHBand="0" w:noVBand="1"/>
      </w:tblPr>
      <w:tblGrid>
        <w:gridCol w:w="10491"/>
      </w:tblGrid>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10. Максимальні концентрації забруднюючої речовини (Сумація [29])</w:t>
            </w:r>
          </w:p>
        </w:tc>
      </w:tr>
      <w:tr w:rsidR="00DD61A5" w:rsidRPr="00DD61A5" w:rsidTr="00DD61A5">
        <w:trPr>
          <w:trHeight w:val="57"/>
        </w:trPr>
        <w:tc>
          <w:tcPr>
            <w:tcW w:w="10491"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- 0,140519 ГДК</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- 0,06866 ГДК</w:t>
            </w:r>
          </w:p>
        </w:tc>
      </w:tr>
      <w:tr w:rsidR="00DD61A5" w:rsidRPr="00DD61A5" w:rsidTr="00DD61A5">
        <w:trPr>
          <w:trHeight w:val="57"/>
        </w:trPr>
        <w:tc>
          <w:tcPr>
            <w:tcW w:w="10491"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- 0,180519 ГДК</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-0,10866 ГДК</w:t>
            </w:r>
          </w:p>
        </w:tc>
      </w:tr>
    </w:tbl>
    <w:p w:rsidR="00DD61A5" w:rsidRPr="00DD61A5" w:rsidRDefault="00DD61A5" w:rsidP="00DD61A5">
      <w:pPr>
        <w:rPr>
          <w:rFonts w:ascii="Century Schoolbook" w:hAnsi="Century Schoolbook"/>
          <w:color w:val="auto"/>
          <w:szCs w:val="22"/>
        </w:rPr>
      </w:pPr>
    </w:p>
    <w:tbl>
      <w:tblPr>
        <w:tblW w:w="10491" w:type="dxa"/>
        <w:tblInd w:w="-885" w:type="dxa"/>
        <w:tblLook w:val="04A0" w:firstRow="1" w:lastRow="0" w:firstColumn="1" w:lastColumn="0" w:noHBand="0" w:noVBand="1"/>
      </w:tblPr>
      <w:tblGrid>
        <w:gridCol w:w="10491"/>
      </w:tblGrid>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11. Максимальні концентрації забруднюючої речовини (Сумація [31])</w:t>
            </w:r>
          </w:p>
        </w:tc>
      </w:tr>
      <w:tr w:rsidR="00DD61A5" w:rsidRPr="00DD61A5" w:rsidTr="00DD61A5">
        <w:trPr>
          <w:trHeight w:val="57"/>
        </w:trPr>
        <w:tc>
          <w:tcPr>
            <w:tcW w:w="10491"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- 0,327416 ГДК</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- 0,005259 ГДК</w:t>
            </w:r>
          </w:p>
        </w:tc>
      </w:tr>
      <w:tr w:rsidR="00DD61A5" w:rsidRPr="00DD61A5" w:rsidTr="00DD61A5">
        <w:trPr>
          <w:trHeight w:val="57"/>
        </w:trPr>
        <w:tc>
          <w:tcPr>
            <w:tcW w:w="10491"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- 0,767416 ГДК</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-0,445259 ГДК</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br/>
              <w:t>12. Максимальні концентрації забруднюючої речовини (Сумація [35])</w:t>
            </w:r>
          </w:p>
        </w:tc>
      </w:tr>
      <w:tr w:rsidR="00DD61A5" w:rsidRPr="00DD61A5" w:rsidTr="00DD61A5">
        <w:trPr>
          <w:trHeight w:val="57"/>
        </w:trPr>
        <w:tc>
          <w:tcPr>
            <w:tcW w:w="10491"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без урахування фонової концентрації не перевищують нормативи ГДК та складають:</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- 0,140519 ГДК</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- 0,06866 ГДК</w:t>
            </w:r>
          </w:p>
        </w:tc>
      </w:tr>
      <w:tr w:rsidR="00DD61A5" w:rsidRPr="00DD61A5" w:rsidTr="00DD61A5">
        <w:trPr>
          <w:trHeight w:val="57"/>
        </w:trPr>
        <w:tc>
          <w:tcPr>
            <w:tcW w:w="10491" w:type="dxa"/>
            <w:tcBorders>
              <w:top w:val="nil"/>
              <w:left w:val="nil"/>
              <w:bottom w:val="nil"/>
              <w:right w:val="nil"/>
            </w:tcBorders>
            <w:shd w:val="clear" w:color="auto" w:fill="auto"/>
            <w:vAlign w:val="center"/>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з урахуванням фонової концентрації не перевищують нормативи ГДК та складають:</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на межі СЗЗ підприємства - 0,180519 ГДК</w:t>
            </w:r>
          </w:p>
        </w:tc>
      </w:tr>
      <w:tr w:rsidR="00DD61A5" w:rsidRPr="00DD61A5" w:rsidTr="00DD61A5">
        <w:trPr>
          <w:trHeight w:val="57"/>
        </w:trPr>
        <w:tc>
          <w:tcPr>
            <w:tcW w:w="10491" w:type="dxa"/>
            <w:tcBorders>
              <w:top w:val="nil"/>
              <w:left w:val="nil"/>
              <w:bottom w:val="nil"/>
              <w:right w:val="nil"/>
            </w:tcBorders>
            <w:shd w:val="clear" w:color="auto" w:fill="auto"/>
            <w:noWrap/>
            <w:hideMark/>
          </w:tcPr>
          <w:p w:rsidR="00DD61A5" w:rsidRPr="00DD61A5" w:rsidRDefault="00DD61A5" w:rsidP="00DD61A5">
            <w:pPr>
              <w:jc w:val="left"/>
              <w:rPr>
                <w:rFonts w:ascii="Times New Roman" w:eastAsia="Times New Roman" w:hAnsi="Times New Roman"/>
                <w:sz w:val="24"/>
                <w:szCs w:val="24"/>
                <w:lang w:val="uk-UA" w:eastAsia="ru-RU"/>
              </w:rPr>
            </w:pPr>
            <w:r w:rsidRPr="00DD61A5">
              <w:rPr>
                <w:rFonts w:ascii="Times New Roman" w:eastAsia="Times New Roman" w:hAnsi="Times New Roman"/>
                <w:sz w:val="24"/>
                <w:szCs w:val="24"/>
                <w:lang w:val="uk-UA" w:eastAsia="ru-RU"/>
              </w:rPr>
              <w:t>- в житловій зоні -0,10866 ГДК</w:t>
            </w:r>
          </w:p>
        </w:tc>
      </w:tr>
    </w:tbl>
    <w:p w:rsidR="00DD61A5" w:rsidRPr="00DD61A5" w:rsidRDefault="00DD61A5" w:rsidP="00DD61A5">
      <w:pPr>
        <w:ind w:firstLine="540"/>
        <w:jc w:val="center"/>
        <w:rPr>
          <w:rFonts w:ascii="Times New Roman" w:eastAsia="Times New Roman" w:hAnsi="Times New Roman"/>
          <w:b/>
          <w:color w:val="auto"/>
          <w:sz w:val="24"/>
          <w:szCs w:val="24"/>
          <w:lang w:val="uk-UA" w:eastAsia="ru-RU"/>
        </w:rPr>
      </w:pPr>
    </w:p>
    <w:p w:rsidR="00DD61A5" w:rsidRPr="00DD61A5" w:rsidRDefault="00DD61A5" w:rsidP="00DD61A5">
      <w:pPr>
        <w:jc w:val="center"/>
        <w:rPr>
          <w:rFonts w:ascii="Times New Roman" w:hAnsi="Times New Roman"/>
          <w:color w:val="auto"/>
          <w:sz w:val="28"/>
          <w:szCs w:val="28"/>
          <w:lang w:val="uk-UA"/>
        </w:rPr>
        <w:sectPr w:rsidR="00DD61A5" w:rsidRPr="00DD61A5" w:rsidSect="00DD61A5">
          <w:pgSz w:w="11906" w:h="16838"/>
          <w:pgMar w:top="1134" w:right="851" w:bottom="1134" w:left="1701" w:header="454" w:footer="624" w:gutter="0"/>
          <w:cols w:space="708"/>
          <w:docGrid w:linePitch="360"/>
        </w:sectPr>
      </w:pPr>
    </w:p>
    <w:p w:rsidR="00DD61A5" w:rsidRPr="00DD61A5" w:rsidRDefault="00DD61A5" w:rsidP="00DD61A5">
      <w:pPr>
        <w:jc w:val="center"/>
        <w:rPr>
          <w:rFonts w:ascii="Times New Roman" w:hAnsi="Times New Roman"/>
          <w:b/>
          <w:caps/>
          <w:color w:val="auto"/>
          <w:sz w:val="28"/>
          <w:szCs w:val="28"/>
          <w:lang w:val="uk-UA"/>
        </w:rPr>
      </w:pPr>
      <w:r w:rsidRPr="00DD61A5">
        <w:rPr>
          <w:rFonts w:ascii="Times New Roman" w:hAnsi="Times New Roman"/>
          <w:b/>
          <w:caps/>
          <w:color w:val="auto"/>
          <w:sz w:val="28"/>
          <w:szCs w:val="28"/>
          <w:lang w:val="uk-UA"/>
        </w:rPr>
        <w:t>Пропозиції щодо дозволених обсягів викидів забруднюючих речовин, які віднесені до основних джерел викидів, та пропозиції щодо дозволених обсягів викидів забруднюючих речовин, які віднесені до інших джерел викидів</w:t>
      </w:r>
    </w:p>
    <w:p w:rsidR="00DD61A5" w:rsidRPr="00DD61A5" w:rsidRDefault="00DD61A5" w:rsidP="00DD61A5">
      <w:pPr>
        <w:jc w:val="center"/>
        <w:rPr>
          <w:rFonts w:ascii="Times New Roman" w:hAnsi="Times New Roman"/>
          <w:b/>
          <w:caps/>
          <w:color w:val="auto"/>
          <w:sz w:val="28"/>
          <w:szCs w:val="28"/>
          <w:lang w:val="uk-UA"/>
        </w:rPr>
      </w:pPr>
      <w:r w:rsidRPr="00DD61A5">
        <w:rPr>
          <w:rFonts w:ascii="Times New Roman" w:hAnsi="Times New Roman"/>
          <w:b/>
          <w:caps/>
          <w:color w:val="auto"/>
          <w:sz w:val="28"/>
          <w:szCs w:val="28"/>
          <w:lang w:val="uk-UA"/>
        </w:rPr>
        <w:t>.</w:t>
      </w:r>
    </w:p>
    <w:p w:rsidR="00DD61A5" w:rsidRPr="00DD61A5" w:rsidRDefault="00DD61A5" w:rsidP="00DD61A5">
      <w:pPr>
        <w:rPr>
          <w:rFonts w:ascii="Century Schoolbook" w:hAnsi="Century Schoolbook"/>
          <w:color w:val="auto"/>
          <w:sz w:val="24"/>
          <w:szCs w:val="24"/>
          <w:highlight w:val="yellow"/>
          <w:lang w:val="uk-UA"/>
        </w:rPr>
      </w:pPr>
      <w:r w:rsidRPr="00DD61A5">
        <w:rPr>
          <w:rFonts w:ascii="Times New Roman" w:hAnsi="Times New Roman"/>
          <w:color w:val="auto"/>
          <w:sz w:val="28"/>
          <w:szCs w:val="28"/>
          <w:lang w:val="uk-UA"/>
        </w:rPr>
        <w:tab/>
        <w:t>Пропозиції щодо дозволених обсягів викидів забруднюючих речовин, які віднесені до основних джерел викидів, та пропозиції щодо дозволених обсягів викидів забруднюючих речовин, які віднесені до інших джерел викидів, наведені у таблицях 9.1, 9.2 згідно додатку 9 «Інструкції  про вимоги…».</w:t>
      </w:r>
    </w:p>
    <w:p w:rsidR="00DD61A5" w:rsidRPr="00DD61A5" w:rsidRDefault="00DD61A5" w:rsidP="00DD61A5">
      <w:pPr>
        <w:jc w:val="center"/>
        <w:rPr>
          <w:rFonts w:ascii="Times New Roman" w:hAnsi="Times New Roman"/>
          <w:b/>
          <w:color w:val="auto"/>
          <w:sz w:val="28"/>
          <w:szCs w:val="28"/>
          <w:lang w:val="uk-UA"/>
        </w:rPr>
      </w:pPr>
      <w:r w:rsidRPr="00DD61A5">
        <w:rPr>
          <w:rFonts w:ascii="Times New Roman" w:hAnsi="Times New Roman"/>
          <w:b/>
          <w:color w:val="auto"/>
          <w:sz w:val="28"/>
          <w:szCs w:val="28"/>
          <w:lang w:val="uk-UA"/>
        </w:rPr>
        <w:t>УМОВИ, ЯКІ ВСТАНОВЛЮЮТЬСЯ В ДОЗВОЛІ НА ВИКИДИ</w:t>
      </w:r>
    </w:p>
    <w:p w:rsidR="00DD61A5" w:rsidRPr="00DD61A5" w:rsidRDefault="00DD61A5" w:rsidP="00DD61A5">
      <w:p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 xml:space="preserve"> Умова 1. До викидів забруднюючих речовин (в тому числі, до технологічного процесу, обладнання та споруд, очистки газопилового потоку).</w:t>
      </w:r>
    </w:p>
    <w:p w:rsidR="00DD61A5" w:rsidRPr="00DD61A5" w:rsidRDefault="00DD61A5" w:rsidP="00DD61A5">
      <w:pPr>
        <w:tabs>
          <w:tab w:val="left" w:pos="0"/>
        </w:tabs>
        <w:rPr>
          <w:rFonts w:ascii="Times New Roman" w:eastAsia="SimSun" w:hAnsi="Times New Roman"/>
          <w:snapToGrid w:val="0"/>
          <w:color w:val="auto"/>
          <w:sz w:val="28"/>
          <w:szCs w:val="28"/>
          <w:lang w:val="uk-UA" w:eastAsia="ru-RU"/>
        </w:rPr>
      </w:pPr>
      <w:r w:rsidRPr="00DD61A5">
        <w:rPr>
          <w:rFonts w:ascii="Times New Roman" w:hAnsi="Times New Roman"/>
          <w:color w:val="auto"/>
          <w:sz w:val="28"/>
          <w:szCs w:val="28"/>
          <w:lang w:val="uk-UA"/>
        </w:rPr>
        <w:tab/>
        <w:t xml:space="preserve">Жодний із вказаних дозволених викидів в атмосферу не повинні перевищувати  гранично допустимі рівні викидів вказаних у даному розділі. </w:t>
      </w:r>
      <w:r w:rsidRPr="00DD61A5">
        <w:rPr>
          <w:rFonts w:ascii="Times New Roman" w:eastAsia="SimSun" w:hAnsi="Times New Roman"/>
          <w:snapToGrid w:val="0"/>
          <w:color w:val="auto"/>
          <w:sz w:val="28"/>
          <w:szCs w:val="28"/>
          <w:lang w:val="uk-UA" w:eastAsia="ru-RU"/>
        </w:rPr>
        <w:t>Інших викидів в атмосферу, що чинять суттєвий вплив на навколишнє середовище, бути не повинно.</w:t>
      </w:r>
    </w:p>
    <w:p w:rsidR="00DD61A5" w:rsidRPr="00DD61A5" w:rsidRDefault="00DD61A5" w:rsidP="00DD61A5">
      <w:pPr>
        <w:ind w:firstLine="284"/>
        <w:rPr>
          <w:rFonts w:ascii="Century Schoolbook" w:eastAsia="Times New Roman" w:hAnsi="Century Schoolbook"/>
          <w:color w:val="auto"/>
          <w:sz w:val="24"/>
          <w:szCs w:val="24"/>
          <w:lang w:val="uk-UA" w:eastAsia="ru-RU"/>
        </w:rPr>
      </w:pPr>
      <w:r w:rsidRPr="00DD61A5">
        <w:rPr>
          <w:rFonts w:ascii="Times New Roman" w:hAnsi="Times New Roman"/>
          <w:color w:val="auto"/>
          <w:sz w:val="28"/>
          <w:szCs w:val="28"/>
          <w:lang w:val="uk-UA"/>
        </w:rPr>
        <w:t>Ні для одного з вказаних дозволених видів викидів в атмосферу не повинні перевищуватися затвердженні гранично допустимі викиди, наведені в додатку до Дозволу. Викиди забруднюючих речовин із стаціонарних джерел підприємства, які не підлягають регулюванню та за якими не здійснюється державний обмік, не повинні призводити до перевищення гігієнічних регламентів на межі санітарно-захисної зони</w:t>
      </w:r>
      <w:r w:rsidRPr="00DD61A5">
        <w:rPr>
          <w:rFonts w:ascii="Century Schoolbook" w:hAnsi="Century Schoolbook"/>
          <w:color w:val="auto"/>
          <w:sz w:val="24"/>
          <w:szCs w:val="24"/>
          <w:lang w:val="uk-UA"/>
        </w:rPr>
        <w:t>.</w:t>
      </w:r>
    </w:p>
    <w:p w:rsidR="00DD61A5" w:rsidRPr="00DD61A5" w:rsidRDefault="00DD61A5" w:rsidP="00DD61A5">
      <w:pPr>
        <w:ind w:firstLine="284"/>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Подання щороку до дозвільного органу звіту про дотримання умов дозволу на викиди та виконання заходів щодо здійснення контролю за дотриманням встановлених гранично допустимих викидів забруднюючих речовин відповідно до статті 11 Закону України "Про охорону атмосферного повітря" згідно з Порядком, затвердженим постановою Кабінету Міністрів України від 20.01.2023 № 58.</w:t>
      </w:r>
    </w:p>
    <w:p w:rsidR="00DD61A5" w:rsidRPr="00DD61A5" w:rsidRDefault="00DD61A5" w:rsidP="00DD61A5">
      <w:pPr>
        <w:ind w:firstLine="284"/>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Статистичні звіти про викиди в атмосферу повинні надаватися відповідно до законодавства. Наведена в таких звітах інформація повинна готуватися у відповідності з інструкціями з даного питання.</w:t>
      </w:r>
    </w:p>
    <w:p w:rsidR="00DD61A5" w:rsidRPr="00DD61A5" w:rsidRDefault="00DD61A5" w:rsidP="00DD61A5">
      <w:pPr>
        <w:ind w:firstLine="284"/>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При проведенні реконструкції, модернізації, введенні нових потужностей виробництва підприємство повинно керуватись чинним природоохоронним законодавством України.</w:t>
      </w:r>
    </w:p>
    <w:p w:rsidR="00DD61A5" w:rsidRPr="00DD61A5" w:rsidRDefault="00DD61A5" w:rsidP="00DD61A5">
      <w:pPr>
        <w:ind w:firstLine="284"/>
        <w:rPr>
          <w:rFonts w:ascii="Times New Roman" w:hAnsi="Times New Roman"/>
          <w:b/>
          <w:i/>
          <w:color w:val="auto"/>
          <w:sz w:val="28"/>
          <w:szCs w:val="28"/>
          <w:u w:val="single"/>
          <w:lang w:val="uk-UA"/>
        </w:rPr>
      </w:pPr>
      <w:r w:rsidRPr="00DD61A5">
        <w:rPr>
          <w:rFonts w:ascii="Times New Roman" w:hAnsi="Times New Roman"/>
          <w:color w:val="auto"/>
          <w:sz w:val="28"/>
          <w:szCs w:val="28"/>
          <w:lang w:val="uk-UA"/>
        </w:rPr>
        <w:t>На межі санітарно-захисної зони підприємства та найближчої житлової забудови концентрації забруднюючих речовин та рівні їх шкідливих факторів не повинні перевищувати відповідні гігієнічні нормативи.</w:t>
      </w:r>
    </w:p>
    <w:p w:rsidR="00DD61A5" w:rsidRPr="00DD61A5" w:rsidRDefault="00DD61A5" w:rsidP="00410161">
      <w:pPr>
        <w:spacing w:after="120"/>
        <w:ind w:firstLine="284"/>
        <w:rPr>
          <w:rFonts w:ascii="Times New Roman" w:hAnsi="Times New Roman"/>
          <w:color w:val="auto"/>
          <w:sz w:val="28"/>
          <w:szCs w:val="28"/>
          <w:lang w:val="uk-UA"/>
        </w:rPr>
      </w:pPr>
      <w:r w:rsidRPr="00DD61A5">
        <w:rPr>
          <w:rFonts w:ascii="Times New Roman" w:hAnsi="Times New Roman"/>
          <w:color w:val="auto"/>
          <w:sz w:val="28"/>
          <w:szCs w:val="28"/>
          <w:lang w:val="uk-UA"/>
        </w:rPr>
        <w:t>Суб’єкт господарювання повинен проводити відбір проб, аналіз, вимірювання, дослідження, обслуговування відповідно до Переліку заходів щодо здійснення контролю за дотриманням затверджених нормативів граничнодопустимих викидів забруднюючих речовин та умов Дозволу на викиди.</w:t>
      </w:r>
    </w:p>
    <w:p w:rsidR="00DD61A5" w:rsidRPr="00DD61A5" w:rsidRDefault="00DD61A5" w:rsidP="00DD61A5">
      <w:pPr>
        <w:numPr>
          <w:ilvl w:val="1"/>
          <w:numId w:val="20"/>
        </w:num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До технологічного процесу:</w:t>
      </w:r>
    </w:p>
    <w:p w:rsidR="00DD61A5" w:rsidRPr="00DD61A5" w:rsidRDefault="00DD61A5" w:rsidP="00DD61A5">
      <w:pPr>
        <w:ind w:firstLine="284"/>
        <w:rPr>
          <w:rFonts w:ascii="Times New Roman" w:hAnsi="Times New Roman"/>
          <w:color w:val="auto"/>
          <w:sz w:val="28"/>
          <w:szCs w:val="28"/>
          <w:lang w:val="uk-UA"/>
        </w:rPr>
      </w:pPr>
      <w:r w:rsidRPr="00DD61A5">
        <w:rPr>
          <w:rFonts w:ascii="Times New Roman" w:hAnsi="Times New Roman"/>
          <w:color w:val="auto"/>
          <w:sz w:val="28"/>
          <w:szCs w:val="28"/>
          <w:lang w:val="uk-UA"/>
        </w:rPr>
        <w:t xml:space="preserve">Технічний персонал підприємства повинен забезпечити, щоб всі роботи на об’єкті робились таким чином, щоб викиди в атмосферу та/або запах не призводили до суттєвих незручностей за межами  підприємства або суттєвого впливу на навколишнє середовище. </w:t>
      </w:r>
    </w:p>
    <w:p w:rsidR="00DD61A5" w:rsidRPr="00DD61A5" w:rsidRDefault="00DD61A5" w:rsidP="00DD61A5">
      <w:pPr>
        <w:ind w:firstLine="284"/>
        <w:rPr>
          <w:rFonts w:ascii="Times New Roman" w:hAnsi="Times New Roman"/>
          <w:color w:val="auto"/>
          <w:sz w:val="28"/>
          <w:szCs w:val="28"/>
          <w:lang w:val="uk-UA"/>
        </w:rPr>
      </w:pPr>
      <w:r w:rsidRPr="00DD61A5">
        <w:rPr>
          <w:rFonts w:ascii="Times New Roman" w:hAnsi="Times New Roman"/>
          <w:color w:val="auto"/>
          <w:sz w:val="28"/>
          <w:szCs w:val="28"/>
          <w:lang w:val="uk-UA"/>
        </w:rPr>
        <w:t>Усі роботи на підприємстві  повинні здійснюватися відповідно з затвердженими технологічними документами (технологічний регламент) та використовувати сировину та матеріали, що відповідають ДСТУ, ТУ, тощо, з додержанням вимог санітарного та природоохоронного законодавства України.</w:t>
      </w:r>
    </w:p>
    <w:p w:rsidR="00DD61A5" w:rsidRPr="00DD61A5" w:rsidRDefault="00DD61A5" w:rsidP="00DD61A5">
      <w:pPr>
        <w:ind w:firstLine="284"/>
        <w:rPr>
          <w:rFonts w:ascii="Times New Roman" w:hAnsi="Times New Roman"/>
          <w:color w:val="auto"/>
          <w:sz w:val="28"/>
          <w:szCs w:val="28"/>
          <w:lang w:val="uk-UA"/>
        </w:rPr>
      </w:pPr>
      <w:r w:rsidRPr="00DD61A5">
        <w:rPr>
          <w:rFonts w:ascii="Times New Roman" w:hAnsi="Times New Roman"/>
          <w:color w:val="auto"/>
          <w:sz w:val="28"/>
          <w:szCs w:val="28"/>
          <w:lang w:val="uk-UA"/>
        </w:rPr>
        <w:t>До експлуатації допускається штатний персонал, який має необхідну технічну підготовку та періодично, за планом, проходить перевірку знань щодо експлуатації технологічного обладнання.</w:t>
      </w:r>
    </w:p>
    <w:p w:rsidR="00DD61A5" w:rsidRPr="00DD61A5" w:rsidRDefault="00DD61A5" w:rsidP="00DD61A5">
      <w:pPr>
        <w:ind w:firstLine="284"/>
        <w:rPr>
          <w:rFonts w:ascii="Times New Roman" w:hAnsi="Times New Roman"/>
          <w:color w:val="auto"/>
          <w:sz w:val="28"/>
          <w:szCs w:val="28"/>
          <w:lang w:val="uk-UA"/>
        </w:rPr>
      </w:pPr>
      <w:r w:rsidRPr="00DD61A5">
        <w:rPr>
          <w:rFonts w:ascii="Times New Roman" w:hAnsi="Times New Roman"/>
          <w:color w:val="auto"/>
          <w:sz w:val="28"/>
          <w:szCs w:val="28"/>
          <w:lang w:val="uk-UA"/>
        </w:rPr>
        <w:t>При внесені змін до технологічного процесу, зміні технологічного обладнання або матеріалів необхідно проводити корегування дозволу на викиди забруднюючих речовин  в атмосферне повітря.</w:t>
      </w:r>
    </w:p>
    <w:p w:rsidR="00DD61A5" w:rsidRPr="00DD61A5" w:rsidRDefault="00DD61A5" w:rsidP="00DD61A5">
      <w:pPr>
        <w:tabs>
          <w:tab w:val="left" w:pos="6804"/>
        </w:tabs>
        <w:ind w:firstLine="284"/>
        <w:jc w:val="left"/>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 xml:space="preserve">Дотримуватись витрат матеріалів на кожному етапі технологічного процесу та процесів в загалі. </w:t>
      </w:r>
    </w:p>
    <w:p w:rsidR="00DD61A5" w:rsidRPr="00DD61A5" w:rsidRDefault="00DD61A5" w:rsidP="00DD61A5">
      <w:pPr>
        <w:tabs>
          <w:tab w:val="left" w:pos="6804"/>
        </w:tabs>
        <w:ind w:firstLine="284"/>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Паливо, сировина, що використовується на підприємстві, повинні відповідати технічним умовам, державним стандартам, санітарним нормам та технологічним регламентам виробничих процесів. Використовувати тільки ту сировину та паливо, що закладені технологічними регламентами та сировинною базою та мають відповідні висновки (сертифікати).</w:t>
      </w:r>
    </w:p>
    <w:p w:rsidR="00DD61A5" w:rsidRPr="00DD61A5" w:rsidRDefault="00DD61A5" w:rsidP="00410161">
      <w:pPr>
        <w:tabs>
          <w:tab w:val="left" w:pos="6804"/>
        </w:tabs>
        <w:spacing w:before="120"/>
        <w:ind w:firstLine="284"/>
        <w:jc w:val="left"/>
        <w:rPr>
          <w:rFonts w:ascii="Times New Roman" w:hAnsi="Times New Roman"/>
          <w:b/>
          <w:i/>
          <w:color w:val="auto"/>
          <w:sz w:val="28"/>
          <w:szCs w:val="28"/>
          <w:u w:val="single"/>
          <w:lang w:val="uk-UA"/>
        </w:rPr>
      </w:pPr>
      <w:r w:rsidRPr="00DD61A5">
        <w:rPr>
          <w:rFonts w:ascii="Times New Roman" w:hAnsi="Times New Roman"/>
          <w:color w:val="auto"/>
          <w:sz w:val="28"/>
          <w:szCs w:val="28"/>
          <w:lang w:val="uk-UA"/>
        </w:rPr>
        <w:t xml:space="preserve"> </w:t>
      </w:r>
      <w:r w:rsidRPr="00DD61A5">
        <w:rPr>
          <w:rFonts w:ascii="Times New Roman" w:hAnsi="Times New Roman"/>
          <w:b/>
          <w:i/>
          <w:color w:val="auto"/>
          <w:sz w:val="28"/>
          <w:szCs w:val="28"/>
          <w:u w:val="single"/>
          <w:lang w:val="uk-UA"/>
        </w:rPr>
        <w:t>1.2. До обладнання та споруд.</w:t>
      </w:r>
    </w:p>
    <w:p w:rsidR="00DD61A5" w:rsidRPr="00DD61A5" w:rsidRDefault="00DD61A5" w:rsidP="00DD61A5">
      <w:pPr>
        <w:tabs>
          <w:tab w:val="left" w:pos="284"/>
        </w:tabs>
        <w:rPr>
          <w:rFonts w:ascii="Times New Roman" w:hAnsi="Times New Roman"/>
          <w:color w:val="auto"/>
          <w:sz w:val="28"/>
          <w:szCs w:val="28"/>
          <w:lang w:val="uk-UA"/>
        </w:rPr>
      </w:pPr>
      <w:r w:rsidRPr="00DD61A5">
        <w:rPr>
          <w:rFonts w:ascii="Times New Roman" w:hAnsi="Times New Roman"/>
          <w:color w:val="auto"/>
          <w:sz w:val="28"/>
          <w:szCs w:val="28"/>
          <w:lang w:val="uk-UA"/>
        </w:rPr>
        <w:tab/>
        <w:t xml:space="preserve">При проведенні реконструкції, модернізації, введенні нових потужностей виробництва підприємство повинно керуватися чинним природоохоронним законодавством України. </w:t>
      </w:r>
    </w:p>
    <w:p w:rsidR="00DD61A5" w:rsidRPr="00DD61A5" w:rsidRDefault="00DD61A5" w:rsidP="00DD61A5">
      <w:pPr>
        <w:tabs>
          <w:tab w:val="left" w:pos="0"/>
          <w:tab w:val="left" w:pos="426"/>
        </w:tabs>
        <w:rPr>
          <w:rFonts w:ascii="Times New Roman" w:hAnsi="Times New Roman"/>
          <w:color w:val="auto"/>
          <w:sz w:val="28"/>
          <w:szCs w:val="28"/>
          <w:lang w:val="uk-UA"/>
        </w:rPr>
      </w:pPr>
      <w:r w:rsidRPr="00DD61A5">
        <w:rPr>
          <w:rFonts w:ascii="Times New Roman" w:hAnsi="Times New Roman"/>
          <w:color w:val="auto"/>
          <w:sz w:val="28"/>
          <w:szCs w:val="28"/>
          <w:lang w:val="uk-UA"/>
        </w:rPr>
        <w:tab/>
        <w:t>Для зменшення втрат сировини, матеріалів, паливноенергетичних ресурсів чи готової продукції та запобіганню викидів в атмосферне повітря забруднюючих речовин на усьому ланцюгу технологічного процесу виробництва готової продукції необхідно проводити технічний огляд та контроль за герметичністю обладнання.</w:t>
      </w:r>
    </w:p>
    <w:p w:rsidR="00DD61A5" w:rsidRPr="00DD61A5" w:rsidRDefault="00DD61A5" w:rsidP="00DD61A5">
      <w:pPr>
        <w:ind w:firstLine="426"/>
        <w:rPr>
          <w:rFonts w:ascii="Times New Roman" w:hAnsi="Times New Roman"/>
          <w:color w:val="auto"/>
          <w:sz w:val="28"/>
          <w:szCs w:val="28"/>
          <w:lang w:val="uk-UA"/>
        </w:rPr>
      </w:pPr>
      <w:r w:rsidRPr="00DD61A5">
        <w:rPr>
          <w:rFonts w:ascii="Times New Roman" w:hAnsi="Times New Roman"/>
          <w:color w:val="auto"/>
          <w:sz w:val="28"/>
          <w:szCs w:val="28"/>
          <w:lang w:val="uk-UA"/>
        </w:rPr>
        <w:t>Експлуатація технологічного обладнання в виробничих приміщеннях підприємства повинна здійснюватися згідно  технологічним процесом, вимогами технічної документації по його застосуванню (технічних паспортів), які надаються виробником обладнання, затверджених інструкцій по охороні праці.</w:t>
      </w:r>
    </w:p>
    <w:p w:rsidR="00DD61A5" w:rsidRPr="00DD61A5" w:rsidRDefault="00DD61A5" w:rsidP="00DD61A5">
      <w:pPr>
        <w:tabs>
          <w:tab w:val="left" w:pos="426"/>
        </w:tabs>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Проводити плановий огляд та ремонт паливовикористовуючих приладів і мереж персоналом, який здійснює експлуатацію обладнання.</w:t>
      </w:r>
    </w:p>
    <w:p w:rsidR="00DD61A5" w:rsidRPr="00DD61A5" w:rsidRDefault="00DD61A5" w:rsidP="00DD61A5">
      <w:pPr>
        <w:ind w:firstLine="360"/>
        <w:rPr>
          <w:rFonts w:ascii="Times New Roman" w:hAnsi="Times New Roman"/>
          <w:color w:val="auto"/>
          <w:sz w:val="28"/>
          <w:szCs w:val="28"/>
          <w:lang w:val="uk-UA"/>
        </w:rPr>
      </w:pPr>
      <w:r w:rsidRPr="00DD61A5">
        <w:rPr>
          <w:rFonts w:ascii="Times New Roman" w:hAnsi="Times New Roman"/>
          <w:color w:val="auto"/>
          <w:sz w:val="28"/>
          <w:szCs w:val="28"/>
          <w:lang w:val="uk-UA"/>
        </w:rPr>
        <w:t>Контрольно-вимірювальні прилади технологічного устаткування об’єкту повинні бути у працюючому стані.</w:t>
      </w:r>
    </w:p>
    <w:p w:rsidR="00DD61A5" w:rsidRPr="00DD61A5" w:rsidRDefault="00DD61A5" w:rsidP="00DD61A5">
      <w:pPr>
        <w:ind w:firstLine="426"/>
        <w:rPr>
          <w:rFonts w:ascii="Times New Roman" w:hAnsi="Times New Roman"/>
          <w:color w:val="auto"/>
          <w:sz w:val="28"/>
          <w:szCs w:val="28"/>
          <w:lang w:val="uk-UA"/>
        </w:rPr>
      </w:pPr>
      <w:r w:rsidRPr="00DD61A5">
        <w:rPr>
          <w:rFonts w:ascii="Times New Roman" w:hAnsi="Times New Roman"/>
          <w:color w:val="auto"/>
          <w:sz w:val="28"/>
          <w:szCs w:val="28"/>
          <w:lang w:val="uk-UA"/>
        </w:rPr>
        <w:t>Технологічне устаткування не повинно працювати у форсованому режимі.</w:t>
      </w:r>
    </w:p>
    <w:p w:rsidR="00DD61A5" w:rsidRPr="00DD61A5" w:rsidRDefault="00DD61A5" w:rsidP="00DD61A5">
      <w:pPr>
        <w:ind w:firstLine="426"/>
        <w:rPr>
          <w:rFonts w:ascii="Times New Roman" w:hAnsi="Times New Roman"/>
          <w:color w:val="auto"/>
          <w:sz w:val="28"/>
          <w:szCs w:val="28"/>
          <w:lang w:val="uk-UA"/>
        </w:rPr>
      </w:pPr>
      <w:r w:rsidRPr="00DD61A5">
        <w:rPr>
          <w:rFonts w:ascii="Times New Roman" w:hAnsi="Times New Roman"/>
          <w:color w:val="auto"/>
          <w:sz w:val="28"/>
          <w:szCs w:val="28"/>
          <w:lang w:val="uk-UA"/>
        </w:rPr>
        <w:t>Ремонтні та профілактичні роботи повинні проводитися згідно графіку ремонтних робот.</w:t>
      </w:r>
    </w:p>
    <w:p w:rsidR="00DD61A5" w:rsidRPr="00DD61A5" w:rsidRDefault="00DD61A5" w:rsidP="00410161">
      <w:pPr>
        <w:spacing w:after="120"/>
        <w:ind w:firstLine="426"/>
        <w:rPr>
          <w:rFonts w:ascii="Times New Roman" w:hAnsi="Times New Roman"/>
          <w:color w:val="auto"/>
          <w:sz w:val="28"/>
          <w:szCs w:val="28"/>
          <w:lang w:val="uk-UA"/>
        </w:rPr>
      </w:pPr>
      <w:r w:rsidRPr="00DD61A5">
        <w:rPr>
          <w:rFonts w:ascii="Times New Roman" w:hAnsi="Times New Roman"/>
          <w:color w:val="auto"/>
          <w:sz w:val="28"/>
          <w:szCs w:val="28"/>
          <w:lang w:val="uk-UA"/>
        </w:rPr>
        <w:t>Будь які зміни в розміщенні та експлуатації обладнання, що суперечать Правилам експлуатації, технічним характеристикам, нормативно-законодавчим актам не допускаються.</w:t>
      </w:r>
    </w:p>
    <w:p w:rsidR="00DD61A5" w:rsidRPr="00DD61A5" w:rsidRDefault="00DD61A5" w:rsidP="00DD61A5">
      <w:pPr>
        <w:rPr>
          <w:rFonts w:ascii="Century Schoolbook" w:hAnsi="Century Schoolbook"/>
          <w:b/>
          <w:i/>
          <w:color w:val="auto"/>
          <w:sz w:val="24"/>
          <w:szCs w:val="24"/>
          <w:u w:val="single"/>
          <w:lang w:val="uk-UA"/>
        </w:rPr>
      </w:pPr>
      <w:r w:rsidRPr="00DD61A5">
        <w:rPr>
          <w:rFonts w:ascii="Times New Roman" w:hAnsi="Times New Roman"/>
          <w:b/>
          <w:i/>
          <w:color w:val="auto"/>
          <w:sz w:val="28"/>
          <w:szCs w:val="28"/>
          <w:u w:val="single"/>
          <w:lang w:val="uk-UA"/>
        </w:rPr>
        <w:t>1.3. До очистки газопилового потоку</w:t>
      </w:r>
      <w:r w:rsidRPr="00DD61A5">
        <w:rPr>
          <w:rFonts w:ascii="Century Schoolbook" w:hAnsi="Century Schoolbook"/>
          <w:b/>
          <w:i/>
          <w:color w:val="auto"/>
          <w:sz w:val="24"/>
          <w:szCs w:val="24"/>
          <w:u w:val="single"/>
          <w:lang w:val="uk-UA"/>
        </w:rPr>
        <w:t xml:space="preserve">. </w:t>
      </w:r>
    </w:p>
    <w:p w:rsidR="00DD61A5" w:rsidRPr="00DD61A5" w:rsidRDefault="00DD61A5" w:rsidP="00DD61A5">
      <w:pPr>
        <w:ind w:firstLine="426"/>
        <w:rPr>
          <w:rFonts w:ascii="Times New Roman" w:hAnsi="Times New Roman"/>
          <w:color w:val="auto"/>
          <w:sz w:val="28"/>
          <w:szCs w:val="28"/>
          <w:lang w:val="uk-UA"/>
        </w:rPr>
      </w:pPr>
      <w:r w:rsidRPr="00DD61A5">
        <w:rPr>
          <w:rFonts w:ascii="Times New Roman" w:hAnsi="Times New Roman"/>
          <w:color w:val="auto"/>
          <w:sz w:val="28"/>
          <w:szCs w:val="28"/>
          <w:lang w:val="uk-UA"/>
        </w:rPr>
        <w:t>Здійснювати експлуатацію газоочисної установки відповідно до «Правил технічної експлуатації установок очистки газу», затверджених наказом Мін природи України від 06.02.2009 №52 (джерела №№ 2, 13, 22, 23, 32, 33, 34, 100, 101, 103, 104, 105, 106, 107, 108, 110, 111, 112, 114, 115, 141).</w:t>
      </w:r>
    </w:p>
    <w:p w:rsidR="00DD61A5" w:rsidRPr="00DD61A5" w:rsidRDefault="00DD61A5" w:rsidP="00DD61A5">
      <w:pPr>
        <w:tabs>
          <w:tab w:val="left" w:pos="426"/>
        </w:tabs>
        <w:ind w:firstLine="426"/>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Забезпечувати безперебійну ефективну роботу і безпечну експлуатацію ГОУ, підтримувати у справному стані споруди, устаткування та апаратуру для очищення викидів.</w:t>
      </w:r>
    </w:p>
    <w:p w:rsidR="00DD61A5" w:rsidRPr="00DD61A5" w:rsidRDefault="00DD61A5" w:rsidP="00DD61A5">
      <w:pPr>
        <w:ind w:firstLine="426"/>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Не допускати експлуатацію технологічного устаткування при несправних або відключених пилоочисних установках.</w:t>
      </w:r>
    </w:p>
    <w:p w:rsidR="00DD61A5" w:rsidRPr="00DD61A5" w:rsidRDefault="00DD61A5" w:rsidP="00DD61A5">
      <w:pPr>
        <w:ind w:firstLine="426"/>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Вчасно проводити технічні огляди та планові ремонти ГОУ.</w:t>
      </w:r>
    </w:p>
    <w:p w:rsidR="00DD61A5" w:rsidRPr="00DD61A5" w:rsidRDefault="00DD61A5" w:rsidP="00DD61A5">
      <w:pPr>
        <w:ind w:firstLine="426"/>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Підтримувати в герметичному стані трубопроводи, які ведуть від джерел утворення викиду до ГОУ.</w:t>
      </w:r>
    </w:p>
    <w:p w:rsidR="00DD61A5" w:rsidRPr="00DD61A5" w:rsidRDefault="00DD61A5" w:rsidP="00DD61A5">
      <w:pPr>
        <w:ind w:firstLine="426"/>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Контролювати фактичні показники ГОУ.</w:t>
      </w:r>
    </w:p>
    <w:p w:rsidR="00DD61A5" w:rsidRPr="00DD61A5" w:rsidRDefault="00DD61A5" w:rsidP="00DD61A5">
      <w:pPr>
        <w:ind w:firstLine="426"/>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 xml:space="preserve">Своєчасно проводити очистку бункерів від пилу, не допускаючи їх повного заповнення.  </w:t>
      </w:r>
    </w:p>
    <w:p w:rsidR="00DD61A5" w:rsidRPr="00DD61A5" w:rsidRDefault="00DD61A5" w:rsidP="00DD61A5">
      <w:pPr>
        <w:jc w:val="center"/>
        <w:rPr>
          <w:rFonts w:ascii="Times New Roman" w:eastAsia="Times New Roman" w:hAnsi="Times New Roman"/>
          <w:i/>
          <w:color w:val="auto"/>
          <w:sz w:val="28"/>
          <w:szCs w:val="28"/>
          <w:lang w:val="uk-UA" w:eastAsia="ru-RU"/>
        </w:rPr>
      </w:pPr>
      <w:r w:rsidRPr="00DD61A5">
        <w:rPr>
          <w:rFonts w:ascii="Times New Roman" w:eastAsia="Times New Roman" w:hAnsi="Times New Roman"/>
          <w:i/>
          <w:color w:val="auto"/>
          <w:sz w:val="28"/>
          <w:szCs w:val="28"/>
          <w:lang w:val="uk-UA" w:eastAsia="ru-RU"/>
        </w:rPr>
        <w:t>Ефективність газоочисного обладнання повинна бути не менше:</w:t>
      </w:r>
    </w:p>
    <w:p w:rsidR="00410161" w:rsidRPr="00DD61A5" w:rsidRDefault="00DD61A5" w:rsidP="00410161">
      <w:pPr>
        <w:spacing w:after="120"/>
        <w:rPr>
          <w:rFonts w:ascii="Times New Roman" w:hAnsi="Times New Roman"/>
          <w:i/>
          <w:color w:val="auto"/>
          <w:sz w:val="28"/>
          <w:szCs w:val="28"/>
          <w:lang w:val="uk-UA"/>
        </w:rPr>
      </w:pPr>
      <w:r w:rsidRPr="00DD61A5">
        <w:rPr>
          <w:rFonts w:ascii="Times New Roman" w:hAnsi="Times New Roman"/>
          <w:i/>
          <w:color w:val="auto"/>
          <w:sz w:val="28"/>
          <w:szCs w:val="28"/>
          <w:lang w:val="uk-UA"/>
        </w:rPr>
        <w:t>Фільтр рукавний ФРКІ-90 не менше 97% (дж.№2); Фільтр рукавний ФРКІ-90 не менше 98% (дж.№13); Фільтр рукавний ФРКІ-90 не менше 98% (дж.№22); Фільтр рукавний ФРКІ-90 не менше 98% (дж.№23); Фільтр рукавний ФРКІ-90 не менше 98% (дж.№32); Фільтр рукавний ФРКІ-90 не менше 98% (дж.№34); Фільтр рукавний ФРКІ-90 не менше 98% (дж.№100); Фільтр рукавний ФРКІ-90 не менше 98% (дж.№101); Фільтр рукавний ФРКІ-90 не менше 98% (дж.№103); Фільтр рукавний ФРКІ-90 не менше 97% (дж.№104); Фільтр рукавний ФРКІ-90 не менше 98% (дж.№105); Фільтр рукавний ФРКІ-90 не менше 97% (дж.№106); Скрубер вологий не менше 97% (дж.№107); Скрубер вологий не менше 97% (дж.№108); Фільтр рукавний ФРКІ-90 не менше 97% (дж.№110); Фільтр рукавний ФРКІ-90 не менше 97% (дж.№111); Фільтр рукавний ФРКІ-90 не менше 97% (дж.№112); Фільтр рукавний ФРКІ-90 не менше 98% (дж.№114); Фільтр рукавний ФРКІ-90 не менше 97% (дж.№115); Пиловловлюючий агрегат ПУ-1500 не менше 99% (дж.№141).</w:t>
      </w:r>
    </w:p>
    <w:p w:rsidR="00DD61A5" w:rsidRPr="00DD61A5" w:rsidRDefault="00DD61A5" w:rsidP="00DD61A5">
      <w:pPr>
        <w:ind w:firstLine="709"/>
        <w:rPr>
          <w:rFonts w:ascii="Times New Roman" w:hAnsi="Times New Roman"/>
          <w:b/>
          <w:i/>
          <w:color w:val="auto"/>
          <w:sz w:val="28"/>
          <w:szCs w:val="28"/>
          <w:lang w:val="uk-UA"/>
        </w:rPr>
      </w:pPr>
      <w:r w:rsidRPr="00DD61A5">
        <w:rPr>
          <w:rFonts w:ascii="Times New Roman" w:hAnsi="Times New Roman"/>
          <w:b/>
          <w:i/>
          <w:color w:val="auto"/>
          <w:sz w:val="28"/>
          <w:szCs w:val="28"/>
          <w:lang w:val="uk-UA"/>
        </w:rPr>
        <w:t>Дозволені обсяги викидів забруднюючих речовин,  що відводяться від окремих типів обладнання</w:t>
      </w:r>
    </w:p>
    <w:p w:rsidR="00DD61A5" w:rsidRPr="00DD61A5" w:rsidRDefault="00DD61A5" w:rsidP="00DD61A5">
      <w:pPr>
        <w:ind w:firstLine="709"/>
        <w:rPr>
          <w:rFonts w:ascii="Times New Roman" w:hAnsi="Times New Roman"/>
          <w:b/>
          <w:i/>
          <w:color w:val="auto"/>
          <w:sz w:val="28"/>
          <w:szCs w:val="28"/>
          <w:lang w:val="uk-UA"/>
        </w:rPr>
      </w:pPr>
      <w:r w:rsidRPr="00DD61A5">
        <w:rPr>
          <w:rFonts w:ascii="Times New Roman" w:hAnsi="Times New Roman"/>
          <w:color w:val="auto"/>
          <w:sz w:val="28"/>
          <w:szCs w:val="28"/>
          <w:lang w:val="uk-UA"/>
        </w:rPr>
        <w:t>Умова не встановлюється</w:t>
      </w:r>
      <w:r w:rsidRPr="00DD61A5">
        <w:rPr>
          <w:rFonts w:ascii="Times New Roman" w:hAnsi="Times New Roman"/>
          <w:b/>
          <w:color w:val="auto"/>
          <w:sz w:val="28"/>
          <w:szCs w:val="28"/>
          <w:lang w:val="uk-UA"/>
        </w:rPr>
        <w:t>.</w:t>
      </w:r>
      <w:r w:rsidRPr="00DD61A5">
        <w:rPr>
          <w:rFonts w:ascii="Times New Roman" w:hAnsi="Times New Roman"/>
          <w:b/>
          <w:i/>
          <w:color w:val="auto"/>
          <w:sz w:val="28"/>
          <w:szCs w:val="28"/>
          <w:lang w:val="uk-UA"/>
        </w:rPr>
        <w:t xml:space="preserve"> </w:t>
      </w:r>
    </w:p>
    <w:p w:rsidR="00DD61A5" w:rsidRPr="00DD61A5" w:rsidRDefault="00DD61A5" w:rsidP="00DD61A5">
      <w:pPr>
        <w:ind w:firstLine="709"/>
        <w:rPr>
          <w:rFonts w:ascii="Times New Roman" w:hAnsi="Times New Roman"/>
          <w:b/>
          <w:i/>
          <w:color w:val="auto"/>
          <w:sz w:val="28"/>
          <w:szCs w:val="28"/>
          <w:lang w:val="uk-UA"/>
        </w:rPr>
      </w:pPr>
    </w:p>
    <w:p w:rsidR="00DD61A5" w:rsidRPr="00DD61A5" w:rsidRDefault="00DD61A5" w:rsidP="00DD61A5">
      <w:pPr>
        <w:ind w:firstLine="709"/>
        <w:rPr>
          <w:rFonts w:ascii="Times New Roman" w:hAnsi="Times New Roman"/>
          <w:b/>
          <w:i/>
          <w:color w:val="auto"/>
          <w:sz w:val="28"/>
          <w:szCs w:val="28"/>
          <w:lang w:val="uk-UA"/>
        </w:rPr>
      </w:pPr>
    </w:p>
    <w:tbl>
      <w:tblPr>
        <w:tblW w:w="524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2"/>
        <w:gridCol w:w="496"/>
        <w:gridCol w:w="828"/>
        <w:gridCol w:w="1662"/>
        <w:gridCol w:w="1670"/>
        <w:gridCol w:w="610"/>
        <w:gridCol w:w="638"/>
        <w:gridCol w:w="840"/>
        <w:gridCol w:w="1344"/>
      </w:tblGrid>
      <w:tr w:rsidR="00DD61A5" w:rsidRPr="00DD61A5" w:rsidTr="00DD61A5">
        <w:trPr>
          <w:trHeight w:val="80"/>
        </w:trPr>
        <w:tc>
          <w:tcPr>
            <w:tcW w:w="5000" w:type="pct"/>
            <w:gridSpan w:val="9"/>
            <w:tcBorders>
              <w:top w:val="nil"/>
              <w:left w:val="nil"/>
              <w:right w:val="nil"/>
            </w:tcBorders>
            <w:shd w:val="clear" w:color="auto" w:fill="auto"/>
          </w:tcPr>
          <w:p w:rsidR="00DD61A5" w:rsidRPr="00DD61A5" w:rsidRDefault="00DD61A5" w:rsidP="00DD61A5">
            <w:pPr>
              <w:jc w:val="center"/>
              <w:rPr>
                <w:rFonts w:ascii="Century Schoolbook" w:hAnsi="Century Schoolbook"/>
                <w:i/>
                <w:color w:val="auto"/>
                <w:lang w:val="uk-UA"/>
              </w:rPr>
            </w:pPr>
            <w:r w:rsidRPr="00DD61A5">
              <w:rPr>
                <w:rFonts w:ascii="Times New Roman" w:hAnsi="Times New Roman"/>
                <w:i/>
                <w:color w:val="auto"/>
                <w:sz w:val="28"/>
                <w:szCs w:val="28"/>
                <w:lang w:val="uk-UA"/>
              </w:rPr>
              <w:t>Таблиця 9.3</w:t>
            </w:r>
            <w:r w:rsidRPr="00DD61A5">
              <w:rPr>
                <w:rFonts w:ascii="Century Schoolbook" w:hAnsi="Century Schoolbook"/>
                <w:i/>
                <w:color w:val="auto"/>
                <w:lang w:val="uk-UA"/>
              </w:rPr>
              <w:t xml:space="preserve">. </w:t>
            </w:r>
            <w:r w:rsidRPr="00DD61A5">
              <w:rPr>
                <w:rFonts w:ascii="Times New Roman" w:hAnsi="Times New Roman"/>
                <w:b/>
                <w:color w:val="auto"/>
                <w:sz w:val="28"/>
                <w:szCs w:val="28"/>
                <w:lang w:val="uk-UA"/>
              </w:rPr>
              <w:t>Пропозиції щодо дозволених обсягів викидів, що відводяться від окремих типів обладнання</w:t>
            </w:r>
          </w:p>
        </w:tc>
      </w:tr>
      <w:tr w:rsidR="00DD61A5" w:rsidRPr="00DD61A5" w:rsidTr="00410161">
        <w:trPr>
          <w:trHeight w:val="839"/>
        </w:trPr>
        <w:tc>
          <w:tcPr>
            <w:tcW w:w="1131" w:type="pct"/>
            <w:gridSpan w:val="2"/>
            <w:shd w:val="clear" w:color="auto" w:fill="auto"/>
            <w:vAlign w:val="center"/>
          </w:tcPr>
          <w:p w:rsidR="00DD61A5" w:rsidRPr="00DD61A5" w:rsidRDefault="00DD61A5" w:rsidP="00DD61A5">
            <w:pPr>
              <w:tabs>
                <w:tab w:val="left" w:pos="213"/>
                <w:tab w:val="center" w:pos="1193"/>
                <w:tab w:val="left" w:pos="2129"/>
              </w:tabs>
              <w:jc w:val="center"/>
              <w:rPr>
                <w:rFonts w:ascii="Times New Roman" w:hAnsi="Times New Roman"/>
                <w:i/>
                <w:iCs/>
                <w:color w:val="auto"/>
                <w:sz w:val="22"/>
                <w:szCs w:val="22"/>
                <w:lang w:val="uk-UA"/>
              </w:rPr>
            </w:pPr>
            <w:r w:rsidRPr="00DD61A5">
              <w:rPr>
                <w:rFonts w:ascii="Times New Roman" w:hAnsi="Times New Roman"/>
                <w:color w:val="auto"/>
                <w:sz w:val="22"/>
                <w:szCs w:val="22"/>
                <w:lang w:val="uk-UA"/>
              </w:rPr>
              <w:t>Джерело утворення</w:t>
            </w:r>
          </w:p>
          <w:p w:rsidR="00DD61A5" w:rsidRPr="00DD61A5" w:rsidRDefault="00DD61A5" w:rsidP="00DD61A5">
            <w:pPr>
              <w:jc w:val="center"/>
              <w:rPr>
                <w:rFonts w:ascii="Times New Roman" w:hAnsi="Times New Roman"/>
                <w:color w:val="auto"/>
                <w:sz w:val="22"/>
                <w:szCs w:val="22"/>
                <w:lang w:val="uk-UA"/>
              </w:rPr>
            </w:pPr>
          </w:p>
        </w:tc>
        <w:tc>
          <w:tcPr>
            <w:tcW w:w="1269" w:type="pct"/>
            <w:gridSpan w:val="2"/>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Забруднюючі речовини</w:t>
            </w:r>
          </w:p>
        </w:tc>
        <w:tc>
          <w:tcPr>
            <w:tcW w:w="851" w:type="pct"/>
            <w:vMerge w:val="restart"/>
            <w:shd w:val="clear" w:color="auto" w:fill="auto"/>
          </w:tcPr>
          <w:p w:rsidR="00DD61A5" w:rsidRPr="00DD61A5" w:rsidRDefault="00DD61A5" w:rsidP="00DD61A5">
            <w:pPr>
              <w:ind w:right="-51"/>
              <w:jc w:val="center"/>
              <w:rPr>
                <w:rFonts w:ascii="Times New Roman" w:hAnsi="Times New Roman"/>
                <w:color w:val="auto"/>
                <w:sz w:val="22"/>
                <w:szCs w:val="22"/>
                <w:lang w:val="uk-UA"/>
              </w:rPr>
            </w:pPr>
            <w:r w:rsidRPr="00DD61A5">
              <w:rPr>
                <w:rFonts w:ascii="Times New Roman" w:hAnsi="Times New Roman"/>
                <w:color w:val="auto"/>
                <w:sz w:val="22"/>
                <w:szCs w:val="22"/>
                <w:lang w:val="uk-UA"/>
              </w:rPr>
              <w:t xml:space="preserve">Максимальна масова концентрація забруднюючих </w:t>
            </w:r>
          </w:p>
          <w:p w:rsidR="00DD61A5" w:rsidRPr="00DD61A5" w:rsidRDefault="00DD61A5" w:rsidP="00DD61A5">
            <w:pPr>
              <w:ind w:right="-51"/>
              <w:jc w:val="center"/>
              <w:rPr>
                <w:rFonts w:ascii="Times New Roman" w:hAnsi="Times New Roman"/>
                <w:color w:val="auto"/>
                <w:sz w:val="22"/>
                <w:szCs w:val="22"/>
                <w:lang w:val="uk-UA"/>
              </w:rPr>
            </w:pPr>
            <w:r w:rsidRPr="00DD61A5">
              <w:rPr>
                <w:rFonts w:ascii="Times New Roman" w:hAnsi="Times New Roman"/>
                <w:color w:val="auto"/>
                <w:sz w:val="22"/>
                <w:szCs w:val="22"/>
                <w:lang w:val="uk-UA"/>
              </w:rPr>
              <w:t xml:space="preserve">речовини </w:t>
            </w:r>
          </w:p>
          <w:p w:rsidR="00DD61A5" w:rsidRPr="00DD61A5" w:rsidRDefault="00DD61A5" w:rsidP="00DD61A5">
            <w:pPr>
              <w:ind w:right="-51"/>
              <w:jc w:val="center"/>
              <w:rPr>
                <w:rFonts w:ascii="Times New Roman" w:hAnsi="Times New Roman"/>
                <w:color w:val="auto"/>
                <w:sz w:val="22"/>
                <w:szCs w:val="22"/>
                <w:lang w:val="uk-UA"/>
              </w:rPr>
            </w:pPr>
            <w:r w:rsidRPr="00DD61A5">
              <w:rPr>
                <w:rFonts w:ascii="Times New Roman" w:eastAsia="SimSun" w:hAnsi="Times New Roman"/>
                <w:color w:val="auto"/>
                <w:sz w:val="22"/>
                <w:szCs w:val="22"/>
                <w:lang w:val="uk-UA" w:eastAsia="ru-RU"/>
              </w:rPr>
              <w:t>міліграмів на кубічний метр</w:t>
            </w:r>
          </w:p>
        </w:tc>
        <w:tc>
          <w:tcPr>
            <w:tcW w:w="636" w:type="pct"/>
            <w:gridSpan w:val="2"/>
            <w:vMerge w:val="restart"/>
            <w:shd w:val="clear" w:color="auto" w:fill="auto"/>
          </w:tcPr>
          <w:p w:rsidR="00DD61A5" w:rsidRPr="00DD61A5" w:rsidRDefault="00DD61A5" w:rsidP="00DD61A5">
            <w:pPr>
              <w:ind w:left="-74"/>
              <w:jc w:val="center"/>
              <w:rPr>
                <w:rFonts w:ascii="Times New Roman" w:hAnsi="Times New Roman"/>
                <w:color w:val="auto"/>
                <w:sz w:val="22"/>
                <w:szCs w:val="22"/>
                <w:lang w:val="uk-UA"/>
              </w:rPr>
            </w:pPr>
            <w:r w:rsidRPr="00DD61A5">
              <w:rPr>
                <w:rFonts w:ascii="Times New Roman" w:hAnsi="Times New Roman"/>
                <w:color w:val="auto"/>
                <w:sz w:val="22"/>
                <w:szCs w:val="22"/>
                <w:lang w:val="uk-UA"/>
              </w:rPr>
              <w:t xml:space="preserve">Технологічний норматив допустимих викидів відповідно до законодавства, </w:t>
            </w:r>
            <w:r w:rsidRPr="00DD61A5">
              <w:rPr>
                <w:rFonts w:ascii="Times New Roman" w:eastAsia="SimSun" w:hAnsi="Times New Roman"/>
                <w:color w:val="auto"/>
                <w:sz w:val="22"/>
                <w:szCs w:val="22"/>
                <w:lang w:val="uk-UA" w:eastAsia="ru-RU"/>
              </w:rPr>
              <w:t>міліграмів на кубічний метр</w:t>
            </w:r>
          </w:p>
        </w:tc>
        <w:tc>
          <w:tcPr>
            <w:tcW w:w="428" w:type="pct"/>
            <w:vMerge w:val="restart"/>
            <w:shd w:val="clear" w:color="auto" w:fill="auto"/>
            <w:textDirection w:val="btLr"/>
          </w:tcPr>
          <w:p w:rsidR="00DD61A5" w:rsidRPr="00DD61A5" w:rsidRDefault="00DD61A5" w:rsidP="00DD61A5">
            <w:pPr>
              <w:ind w:left="113" w:right="113"/>
              <w:jc w:val="center"/>
              <w:rPr>
                <w:rFonts w:ascii="Times New Roman" w:hAnsi="Times New Roman"/>
                <w:color w:val="auto"/>
                <w:sz w:val="22"/>
                <w:szCs w:val="22"/>
                <w:lang w:val="uk-UA"/>
              </w:rPr>
            </w:pPr>
            <w:r w:rsidRPr="00DD61A5">
              <w:rPr>
                <w:rFonts w:ascii="Times New Roman" w:hAnsi="Times New Roman"/>
                <w:color w:val="auto"/>
                <w:sz w:val="22"/>
                <w:szCs w:val="22"/>
                <w:lang w:val="uk-UA"/>
              </w:rPr>
              <w:t xml:space="preserve">Затверджений гранично-допустимий викид, </w:t>
            </w:r>
            <w:r w:rsidRPr="00DD61A5">
              <w:rPr>
                <w:rFonts w:ascii="Times New Roman" w:eastAsia="SimSun" w:hAnsi="Times New Roman"/>
                <w:color w:val="auto"/>
                <w:sz w:val="22"/>
                <w:szCs w:val="22"/>
                <w:lang w:val="uk-UA" w:eastAsia="ru-RU"/>
              </w:rPr>
              <w:t>міліграмів на кубічний метр</w:t>
            </w:r>
            <w:r w:rsidRPr="00DD61A5">
              <w:rPr>
                <w:rFonts w:ascii="Times New Roman" w:hAnsi="Times New Roman"/>
                <w:color w:val="FF0000"/>
                <w:sz w:val="22"/>
                <w:szCs w:val="22"/>
                <w:lang w:val="uk-UA"/>
              </w:rPr>
              <w:t xml:space="preserve"> </w:t>
            </w:r>
          </w:p>
        </w:tc>
        <w:tc>
          <w:tcPr>
            <w:tcW w:w="685" w:type="pct"/>
            <w:vMerge w:val="restar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Термін досягнення затвердженого значення гранично-допустимого викиду</w:t>
            </w:r>
          </w:p>
        </w:tc>
      </w:tr>
      <w:tr w:rsidR="00DD61A5" w:rsidRPr="00DD61A5" w:rsidTr="00DD61A5">
        <w:trPr>
          <w:trHeight w:val="421"/>
        </w:trPr>
        <w:tc>
          <w:tcPr>
            <w:tcW w:w="878" w:type="pct"/>
            <w:vMerge w:val="restar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Найменування джерела утворення, вид палива</w:t>
            </w:r>
          </w:p>
        </w:tc>
        <w:tc>
          <w:tcPr>
            <w:tcW w:w="253" w:type="pct"/>
            <w:vMerge w:val="restart"/>
            <w:shd w:val="clear" w:color="auto" w:fill="auto"/>
            <w:textDirection w:val="btLr"/>
            <w:vAlign w:val="center"/>
          </w:tcPr>
          <w:p w:rsidR="00DD61A5" w:rsidRPr="00DD61A5" w:rsidRDefault="00DD61A5" w:rsidP="00DD61A5">
            <w:pPr>
              <w:tabs>
                <w:tab w:val="center" w:pos="312"/>
              </w:tabs>
              <w:ind w:left="113" w:right="113"/>
              <w:jc w:val="center"/>
              <w:rPr>
                <w:rFonts w:ascii="Times New Roman" w:hAnsi="Times New Roman"/>
                <w:color w:val="auto"/>
                <w:sz w:val="22"/>
                <w:szCs w:val="22"/>
                <w:lang w:val="uk-UA"/>
              </w:rPr>
            </w:pPr>
            <w:r w:rsidRPr="00DD61A5">
              <w:rPr>
                <w:rFonts w:ascii="Times New Roman" w:hAnsi="Times New Roman"/>
                <w:color w:val="auto"/>
                <w:sz w:val="22"/>
                <w:szCs w:val="22"/>
                <w:lang w:val="uk-UA"/>
              </w:rPr>
              <w:t>номер</w:t>
            </w:r>
          </w:p>
        </w:tc>
        <w:tc>
          <w:tcPr>
            <w:tcW w:w="422" w:type="pct"/>
            <w:vMerge w:val="restar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код</w:t>
            </w:r>
          </w:p>
        </w:tc>
        <w:tc>
          <w:tcPr>
            <w:tcW w:w="847" w:type="pct"/>
            <w:vMerge w:val="restar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Найменування</w:t>
            </w:r>
          </w:p>
        </w:tc>
        <w:tc>
          <w:tcPr>
            <w:tcW w:w="851" w:type="pct"/>
            <w:vMerge/>
            <w:shd w:val="clear" w:color="auto" w:fill="auto"/>
          </w:tcPr>
          <w:p w:rsidR="00DD61A5" w:rsidRPr="00DD61A5" w:rsidRDefault="00DD61A5" w:rsidP="00DD61A5">
            <w:pPr>
              <w:jc w:val="center"/>
              <w:rPr>
                <w:rFonts w:ascii="Times New Roman" w:hAnsi="Times New Roman"/>
                <w:color w:val="auto"/>
                <w:sz w:val="22"/>
                <w:szCs w:val="22"/>
                <w:lang w:val="uk-UA"/>
              </w:rPr>
            </w:pPr>
          </w:p>
        </w:tc>
        <w:tc>
          <w:tcPr>
            <w:tcW w:w="636" w:type="pct"/>
            <w:gridSpan w:val="2"/>
            <w:vMerge/>
            <w:shd w:val="clear" w:color="auto" w:fill="auto"/>
          </w:tcPr>
          <w:p w:rsidR="00DD61A5" w:rsidRPr="00DD61A5" w:rsidRDefault="00DD61A5" w:rsidP="00DD61A5">
            <w:pPr>
              <w:jc w:val="center"/>
              <w:rPr>
                <w:rFonts w:ascii="Times New Roman" w:hAnsi="Times New Roman"/>
                <w:color w:val="auto"/>
                <w:sz w:val="22"/>
                <w:szCs w:val="22"/>
                <w:lang w:val="uk-UA"/>
              </w:rPr>
            </w:pPr>
          </w:p>
        </w:tc>
        <w:tc>
          <w:tcPr>
            <w:tcW w:w="428" w:type="pct"/>
            <w:vMerge/>
            <w:shd w:val="clear" w:color="auto" w:fill="auto"/>
          </w:tcPr>
          <w:p w:rsidR="00DD61A5" w:rsidRPr="00DD61A5" w:rsidRDefault="00DD61A5" w:rsidP="00DD61A5">
            <w:pPr>
              <w:jc w:val="center"/>
              <w:rPr>
                <w:rFonts w:ascii="Times New Roman" w:hAnsi="Times New Roman"/>
                <w:color w:val="auto"/>
                <w:sz w:val="22"/>
                <w:szCs w:val="22"/>
                <w:lang w:val="uk-UA"/>
              </w:rPr>
            </w:pPr>
          </w:p>
        </w:tc>
        <w:tc>
          <w:tcPr>
            <w:tcW w:w="685" w:type="pct"/>
            <w:vMerge/>
            <w:shd w:val="clear" w:color="auto" w:fill="auto"/>
          </w:tcPr>
          <w:p w:rsidR="00DD61A5" w:rsidRPr="00DD61A5" w:rsidRDefault="00DD61A5" w:rsidP="00DD61A5">
            <w:pPr>
              <w:jc w:val="center"/>
              <w:rPr>
                <w:rFonts w:ascii="Times New Roman" w:hAnsi="Times New Roman"/>
                <w:color w:val="auto"/>
                <w:sz w:val="22"/>
                <w:szCs w:val="22"/>
                <w:lang w:val="uk-UA"/>
              </w:rPr>
            </w:pPr>
          </w:p>
        </w:tc>
      </w:tr>
      <w:tr w:rsidR="00DD61A5" w:rsidRPr="00DD61A5" w:rsidTr="00DD61A5">
        <w:trPr>
          <w:cantSplit/>
          <w:trHeight w:val="1853"/>
        </w:trPr>
        <w:tc>
          <w:tcPr>
            <w:tcW w:w="878" w:type="pct"/>
            <w:vMerge/>
            <w:shd w:val="clear" w:color="auto" w:fill="auto"/>
          </w:tcPr>
          <w:p w:rsidR="00DD61A5" w:rsidRPr="00DD61A5" w:rsidRDefault="00DD61A5" w:rsidP="00DD61A5">
            <w:pPr>
              <w:jc w:val="center"/>
              <w:rPr>
                <w:rFonts w:ascii="Times New Roman" w:hAnsi="Times New Roman"/>
                <w:color w:val="auto"/>
                <w:sz w:val="22"/>
                <w:szCs w:val="22"/>
                <w:lang w:val="uk-UA"/>
              </w:rPr>
            </w:pPr>
          </w:p>
        </w:tc>
        <w:tc>
          <w:tcPr>
            <w:tcW w:w="253" w:type="pct"/>
            <w:vMerge/>
            <w:shd w:val="clear" w:color="auto" w:fill="auto"/>
          </w:tcPr>
          <w:p w:rsidR="00DD61A5" w:rsidRPr="00DD61A5" w:rsidRDefault="00DD61A5" w:rsidP="00DD61A5">
            <w:pPr>
              <w:jc w:val="center"/>
              <w:rPr>
                <w:rFonts w:ascii="Times New Roman" w:hAnsi="Times New Roman"/>
                <w:color w:val="auto"/>
                <w:sz w:val="22"/>
                <w:szCs w:val="22"/>
                <w:lang w:val="uk-UA"/>
              </w:rPr>
            </w:pPr>
          </w:p>
        </w:tc>
        <w:tc>
          <w:tcPr>
            <w:tcW w:w="422" w:type="pct"/>
            <w:vMerge/>
            <w:shd w:val="clear" w:color="auto" w:fill="auto"/>
          </w:tcPr>
          <w:p w:rsidR="00DD61A5" w:rsidRPr="00DD61A5" w:rsidRDefault="00DD61A5" w:rsidP="00DD61A5">
            <w:pPr>
              <w:jc w:val="center"/>
              <w:rPr>
                <w:rFonts w:ascii="Times New Roman" w:hAnsi="Times New Roman"/>
                <w:color w:val="auto"/>
                <w:sz w:val="22"/>
                <w:szCs w:val="22"/>
                <w:lang w:val="uk-UA"/>
              </w:rPr>
            </w:pPr>
          </w:p>
        </w:tc>
        <w:tc>
          <w:tcPr>
            <w:tcW w:w="847" w:type="pct"/>
            <w:vMerge/>
            <w:shd w:val="clear" w:color="auto" w:fill="auto"/>
          </w:tcPr>
          <w:p w:rsidR="00DD61A5" w:rsidRPr="00DD61A5" w:rsidRDefault="00DD61A5" w:rsidP="00DD61A5">
            <w:pPr>
              <w:jc w:val="center"/>
              <w:rPr>
                <w:rFonts w:ascii="Times New Roman" w:hAnsi="Times New Roman"/>
                <w:color w:val="auto"/>
                <w:sz w:val="22"/>
                <w:szCs w:val="22"/>
                <w:lang w:val="uk-UA"/>
              </w:rPr>
            </w:pPr>
          </w:p>
        </w:tc>
        <w:tc>
          <w:tcPr>
            <w:tcW w:w="851" w:type="pct"/>
            <w:vMerge/>
            <w:shd w:val="clear" w:color="auto" w:fill="auto"/>
          </w:tcPr>
          <w:p w:rsidR="00DD61A5" w:rsidRPr="00DD61A5" w:rsidRDefault="00DD61A5" w:rsidP="00DD61A5">
            <w:pPr>
              <w:jc w:val="center"/>
              <w:rPr>
                <w:rFonts w:ascii="Times New Roman" w:hAnsi="Times New Roman"/>
                <w:color w:val="auto"/>
                <w:sz w:val="22"/>
                <w:szCs w:val="22"/>
                <w:lang w:val="uk-UA"/>
              </w:rPr>
            </w:pPr>
          </w:p>
        </w:tc>
        <w:tc>
          <w:tcPr>
            <w:tcW w:w="311" w:type="pct"/>
            <w:shd w:val="clear" w:color="auto" w:fill="auto"/>
            <w:textDirection w:val="btLr"/>
          </w:tcPr>
          <w:p w:rsidR="00DD61A5" w:rsidRPr="00DD61A5" w:rsidRDefault="00DD61A5" w:rsidP="00DD61A5">
            <w:pPr>
              <w:ind w:left="113" w:right="113"/>
              <w:jc w:val="center"/>
              <w:rPr>
                <w:rFonts w:ascii="Times New Roman" w:hAnsi="Times New Roman"/>
                <w:color w:val="auto"/>
                <w:sz w:val="22"/>
                <w:szCs w:val="22"/>
                <w:lang w:val="uk-UA"/>
              </w:rPr>
            </w:pPr>
            <w:r w:rsidRPr="00DD61A5">
              <w:rPr>
                <w:rFonts w:ascii="Times New Roman" w:hAnsi="Times New Roman"/>
                <w:color w:val="auto"/>
                <w:sz w:val="22"/>
                <w:szCs w:val="22"/>
                <w:lang w:val="uk-UA"/>
              </w:rPr>
              <w:t>Поточний</w:t>
            </w:r>
          </w:p>
        </w:tc>
        <w:tc>
          <w:tcPr>
            <w:tcW w:w="325" w:type="pct"/>
            <w:shd w:val="clear" w:color="auto" w:fill="auto"/>
            <w:textDirection w:val="btLr"/>
            <w:vAlign w:val="center"/>
          </w:tcPr>
          <w:p w:rsidR="00DD61A5" w:rsidRPr="00DD61A5" w:rsidRDefault="00DD61A5" w:rsidP="00DD61A5">
            <w:pPr>
              <w:ind w:left="113" w:right="113"/>
              <w:jc w:val="center"/>
              <w:rPr>
                <w:rFonts w:ascii="Times New Roman" w:hAnsi="Times New Roman"/>
                <w:color w:val="auto"/>
                <w:sz w:val="22"/>
                <w:szCs w:val="22"/>
                <w:lang w:val="uk-UA"/>
              </w:rPr>
            </w:pPr>
          </w:p>
          <w:p w:rsidR="00DD61A5" w:rsidRPr="00DD61A5" w:rsidRDefault="00DD61A5" w:rsidP="00DD61A5">
            <w:pPr>
              <w:ind w:left="113" w:right="113"/>
              <w:jc w:val="center"/>
              <w:rPr>
                <w:rFonts w:ascii="Times New Roman" w:hAnsi="Times New Roman"/>
                <w:color w:val="auto"/>
                <w:sz w:val="22"/>
                <w:szCs w:val="22"/>
                <w:lang w:val="uk-UA"/>
              </w:rPr>
            </w:pPr>
            <w:r w:rsidRPr="00DD61A5">
              <w:rPr>
                <w:rFonts w:ascii="Times New Roman" w:hAnsi="Times New Roman"/>
                <w:color w:val="auto"/>
                <w:sz w:val="22"/>
                <w:szCs w:val="22"/>
                <w:lang w:val="uk-UA"/>
              </w:rPr>
              <w:t>Перспективний</w:t>
            </w:r>
          </w:p>
          <w:p w:rsidR="00DD61A5" w:rsidRPr="00DD61A5" w:rsidRDefault="00DD61A5" w:rsidP="00DD61A5">
            <w:pPr>
              <w:ind w:left="113" w:right="113"/>
              <w:jc w:val="center"/>
              <w:rPr>
                <w:rFonts w:ascii="Times New Roman" w:hAnsi="Times New Roman"/>
                <w:color w:val="auto"/>
                <w:sz w:val="22"/>
                <w:szCs w:val="22"/>
                <w:lang w:val="uk-UA"/>
              </w:rPr>
            </w:pPr>
          </w:p>
          <w:p w:rsidR="00DD61A5" w:rsidRPr="00DD61A5" w:rsidRDefault="00DD61A5" w:rsidP="00DD61A5">
            <w:pPr>
              <w:ind w:left="113" w:right="113"/>
              <w:jc w:val="center"/>
              <w:rPr>
                <w:rFonts w:ascii="Times New Roman" w:hAnsi="Times New Roman"/>
                <w:color w:val="auto"/>
                <w:sz w:val="22"/>
                <w:szCs w:val="22"/>
                <w:lang w:val="uk-UA"/>
              </w:rPr>
            </w:pPr>
            <w:r w:rsidRPr="00DD61A5">
              <w:rPr>
                <w:rFonts w:ascii="Times New Roman" w:hAnsi="Times New Roman"/>
                <w:color w:val="auto"/>
                <w:sz w:val="22"/>
                <w:szCs w:val="22"/>
                <w:lang w:val="uk-UA"/>
              </w:rPr>
              <w:t>й</w:t>
            </w:r>
          </w:p>
        </w:tc>
        <w:tc>
          <w:tcPr>
            <w:tcW w:w="428" w:type="pct"/>
            <w:vMerge/>
            <w:shd w:val="clear" w:color="auto" w:fill="auto"/>
          </w:tcPr>
          <w:p w:rsidR="00DD61A5" w:rsidRPr="00DD61A5" w:rsidRDefault="00DD61A5" w:rsidP="00DD61A5">
            <w:pPr>
              <w:jc w:val="center"/>
              <w:rPr>
                <w:rFonts w:ascii="Times New Roman" w:hAnsi="Times New Roman"/>
                <w:color w:val="auto"/>
                <w:sz w:val="22"/>
                <w:szCs w:val="22"/>
                <w:lang w:val="uk-UA"/>
              </w:rPr>
            </w:pPr>
          </w:p>
        </w:tc>
        <w:tc>
          <w:tcPr>
            <w:tcW w:w="685" w:type="pct"/>
            <w:vMerge/>
            <w:shd w:val="clear" w:color="auto" w:fill="auto"/>
          </w:tcPr>
          <w:p w:rsidR="00DD61A5" w:rsidRPr="00DD61A5" w:rsidRDefault="00DD61A5" w:rsidP="00DD61A5">
            <w:pPr>
              <w:jc w:val="center"/>
              <w:rPr>
                <w:rFonts w:ascii="Times New Roman" w:hAnsi="Times New Roman"/>
                <w:color w:val="auto"/>
                <w:sz w:val="22"/>
                <w:szCs w:val="22"/>
                <w:lang w:val="uk-UA"/>
              </w:rPr>
            </w:pPr>
          </w:p>
        </w:tc>
      </w:tr>
      <w:tr w:rsidR="00DD61A5" w:rsidRPr="00DD61A5" w:rsidTr="00DD61A5">
        <w:tc>
          <w:tcPr>
            <w:tcW w:w="878" w:type="pc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1</w:t>
            </w:r>
          </w:p>
        </w:tc>
        <w:tc>
          <w:tcPr>
            <w:tcW w:w="253" w:type="pc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2</w:t>
            </w:r>
          </w:p>
        </w:tc>
        <w:tc>
          <w:tcPr>
            <w:tcW w:w="422" w:type="pc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3</w:t>
            </w:r>
          </w:p>
        </w:tc>
        <w:tc>
          <w:tcPr>
            <w:tcW w:w="847" w:type="pc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4</w:t>
            </w:r>
          </w:p>
        </w:tc>
        <w:tc>
          <w:tcPr>
            <w:tcW w:w="851" w:type="pc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5</w:t>
            </w:r>
          </w:p>
        </w:tc>
        <w:tc>
          <w:tcPr>
            <w:tcW w:w="311" w:type="pc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6</w:t>
            </w:r>
          </w:p>
        </w:tc>
        <w:tc>
          <w:tcPr>
            <w:tcW w:w="325" w:type="pc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7</w:t>
            </w:r>
          </w:p>
        </w:tc>
        <w:tc>
          <w:tcPr>
            <w:tcW w:w="428" w:type="pc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 xml:space="preserve">8 </w:t>
            </w:r>
          </w:p>
        </w:tc>
        <w:tc>
          <w:tcPr>
            <w:tcW w:w="685" w:type="pc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9</w:t>
            </w:r>
          </w:p>
        </w:tc>
      </w:tr>
      <w:tr w:rsidR="00DD61A5" w:rsidRPr="00DD61A5" w:rsidTr="00DD61A5">
        <w:tc>
          <w:tcPr>
            <w:tcW w:w="5000" w:type="pct"/>
            <w:gridSpan w:val="9"/>
            <w:shd w:val="clear" w:color="auto" w:fill="auto"/>
          </w:tcPr>
          <w:p w:rsidR="00DD61A5" w:rsidRPr="00DD61A5" w:rsidRDefault="00DD61A5" w:rsidP="00DD61A5">
            <w:pPr>
              <w:jc w:val="left"/>
              <w:rPr>
                <w:rFonts w:ascii="Times New Roman" w:hAnsi="Times New Roman"/>
                <w:color w:val="auto"/>
                <w:sz w:val="28"/>
                <w:szCs w:val="28"/>
                <w:lang w:val="uk-UA"/>
              </w:rPr>
            </w:pPr>
            <w:r w:rsidRPr="00DD61A5">
              <w:rPr>
                <w:rFonts w:ascii="Times New Roman" w:hAnsi="Times New Roman"/>
                <w:color w:val="auto"/>
                <w:sz w:val="28"/>
                <w:szCs w:val="28"/>
                <w:lang w:val="uk-UA"/>
              </w:rPr>
              <w:t>технологічні нормативи не встановлені</w:t>
            </w:r>
          </w:p>
        </w:tc>
      </w:tr>
    </w:tbl>
    <w:p w:rsidR="00DD61A5" w:rsidRPr="00DD61A5" w:rsidRDefault="00DD61A5" w:rsidP="00DD61A5">
      <w:pPr>
        <w:rPr>
          <w:rFonts w:ascii="Times New Roman" w:hAnsi="Times New Roman"/>
          <w:b/>
          <w:i/>
          <w:color w:val="auto"/>
          <w:sz w:val="28"/>
          <w:szCs w:val="28"/>
          <w:u w:val="single"/>
          <w:lang w:val="uk-UA"/>
        </w:rPr>
      </w:pPr>
    </w:p>
    <w:p w:rsidR="00DD61A5" w:rsidRPr="00DD61A5" w:rsidRDefault="00DD61A5" w:rsidP="00DD61A5">
      <w:p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Умова 2. Виробничий контроль.</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Виробничий контроль за дотриманням затверджених нормативів гранично допустимих викидів забруднюючих речовин повинен здійснюватися організаціями, які мають у своєму складі атестовану лабораторію.</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При визначенні розташування та обладнання місць відбору проб, виконанні відбору проб організованих промислових викидів стаціонарних джерел забруднення атмосферного повітря керуватись вимогами КНД 211.2.3.063 – 98 «Метрологічне забезпечення. Відбір проб промислових викидів».</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Визначення концентрацій забруднюючих речовин проводити за метрологічно атестованими методикам, виконання вимірювань.</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Гранично допустимі викиди в атмосферу в рамках дозволу повинні тлумачитися наступним чином:</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Безперервний моніторинг:</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Моніторинг повинен здійснюватися відповідно до законодавства України за такими показниками:</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ab/>
        <w:t>вміст кисню у вихідних газах;</w:t>
      </w:r>
    </w:p>
    <w:p w:rsid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ab/>
        <w:t>масова концентрація забруднюючих речовин у відхідних газах, а саме: речовин у вигляді суспендованих твердих частинок, недиференційованих за складом, оксидів азоту (у перерахунку на діоксид азоту), діоксиду сірки, оксиду вуглецю.</w:t>
      </w:r>
    </w:p>
    <w:p w:rsidR="00410161" w:rsidRDefault="00410161" w:rsidP="00DD61A5">
      <w:pPr>
        <w:rPr>
          <w:rFonts w:ascii="Times New Roman" w:hAnsi="Times New Roman"/>
          <w:color w:val="auto"/>
          <w:sz w:val="28"/>
          <w:szCs w:val="28"/>
          <w:lang w:val="uk-UA"/>
        </w:rPr>
      </w:pPr>
    </w:p>
    <w:p w:rsidR="00410161" w:rsidRPr="00DD61A5" w:rsidRDefault="00410161" w:rsidP="00DD61A5">
      <w:pPr>
        <w:rPr>
          <w:rFonts w:ascii="Times New Roman" w:hAnsi="Times New Roman"/>
          <w:color w:val="auto"/>
          <w:sz w:val="28"/>
          <w:szCs w:val="28"/>
          <w:lang w:val="uk-UA"/>
        </w:rPr>
      </w:pP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Періодичний моніторинг:</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а) Для будь-якого параметру, вимірювання якого в силу особливостей пробо відбору/аналізу за 20 хвилин неможливо, необхідно встановити придатний період пробо відбору, а отримані при таких вимірах величини не повинні перевищувати гранично допустиму величину дозволених викидів.</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б) Результати вимірювань масової концентрації забруднюючої речовини, які характеризують вміст цієї забруднюючої речовини за двадцятихвилинний проміжок часу по всьому вимірному перерізу газоходу, вважаються такими, що не перевищують значення відповідного нормативу граничнодопустимого викиду, якщо значення кожного результату вимірювання не перевищують значення встановленого нормативу граничнодопустимого викиду.</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в) Гранично допустима потужність викидів повинна розраховуватися на основі концентрацій як середня величина за певний період часу, помножена на величину відповідної масової витрати. Не один з визначених таким чином показників не повинен перевищувати гранично допустиму величину інтенсивності викидів.</w:t>
      </w:r>
    </w:p>
    <w:p w:rsidR="00DD61A5" w:rsidRPr="00DD61A5" w:rsidRDefault="00DD61A5" w:rsidP="00410161">
      <w:pPr>
        <w:spacing w:after="12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г) Для всіх інших параметрів, не один із середніх показників за 20 хвилин не повинен перевищувати гранично допустиму величину дозволених викидів.</w:t>
      </w:r>
    </w:p>
    <w:p w:rsidR="00DD61A5" w:rsidRPr="00DD61A5" w:rsidRDefault="00DD61A5" w:rsidP="00410161">
      <w:pPr>
        <w:shd w:val="clear" w:color="auto" w:fill="FFFFFF"/>
        <w:spacing w:after="120"/>
        <w:ind w:firstLine="567"/>
        <w:rPr>
          <w:rFonts w:ascii="Times New Roman" w:eastAsia="SimSun" w:hAnsi="Times New Roman"/>
          <w:snapToGrid w:val="0"/>
          <w:color w:val="auto"/>
          <w:sz w:val="28"/>
          <w:szCs w:val="28"/>
          <w:lang w:val="uk-UA" w:eastAsia="ru-RU"/>
        </w:rPr>
      </w:pPr>
      <w:r w:rsidRPr="00DD61A5">
        <w:rPr>
          <w:rFonts w:ascii="Times New Roman" w:eastAsia="SimSun" w:hAnsi="Times New Roman"/>
          <w:snapToGrid w:val="0"/>
          <w:color w:val="auto"/>
          <w:sz w:val="28"/>
          <w:szCs w:val="28"/>
          <w:lang w:val="uk-UA" w:eastAsia="ru-RU"/>
        </w:rPr>
        <w:t>Гранично допустимі концентрації для викидів в атмосферу, встановлені в Дозволі, повинні досягатися без розбавлення повітрям та повинні ґрунтуватися на величинах обсягу газів, приведених до нормальних умов:</w:t>
      </w:r>
    </w:p>
    <w:p w:rsidR="00DD61A5" w:rsidRPr="00DD61A5" w:rsidRDefault="00DD61A5" w:rsidP="00DD61A5">
      <w:pPr>
        <w:shd w:val="clear" w:color="auto" w:fill="FFFFFF"/>
        <w:ind w:firstLine="567"/>
        <w:jc w:val="left"/>
        <w:rPr>
          <w:rFonts w:ascii="Times New Roman" w:eastAsia="SimSun" w:hAnsi="Times New Roman"/>
          <w:snapToGrid w:val="0"/>
          <w:color w:val="auto"/>
          <w:sz w:val="28"/>
          <w:szCs w:val="28"/>
          <w:u w:val="single"/>
          <w:lang w:val="uk-UA" w:eastAsia="ru-RU"/>
        </w:rPr>
      </w:pPr>
      <w:r w:rsidRPr="00DD61A5">
        <w:rPr>
          <w:rFonts w:ascii="Times New Roman" w:eastAsia="SimSun" w:hAnsi="Times New Roman"/>
          <w:snapToGrid w:val="0"/>
          <w:color w:val="auto"/>
          <w:sz w:val="28"/>
          <w:szCs w:val="28"/>
          <w:u w:val="single"/>
          <w:lang w:val="uk-UA" w:eastAsia="ru-RU"/>
        </w:rPr>
        <w:t>У випадку  газів (окрім продуктів спалювання):</w:t>
      </w:r>
    </w:p>
    <w:p w:rsidR="00DD61A5" w:rsidRPr="00DD61A5" w:rsidRDefault="00DD61A5" w:rsidP="00410161">
      <w:pPr>
        <w:shd w:val="clear" w:color="auto" w:fill="FFFFFF"/>
        <w:spacing w:after="120"/>
        <w:ind w:left="7" w:firstLine="567"/>
        <w:jc w:val="left"/>
        <w:rPr>
          <w:rFonts w:ascii="Times New Roman" w:eastAsia="SimSun" w:hAnsi="Times New Roman"/>
          <w:snapToGrid w:val="0"/>
          <w:color w:val="auto"/>
          <w:sz w:val="28"/>
          <w:szCs w:val="28"/>
          <w:lang w:val="uk-UA" w:eastAsia="ru-RU"/>
        </w:rPr>
      </w:pPr>
      <w:r w:rsidRPr="00DD61A5">
        <w:rPr>
          <w:rFonts w:ascii="Times New Roman" w:eastAsia="SimSun" w:hAnsi="Times New Roman"/>
          <w:snapToGrid w:val="0"/>
          <w:color w:val="auto"/>
          <w:sz w:val="28"/>
          <w:szCs w:val="28"/>
          <w:lang w:val="uk-UA" w:eastAsia="ru-RU"/>
        </w:rPr>
        <w:t>Температура : 273 К, тиск: 101.3 кПа (без виправлень на вміст кисню та вологості).</w:t>
      </w:r>
    </w:p>
    <w:p w:rsidR="00DD61A5" w:rsidRPr="00DD61A5" w:rsidRDefault="00DD61A5" w:rsidP="00DD61A5">
      <w:pPr>
        <w:shd w:val="clear" w:color="auto" w:fill="FFFFFF"/>
        <w:ind w:left="7" w:firstLine="567"/>
        <w:jc w:val="left"/>
        <w:rPr>
          <w:rFonts w:ascii="Times New Roman" w:eastAsia="SimSun" w:hAnsi="Times New Roman"/>
          <w:snapToGrid w:val="0"/>
          <w:color w:val="auto"/>
          <w:sz w:val="28"/>
          <w:szCs w:val="28"/>
          <w:u w:val="single"/>
          <w:lang w:val="uk-UA" w:eastAsia="ru-RU"/>
        </w:rPr>
      </w:pPr>
      <w:r w:rsidRPr="00DD61A5">
        <w:rPr>
          <w:rFonts w:ascii="Times New Roman" w:eastAsia="SimSun" w:hAnsi="Times New Roman"/>
          <w:snapToGrid w:val="0"/>
          <w:color w:val="auto"/>
          <w:sz w:val="28"/>
          <w:szCs w:val="28"/>
          <w:u w:val="single"/>
          <w:lang w:val="uk-UA" w:eastAsia="ru-RU"/>
        </w:rPr>
        <w:t>У випадку газопродуктів спалювання :</w:t>
      </w:r>
    </w:p>
    <w:p w:rsidR="00DD61A5" w:rsidRPr="00DD61A5" w:rsidRDefault="00DD61A5" w:rsidP="00DD61A5">
      <w:pPr>
        <w:shd w:val="clear" w:color="auto" w:fill="FFFFFF"/>
        <w:ind w:firstLine="567"/>
        <w:jc w:val="left"/>
        <w:rPr>
          <w:rFonts w:ascii="Times New Roman" w:eastAsia="SimSun" w:hAnsi="Times New Roman"/>
          <w:snapToGrid w:val="0"/>
          <w:color w:val="auto"/>
          <w:sz w:val="28"/>
          <w:szCs w:val="28"/>
          <w:lang w:val="uk-UA" w:eastAsia="ru-RU"/>
        </w:rPr>
      </w:pPr>
      <w:r w:rsidRPr="00DD61A5">
        <w:rPr>
          <w:rFonts w:ascii="Times New Roman" w:eastAsia="SimSun" w:hAnsi="Times New Roman"/>
          <w:snapToGrid w:val="0"/>
          <w:color w:val="auto"/>
          <w:sz w:val="28"/>
          <w:szCs w:val="28"/>
          <w:lang w:val="uk-UA" w:eastAsia="ru-RU"/>
        </w:rPr>
        <w:t>а) Температура: 273 К, тиск: 101.3 кПа, сухий газ;</w:t>
      </w:r>
    </w:p>
    <w:p w:rsidR="00DD61A5" w:rsidRPr="00DD61A5" w:rsidRDefault="00DD61A5" w:rsidP="00DD61A5">
      <w:pPr>
        <w:shd w:val="clear" w:color="auto" w:fill="FFFFFF"/>
        <w:ind w:firstLine="567"/>
        <w:jc w:val="left"/>
        <w:rPr>
          <w:rFonts w:ascii="Times New Roman" w:eastAsia="SimSun" w:hAnsi="Times New Roman"/>
          <w:snapToGrid w:val="0"/>
          <w:color w:val="auto"/>
          <w:sz w:val="28"/>
          <w:szCs w:val="28"/>
          <w:lang w:val="uk-UA" w:eastAsia="ru-RU"/>
        </w:rPr>
      </w:pPr>
      <w:r w:rsidRPr="00DD61A5">
        <w:rPr>
          <w:rFonts w:ascii="Times New Roman" w:eastAsia="SimSun" w:hAnsi="Times New Roman"/>
          <w:snapToGrid w:val="0"/>
          <w:color w:val="auto"/>
          <w:sz w:val="28"/>
          <w:szCs w:val="28"/>
          <w:lang w:val="uk-UA" w:eastAsia="ru-RU"/>
        </w:rPr>
        <w:t>3.0 % кисню для рідкого та газоподібного палива,</w:t>
      </w:r>
    </w:p>
    <w:p w:rsidR="00DD61A5" w:rsidRPr="00DD61A5" w:rsidRDefault="00DD61A5" w:rsidP="00DD61A5">
      <w:pPr>
        <w:shd w:val="clear" w:color="auto" w:fill="FFFFFF"/>
        <w:ind w:firstLine="567"/>
        <w:jc w:val="left"/>
        <w:rPr>
          <w:rFonts w:ascii="Times New Roman" w:eastAsia="SimSun" w:hAnsi="Times New Roman"/>
          <w:snapToGrid w:val="0"/>
          <w:color w:val="auto"/>
          <w:sz w:val="28"/>
          <w:szCs w:val="28"/>
          <w:lang w:val="uk-UA" w:eastAsia="ru-RU"/>
        </w:rPr>
      </w:pPr>
      <w:r w:rsidRPr="00DD61A5">
        <w:rPr>
          <w:rFonts w:ascii="Times New Roman" w:eastAsia="SimSun" w:hAnsi="Times New Roman"/>
          <w:snapToGrid w:val="0"/>
          <w:color w:val="auto"/>
          <w:sz w:val="28"/>
          <w:szCs w:val="28"/>
          <w:lang w:val="uk-UA" w:eastAsia="ru-RU"/>
        </w:rPr>
        <w:t>6.0 %  кисню для твердого палива,</w:t>
      </w:r>
    </w:p>
    <w:p w:rsidR="00DD61A5" w:rsidRPr="00DD61A5" w:rsidRDefault="00DD61A5" w:rsidP="00410161">
      <w:pPr>
        <w:shd w:val="clear" w:color="auto" w:fill="FFFFFF"/>
        <w:spacing w:after="120"/>
        <w:ind w:firstLine="567"/>
        <w:jc w:val="left"/>
        <w:rPr>
          <w:rFonts w:ascii="Times New Roman" w:eastAsia="SimSun" w:hAnsi="Times New Roman"/>
          <w:snapToGrid w:val="0"/>
          <w:color w:val="auto"/>
          <w:sz w:val="24"/>
          <w:szCs w:val="24"/>
          <w:lang w:val="uk-UA" w:eastAsia="ru-RU"/>
        </w:rPr>
      </w:pPr>
      <w:r w:rsidRPr="00DD61A5">
        <w:rPr>
          <w:rFonts w:ascii="Times New Roman" w:eastAsia="SimSun" w:hAnsi="Times New Roman"/>
          <w:snapToGrid w:val="0"/>
          <w:color w:val="auto"/>
          <w:sz w:val="28"/>
          <w:szCs w:val="28"/>
          <w:lang w:val="uk-UA" w:eastAsia="ru-RU"/>
        </w:rPr>
        <w:t>б) 15.0 % кисню для газових турбін та дизельних двигунів</w:t>
      </w:r>
      <w:r w:rsidRPr="00DD61A5">
        <w:rPr>
          <w:rFonts w:ascii="Times New Roman" w:eastAsia="SimSun" w:hAnsi="Times New Roman"/>
          <w:snapToGrid w:val="0"/>
          <w:color w:val="auto"/>
          <w:sz w:val="24"/>
          <w:szCs w:val="24"/>
          <w:lang w:val="uk-UA" w:eastAsia="ru-RU"/>
        </w:rPr>
        <w:t>.</w:t>
      </w:r>
    </w:p>
    <w:p w:rsidR="00DD61A5" w:rsidRPr="00DD61A5" w:rsidRDefault="00DD61A5" w:rsidP="00DD61A5">
      <w:pPr>
        <w:shd w:val="clear" w:color="auto" w:fill="FFFFFF"/>
        <w:ind w:firstLine="567"/>
        <w:rPr>
          <w:rFonts w:ascii="Times New Roman" w:eastAsia="SimSun" w:hAnsi="Times New Roman"/>
          <w:snapToGrid w:val="0"/>
          <w:color w:val="auto"/>
          <w:sz w:val="28"/>
          <w:szCs w:val="28"/>
          <w:lang w:val="uk-UA" w:eastAsia="ru-RU"/>
        </w:rPr>
      </w:pPr>
      <w:r w:rsidRPr="00DD61A5">
        <w:rPr>
          <w:rFonts w:ascii="Times New Roman" w:eastAsia="SimSun" w:hAnsi="Times New Roman"/>
          <w:snapToGrid w:val="0"/>
          <w:color w:val="auto"/>
          <w:sz w:val="28"/>
          <w:szCs w:val="28"/>
          <w:lang w:val="uk-UA" w:eastAsia="ru-RU"/>
        </w:rPr>
        <w:t>Об’ємна витрата газопилового потоку, що відповідає максимальній масовій концентрації, м</w:t>
      </w:r>
      <w:r w:rsidRPr="00DD61A5">
        <w:rPr>
          <w:rFonts w:ascii="Times New Roman" w:eastAsia="SimSun" w:hAnsi="Times New Roman"/>
          <w:snapToGrid w:val="0"/>
          <w:color w:val="auto"/>
          <w:sz w:val="28"/>
          <w:szCs w:val="28"/>
          <w:vertAlign w:val="superscript"/>
          <w:lang w:val="uk-UA" w:eastAsia="ru-RU"/>
        </w:rPr>
        <w:t>3</w:t>
      </w:r>
      <w:r w:rsidRPr="00DD61A5">
        <w:rPr>
          <w:rFonts w:ascii="Times New Roman" w:eastAsia="SimSun" w:hAnsi="Times New Roman"/>
          <w:snapToGrid w:val="0"/>
          <w:color w:val="auto"/>
          <w:sz w:val="28"/>
          <w:szCs w:val="28"/>
          <w:lang w:val="uk-UA" w:eastAsia="ru-RU"/>
        </w:rPr>
        <w:t>/с, ( значення якої обчислене та приведене до умов за ДСТУ 8725), залежно від технологічного устаткування: для паливовикористовувального устаткування – за стандартних умов, для іншого технологічного устаткування – до нормальних умов.</w:t>
      </w:r>
    </w:p>
    <w:p w:rsidR="00DD61A5" w:rsidRPr="00DD61A5" w:rsidRDefault="00DD61A5" w:rsidP="00DD61A5">
      <w:pPr>
        <w:ind w:firstLine="567"/>
        <w:rPr>
          <w:rFonts w:ascii="Times New Roman" w:hAnsi="Times New Roman"/>
          <w:color w:val="auto"/>
          <w:sz w:val="28"/>
          <w:szCs w:val="28"/>
          <w:lang w:val="uk-UA"/>
        </w:rPr>
      </w:pPr>
      <w:r w:rsidRPr="00DD61A5">
        <w:rPr>
          <w:rFonts w:ascii="Times New Roman" w:hAnsi="Times New Roman"/>
          <w:color w:val="auto"/>
          <w:sz w:val="28"/>
          <w:szCs w:val="28"/>
          <w:lang w:val="uk-UA"/>
        </w:rPr>
        <w:t>Суб’єкт господарювання повинен здійснювати періодичний контроль за рівнями концентрацій забруднюючих речовин в атмосферному повітрі та шумового навантаження на межі санітарно-захисної зони підприємства та найближчої житлової забудови.</w:t>
      </w:r>
    </w:p>
    <w:p w:rsidR="00DD61A5" w:rsidRPr="00DD61A5" w:rsidRDefault="00DD61A5" w:rsidP="00DD61A5">
      <w:pPr>
        <w:rPr>
          <w:rFonts w:ascii="Times New Roman" w:hAnsi="Times New Roman"/>
          <w:color w:val="auto"/>
          <w:sz w:val="28"/>
          <w:szCs w:val="28"/>
          <w:lang w:val="uk-UA"/>
        </w:rPr>
      </w:pPr>
    </w:p>
    <w:p w:rsidR="00DD61A5" w:rsidRPr="00DD61A5" w:rsidRDefault="00DD61A5" w:rsidP="00DD61A5">
      <w:pPr>
        <w:spacing w:before="120" w:after="200"/>
        <w:ind w:right="-2" w:firstLine="567"/>
        <w:contextualSpacing/>
        <w:rPr>
          <w:rFonts w:ascii="Times New Roman" w:eastAsia="Times New Roman" w:hAnsi="Times New Roman"/>
          <w:b/>
          <w:color w:val="auto"/>
          <w:sz w:val="28"/>
          <w:szCs w:val="28"/>
          <w:lang w:val="uk" w:eastAsia="uk-UA"/>
        </w:rPr>
      </w:pPr>
      <w:r w:rsidRPr="00DD61A5">
        <w:rPr>
          <w:rFonts w:ascii="Times New Roman" w:eastAsia="Times New Roman" w:hAnsi="Times New Roman"/>
          <w:b/>
          <w:color w:val="auto"/>
          <w:sz w:val="28"/>
          <w:szCs w:val="28"/>
          <w:lang w:val="uk" w:eastAsia="uk-UA"/>
        </w:rPr>
        <w:t>Перелік заходів щодо здійснення контролю за дотриманням встановлених технологічних нормативів викидів, що відводяться від окремого типу обладнання.</w:t>
      </w:r>
    </w:p>
    <w:p w:rsidR="00DD61A5" w:rsidRPr="00DD61A5" w:rsidRDefault="00DD61A5" w:rsidP="00DD61A5">
      <w:pPr>
        <w:spacing w:before="120" w:after="200"/>
        <w:ind w:right="-2" w:firstLine="567"/>
        <w:contextualSpacing/>
        <w:rPr>
          <w:rFonts w:ascii="Times New Roman" w:eastAsia="SimSun" w:hAnsi="Times New Roman"/>
          <w:bCs/>
          <w:color w:val="auto"/>
          <w:sz w:val="28"/>
          <w:szCs w:val="28"/>
          <w:lang w:val="uk-UA" w:eastAsia="ru-RU"/>
        </w:rPr>
      </w:pPr>
      <w:r w:rsidRPr="00DD61A5">
        <w:rPr>
          <w:rFonts w:ascii="Times New Roman" w:eastAsia="SimSun" w:hAnsi="Times New Roman"/>
          <w:bCs/>
          <w:color w:val="auto"/>
          <w:sz w:val="28"/>
          <w:szCs w:val="28"/>
          <w:lang w:val="uk-UA" w:eastAsia="ru-RU"/>
        </w:rPr>
        <w:t>Умова не встановлюється.</w:t>
      </w:r>
    </w:p>
    <w:p w:rsidR="00DD61A5" w:rsidRPr="00DD61A5" w:rsidRDefault="00DD61A5" w:rsidP="00DD61A5">
      <w:pPr>
        <w:rPr>
          <w:rFonts w:ascii="Times New Roman" w:hAnsi="Times New Roman"/>
          <w:b/>
          <w:color w:val="auto"/>
          <w:sz w:val="28"/>
          <w:szCs w:val="28"/>
          <w:lang w:val="uk-UA" w:eastAsia="ru-RU"/>
        </w:rPr>
      </w:pPr>
      <w:r w:rsidRPr="00DD61A5">
        <w:rPr>
          <w:rFonts w:ascii="Times New Roman" w:hAnsi="Times New Roman"/>
          <w:i/>
          <w:color w:val="auto"/>
          <w:sz w:val="28"/>
          <w:szCs w:val="28"/>
          <w:lang w:val="uk-UA" w:eastAsia="ru-RU"/>
        </w:rPr>
        <w:t>Таблиця 9.4.</w:t>
      </w:r>
      <w:r w:rsidRPr="00DD61A5">
        <w:rPr>
          <w:rFonts w:ascii="Century Schoolbook" w:hAnsi="Century Schoolbook"/>
          <w:b/>
          <w:i/>
          <w:color w:val="auto"/>
          <w:sz w:val="22"/>
          <w:szCs w:val="22"/>
          <w:lang w:val="uk-UA" w:eastAsia="ru-RU"/>
        </w:rPr>
        <w:t xml:space="preserve"> </w:t>
      </w:r>
      <w:r w:rsidRPr="00DD61A5">
        <w:rPr>
          <w:rFonts w:ascii="Times New Roman" w:hAnsi="Times New Roman"/>
          <w:b/>
          <w:color w:val="auto"/>
          <w:sz w:val="28"/>
          <w:szCs w:val="28"/>
          <w:lang w:val="uk-UA" w:eastAsia="ru-RU"/>
        </w:rPr>
        <w:t>Перелік заходів щодо здійснення контролю за дотриманням встановлених технологічних нормативів викидів, що відводяться від окремого типу обладнання</w:t>
      </w:r>
    </w:p>
    <w:p w:rsidR="00DD61A5" w:rsidRPr="00DD61A5" w:rsidRDefault="00DD61A5" w:rsidP="00DD61A5">
      <w:pPr>
        <w:rPr>
          <w:rFonts w:ascii="Times New Roman" w:hAnsi="Times New Roman"/>
          <w:b/>
          <w:color w:val="auto"/>
          <w:sz w:val="16"/>
          <w:szCs w:val="16"/>
          <w:lang w:val="uk-UA" w:eastAsia="ru-RU"/>
        </w:rPr>
      </w:pPr>
    </w:p>
    <w:tbl>
      <w:tblPr>
        <w:tblW w:w="102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701"/>
        <w:gridCol w:w="567"/>
        <w:gridCol w:w="1843"/>
        <w:gridCol w:w="1559"/>
        <w:gridCol w:w="1134"/>
        <w:gridCol w:w="1418"/>
        <w:gridCol w:w="1003"/>
      </w:tblGrid>
      <w:tr w:rsidR="00DD61A5" w:rsidRPr="00DD61A5" w:rsidTr="00DD61A5">
        <w:trPr>
          <w:cantSplit/>
          <w:trHeight w:val="276"/>
        </w:trPr>
        <w:tc>
          <w:tcPr>
            <w:tcW w:w="993" w:type="dxa"/>
            <w:vMerge w:val="restart"/>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Номер джерела викиду</w:t>
            </w:r>
          </w:p>
        </w:tc>
        <w:tc>
          <w:tcPr>
            <w:tcW w:w="2268" w:type="dxa"/>
            <w:gridSpan w:val="2"/>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Джерела утворення</w:t>
            </w:r>
          </w:p>
        </w:tc>
        <w:tc>
          <w:tcPr>
            <w:tcW w:w="1843" w:type="dxa"/>
            <w:vMerge w:val="restart"/>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Назва забруднюючої речовини</w:t>
            </w:r>
          </w:p>
        </w:tc>
        <w:tc>
          <w:tcPr>
            <w:tcW w:w="1559" w:type="dxa"/>
            <w:vMerge w:val="restart"/>
            <w:shd w:val="clear" w:color="auto" w:fill="auto"/>
          </w:tcPr>
          <w:p w:rsidR="00DD61A5" w:rsidRPr="00DD61A5" w:rsidRDefault="00DD61A5" w:rsidP="00DD61A5">
            <w:pPr>
              <w:jc w:val="center"/>
              <w:rPr>
                <w:rFonts w:ascii="Times New Roman" w:hAnsi="Times New Roman"/>
                <w:color w:val="auto"/>
                <w:sz w:val="22"/>
                <w:szCs w:val="22"/>
                <w:lang w:val="uk-UA"/>
              </w:rPr>
            </w:pPr>
            <w:r w:rsidRPr="00DD61A5">
              <w:rPr>
                <w:rFonts w:ascii="Times New Roman" w:hAnsi="Times New Roman"/>
                <w:color w:val="auto"/>
                <w:sz w:val="22"/>
                <w:szCs w:val="22"/>
                <w:lang w:val="uk-UA"/>
              </w:rPr>
              <w:t>Затвердже-</w:t>
            </w:r>
          </w:p>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rPr>
              <w:t>ний гранично допустимий викид, мг/м</w:t>
            </w:r>
            <w:r w:rsidRPr="00DD61A5">
              <w:rPr>
                <w:rFonts w:ascii="Times New Roman" w:hAnsi="Times New Roman"/>
                <w:color w:val="auto"/>
                <w:sz w:val="22"/>
                <w:szCs w:val="22"/>
                <w:vertAlign w:val="superscript"/>
                <w:lang w:val="uk-UA"/>
              </w:rPr>
              <w:t>3</w:t>
            </w:r>
          </w:p>
        </w:tc>
        <w:tc>
          <w:tcPr>
            <w:tcW w:w="1134" w:type="dxa"/>
            <w:vMerge w:val="restart"/>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Періо-дичність вимірю-</w:t>
            </w:r>
          </w:p>
          <w:p w:rsidR="00DD61A5" w:rsidRPr="00DD61A5" w:rsidRDefault="00DD61A5" w:rsidP="00DD61A5">
            <w:pPr>
              <w:jc w:val="center"/>
              <w:rPr>
                <w:rFonts w:ascii="Century Schoolbook" w:hAnsi="Century Schoolbook"/>
                <w:color w:val="auto"/>
                <w:sz w:val="22"/>
                <w:szCs w:val="22"/>
                <w:lang w:val="uk-UA" w:eastAsia="ru-RU"/>
              </w:rPr>
            </w:pPr>
            <w:r w:rsidRPr="00DD61A5">
              <w:rPr>
                <w:rFonts w:ascii="Times New Roman" w:hAnsi="Times New Roman"/>
                <w:color w:val="auto"/>
                <w:sz w:val="22"/>
                <w:szCs w:val="22"/>
                <w:lang w:val="uk-UA" w:eastAsia="ru-RU"/>
              </w:rPr>
              <w:t>вання</w:t>
            </w:r>
          </w:p>
        </w:tc>
        <w:tc>
          <w:tcPr>
            <w:tcW w:w="1418" w:type="dxa"/>
            <w:vMerge w:val="restart"/>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Методика виконання вимірювань</w:t>
            </w:r>
          </w:p>
        </w:tc>
        <w:tc>
          <w:tcPr>
            <w:tcW w:w="1003" w:type="dxa"/>
            <w:vMerge w:val="restart"/>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Місце відбору проб</w:t>
            </w:r>
          </w:p>
        </w:tc>
      </w:tr>
      <w:tr w:rsidR="00DD61A5" w:rsidRPr="00DD61A5" w:rsidTr="00DD61A5">
        <w:trPr>
          <w:cantSplit/>
          <w:trHeight w:val="990"/>
        </w:trPr>
        <w:tc>
          <w:tcPr>
            <w:tcW w:w="993" w:type="dxa"/>
            <w:vMerge/>
            <w:shd w:val="clear" w:color="auto" w:fill="auto"/>
          </w:tcPr>
          <w:p w:rsidR="00DD61A5" w:rsidRPr="00DD61A5" w:rsidRDefault="00DD61A5" w:rsidP="00DD61A5">
            <w:pPr>
              <w:jc w:val="center"/>
              <w:rPr>
                <w:rFonts w:ascii="Century Schoolbook" w:hAnsi="Century Schoolbook"/>
                <w:color w:val="auto"/>
                <w:sz w:val="22"/>
                <w:szCs w:val="22"/>
                <w:lang w:val="uk-UA" w:eastAsia="ru-RU"/>
              </w:rPr>
            </w:pPr>
          </w:p>
        </w:tc>
        <w:tc>
          <w:tcPr>
            <w:tcW w:w="1701" w:type="dxa"/>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найменування марка,</w:t>
            </w:r>
          </w:p>
          <w:p w:rsidR="00DD61A5" w:rsidRPr="00DD61A5" w:rsidRDefault="00DD61A5" w:rsidP="00DD61A5">
            <w:pPr>
              <w:jc w:val="center"/>
              <w:rPr>
                <w:rFonts w:ascii="Century Schoolbook" w:hAnsi="Century Schoolbook"/>
                <w:color w:val="auto"/>
                <w:sz w:val="22"/>
                <w:szCs w:val="22"/>
                <w:lang w:val="uk-UA" w:eastAsia="ru-RU"/>
              </w:rPr>
            </w:pPr>
            <w:r w:rsidRPr="00DD61A5">
              <w:rPr>
                <w:rFonts w:ascii="Times New Roman" w:hAnsi="Times New Roman"/>
                <w:color w:val="auto"/>
                <w:sz w:val="22"/>
                <w:szCs w:val="22"/>
                <w:lang w:val="uk-UA" w:eastAsia="ru-RU"/>
              </w:rPr>
              <w:t>вид палива</w:t>
            </w:r>
          </w:p>
        </w:tc>
        <w:tc>
          <w:tcPr>
            <w:tcW w:w="567" w:type="dxa"/>
            <w:shd w:val="clear" w:color="auto" w:fill="auto"/>
            <w:textDirection w:val="btLr"/>
          </w:tcPr>
          <w:p w:rsidR="00DD61A5" w:rsidRPr="00DD61A5" w:rsidRDefault="00DD61A5" w:rsidP="00DD61A5">
            <w:pPr>
              <w:ind w:left="113" w:right="113"/>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номер</w:t>
            </w:r>
          </w:p>
        </w:tc>
        <w:tc>
          <w:tcPr>
            <w:tcW w:w="1843" w:type="dxa"/>
            <w:vMerge/>
            <w:shd w:val="clear" w:color="auto" w:fill="auto"/>
          </w:tcPr>
          <w:p w:rsidR="00DD61A5" w:rsidRPr="00DD61A5" w:rsidRDefault="00DD61A5" w:rsidP="00DD61A5">
            <w:pPr>
              <w:jc w:val="center"/>
              <w:rPr>
                <w:rFonts w:ascii="Century Schoolbook" w:hAnsi="Century Schoolbook"/>
                <w:color w:val="auto"/>
                <w:sz w:val="22"/>
                <w:szCs w:val="22"/>
                <w:lang w:val="uk-UA" w:eastAsia="ru-RU"/>
              </w:rPr>
            </w:pPr>
          </w:p>
        </w:tc>
        <w:tc>
          <w:tcPr>
            <w:tcW w:w="1559" w:type="dxa"/>
            <w:vMerge/>
            <w:shd w:val="clear" w:color="auto" w:fill="auto"/>
          </w:tcPr>
          <w:p w:rsidR="00DD61A5" w:rsidRPr="00DD61A5" w:rsidRDefault="00DD61A5" w:rsidP="00DD61A5">
            <w:pPr>
              <w:jc w:val="center"/>
              <w:rPr>
                <w:rFonts w:ascii="Century Schoolbook" w:hAnsi="Century Schoolbook"/>
                <w:color w:val="auto"/>
                <w:sz w:val="22"/>
                <w:szCs w:val="22"/>
                <w:lang w:val="uk-UA"/>
              </w:rPr>
            </w:pPr>
          </w:p>
        </w:tc>
        <w:tc>
          <w:tcPr>
            <w:tcW w:w="1134" w:type="dxa"/>
            <w:vMerge/>
            <w:shd w:val="clear" w:color="auto" w:fill="auto"/>
          </w:tcPr>
          <w:p w:rsidR="00DD61A5" w:rsidRPr="00DD61A5" w:rsidRDefault="00DD61A5" w:rsidP="00DD61A5">
            <w:pPr>
              <w:jc w:val="center"/>
              <w:rPr>
                <w:rFonts w:ascii="Century Schoolbook" w:hAnsi="Century Schoolbook"/>
                <w:color w:val="auto"/>
                <w:sz w:val="22"/>
                <w:szCs w:val="22"/>
                <w:lang w:val="uk-UA" w:eastAsia="ru-RU"/>
              </w:rPr>
            </w:pPr>
          </w:p>
        </w:tc>
        <w:tc>
          <w:tcPr>
            <w:tcW w:w="1418" w:type="dxa"/>
            <w:vMerge/>
            <w:shd w:val="clear" w:color="auto" w:fill="auto"/>
          </w:tcPr>
          <w:p w:rsidR="00DD61A5" w:rsidRPr="00DD61A5" w:rsidRDefault="00DD61A5" w:rsidP="00DD61A5">
            <w:pPr>
              <w:jc w:val="center"/>
              <w:rPr>
                <w:rFonts w:ascii="Century Schoolbook" w:hAnsi="Century Schoolbook"/>
                <w:color w:val="auto"/>
                <w:sz w:val="22"/>
                <w:szCs w:val="22"/>
                <w:lang w:val="uk-UA" w:eastAsia="ru-RU"/>
              </w:rPr>
            </w:pPr>
          </w:p>
        </w:tc>
        <w:tc>
          <w:tcPr>
            <w:tcW w:w="1003" w:type="dxa"/>
            <w:vMerge/>
            <w:shd w:val="clear" w:color="auto" w:fill="auto"/>
          </w:tcPr>
          <w:p w:rsidR="00DD61A5" w:rsidRPr="00DD61A5" w:rsidRDefault="00DD61A5" w:rsidP="00DD61A5">
            <w:pPr>
              <w:jc w:val="center"/>
              <w:rPr>
                <w:rFonts w:ascii="Century Schoolbook" w:hAnsi="Century Schoolbook"/>
                <w:color w:val="auto"/>
                <w:sz w:val="22"/>
                <w:szCs w:val="22"/>
                <w:lang w:val="uk-UA" w:eastAsia="ru-RU"/>
              </w:rPr>
            </w:pPr>
          </w:p>
        </w:tc>
      </w:tr>
      <w:tr w:rsidR="00DD61A5" w:rsidRPr="00DD61A5" w:rsidTr="00DD61A5">
        <w:tc>
          <w:tcPr>
            <w:tcW w:w="993" w:type="dxa"/>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1</w:t>
            </w:r>
          </w:p>
        </w:tc>
        <w:tc>
          <w:tcPr>
            <w:tcW w:w="1701" w:type="dxa"/>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2</w:t>
            </w:r>
          </w:p>
        </w:tc>
        <w:tc>
          <w:tcPr>
            <w:tcW w:w="567" w:type="dxa"/>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3</w:t>
            </w:r>
          </w:p>
        </w:tc>
        <w:tc>
          <w:tcPr>
            <w:tcW w:w="1843" w:type="dxa"/>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4</w:t>
            </w:r>
          </w:p>
        </w:tc>
        <w:tc>
          <w:tcPr>
            <w:tcW w:w="1559" w:type="dxa"/>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5</w:t>
            </w:r>
          </w:p>
        </w:tc>
        <w:tc>
          <w:tcPr>
            <w:tcW w:w="1134" w:type="dxa"/>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6</w:t>
            </w:r>
          </w:p>
        </w:tc>
        <w:tc>
          <w:tcPr>
            <w:tcW w:w="1418" w:type="dxa"/>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7</w:t>
            </w:r>
          </w:p>
        </w:tc>
        <w:tc>
          <w:tcPr>
            <w:tcW w:w="1003" w:type="dxa"/>
            <w:shd w:val="clear" w:color="auto" w:fill="auto"/>
          </w:tcPr>
          <w:p w:rsidR="00DD61A5" w:rsidRPr="00DD61A5" w:rsidRDefault="00DD61A5" w:rsidP="00DD61A5">
            <w:pPr>
              <w:jc w:val="center"/>
              <w:rPr>
                <w:rFonts w:ascii="Times New Roman" w:hAnsi="Times New Roman"/>
                <w:color w:val="auto"/>
                <w:sz w:val="22"/>
                <w:szCs w:val="22"/>
                <w:lang w:val="uk-UA" w:eastAsia="ru-RU"/>
              </w:rPr>
            </w:pPr>
            <w:r w:rsidRPr="00DD61A5">
              <w:rPr>
                <w:rFonts w:ascii="Times New Roman" w:hAnsi="Times New Roman"/>
                <w:color w:val="auto"/>
                <w:sz w:val="22"/>
                <w:szCs w:val="22"/>
                <w:lang w:val="uk-UA" w:eastAsia="ru-RU"/>
              </w:rPr>
              <w:t>8</w:t>
            </w:r>
          </w:p>
        </w:tc>
      </w:tr>
      <w:tr w:rsidR="00DD61A5" w:rsidRPr="00DD61A5" w:rsidTr="00DD61A5">
        <w:tc>
          <w:tcPr>
            <w:tcW w:w="10218" w:type="dxa"/>
            <w:gridSpan w:val="8"/>
            <w:shd w:val="clear" w:color="auto" w:fill="auto"/>
          </w:tcPr>
          <w:p w:rsidR="00DD61A5" w:rsidRPr="00DD61A5" w:rsidRDefault="00DD61A5" w:rsidP="00DD61A5">
            <w:pP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Контроль за технологічними нормативами не здійснюється</w:t>
            </w:r>
          </w:p>
        </w:tc>
      </w:tr>
    </w:tbl>
    <w:p w:rsidR="00DD61A5" w:rsidRPr="00DD61A5" w:rsidRDefault="00DD61A5" w:rsidP="00DD61A5">
      <w:pPr>
        <w:rPr>
          <w:rFonts w:ascii="Times New Roman" w:hAnsi="Times New Roman"/>
          <w:b/>
          <w:i/>
          <w:color w:val="auto"/>
          <w:sz w:val="28"/>
          <w:szCs w:val="28"/>
          <w:u w:val="single"/>
          <w:lang w:val="uk-UA"/>
        </w:rPr>
      </w:pPr>
    </w:p>
    <w:p w:rsidR="00DD61A5" w:rsidRPr="00DD61A5" w:rsidRDefault="00DD61A5" w:rsidP="005D3E66">
      <w:pPr>
        <w:spacing w:after="120"/>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Умова 3. До адміністративних дій у разі виникнення надзвичайних ситуацій техногенного та природного характеру.</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Суб’єкт господарювання (Оператор) повинен направляти повідомлення, як по телефону, так і по факсу (якщо є така можливість) в Міністерство захисту довкілля та природних ресурсів України (далі – Міндовкілля) та в Державну екологічну інспекцію України (далі – Держекоінспекція) як можливо скоріше (на скільки це практично можливо), після того, як відбувається щось з наступного:</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(а) будь-який викид, який не відповідає вимогам Дозволу;</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(б) будь-яка аварія може створити загрозу забруднення повітря або може потребувати екстрених заходів реагування;</w:t>
      </w:r>
    </w:p>
    <w:p w:rsidR="00DD61A5" w:rsidRPr="00DD61A5" w:rsidRDefault="00DD61A5" w:rsidP="005D3E66">
      <w:pPr>
        <w:spacing w:after="120"/>
        <w:rPr>
          <w:rFonts w:ascii="Times New Roman" w:hAnsi="Times New Roman"/>
          <w:color w:val="auto"/>
          <w:sz w:val="28"/>
          <w:szCs w:val="28"/>
          <w:lang w:val="uk-UA"/>
        </w:rPr>
      </w:pPr>
      <w:r w:rsidRPr="00DD61A5">
        <w:rPr>
          <w:rFonts w:ascii="Times New Roman" w:hAnsi="Times New Roman"/>
          <w:color w:val="auto"/>
          <w:sz w:val="28"/>
          <w:szCs w:val="28"/>
          <w:lang w:val="uk-UA"/>
        </w:rPr>
        <w:t>У якості складової частини повідомлення, Оператор повинен вказати дату, час такої аварії, привести докладну інформацію про те, що сталося та заходи, прийняті для мінімізації викидів і для попередження подібних аварій в майбутньому.</w:t>
      </w:r>
    </w:p>
    <w:p w:rsidR="00DD61A5" w:rsidRPr="00DD61A5" w:rsidRDefault="00DD61A5" w:rsidP="005D3E66">
      <w:pPr>
        <w:spacing w:after="12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Оператор повинен документально фіксувати будь-які аварії, що трапились на об’єкті. У повідомленні, яке надається до Міндовкілля та Держекоінспекції, повинна наводитися докладна інформація про обставини, які призвели до аварії та про всі прийняті дії для мінімізації впливу на навколишнє природне середовище та для мінімізації обсягу утворених відходів.</w:t>
      </w:r>
    </w:p>
    <w:p w:rsidR="00DD61A5" w:rsidRPr="00DD61A5" w:rsidRDefault="00DD61A5" w:rsidP="005D3E66">
      <w:pPr>
        <w:spacing w:after="12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Звіт за довільною формою про всі зафіксовані аварії повинен надаватися  Міндовкіллю як складова частина екологічного звіту за рік. Наведена у такому звіті інформація повинна готуватися у відповідності з затвердженими інструкціями.</w:t>
      </w:r>
    </w:p>
    <w:p w:rsidR="00DD61A5" w:rsidRPr="00DD61A5" w:rsidRDefault="00DD61A5" w:rsidP="005D3E66">
      <w:pPr>
        <w:spacing w:after="120"/>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Оператор повинен ввести в дію та підтримати в дії Систему управління охороною навколишнім середовищем, яка відповідає потребам даного Дозволу. В даній системі повинні враховуватися всі виробничі операції та повинні розглядатися всі практичні можливі варіанти для використання більш  чистих технологій, більш чистих виробничих процесів та для мінімізації викидів.</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 xml:space="preserve">Оператор повинен ввести в дію і підтримати в дії процедури для визначення необхідних сфер підготовки персоналу для всіх співробітників, робота яких може здійснити суттєвий вплив на забруднення атмосферного повітря. Повинна підтримуватися відповідна документація про підготовку персоналу.  </w:t>
      </w:r>
    </w:p>
    <w:p w:rsidR="00DD61A5" w:rsidRPr="00DD61A5" w:rsidRDefault="00DD61A5" w:rsidP="00DD61A5">
      <w:pPr>
        <w:rPr>
          <w:rFonts w:ascii="Times New Roman" w:hAnsi="Times New Roman"/>
          <w:color w:val="auto"/>
          <w:sz w:val="28"/>
          <w:szCs w:val="28"/>
          <w:lang w:val="uk-UA"/>
        </w:rPr>
      </w:pPr>
    </w:p>
    <w:p w:rsidR="00DD61A5" w:rsidRPr="00DD61A5" w:rsidRDefault="00DD61A5" w:rsidP="00DD61A5">
      <w:pPr>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 xml:space="preserve">4. Умови до неорганізованих (вимоги) та залпових викидів </w:t>
      </w:r>
    </w:p>
    <w:p w:rsidR="00DD61A5" w:rsidRPr="00DD61A5" w:rsidRDefault="00DD61A5" w:rsidP="005D3E66">
      <w:pPr>
        <w:spacing w:after="120"/>
        <w:rPr>
          <w:rFonts w:ascii="Times New Roman" w:hAnsi="Times New Roman"/>
          <w:b/>
          <w:i/>
          <w:color w:val="auto"/>
          <w:sz w:val="28"/>
          <w:szCs w:val="28"/>
          <w:u w:val="single"/>
          <w:lang w:val="uk-UA" w:eastAsia="ru-RU"/>
        </w:rPr>
      </w:pPr>
      <w:r w:rsidRPr="00DD61A5">
        <w:rPr>
          <w:rFonts w:ascii="Times New Roman" w:hAnsi="Times New Roman"/>
          <w:b/>
          <w:i/>
          <w:color w:val="auto"/>
          <w:sz w:val="28"/>
          <w:szCs w:val="28"/>
          <w:u w:val="single"/>
          <w:lang w:val="uk-UA" w:eastAsia="ru-RU"/>
        </w:rPr>
        <w:t>4.1. До неорганізованих джерел</w:t>
      </w:r>
    </w:p>
    <w:p w:rsidR="00DD61A5" w:rsidRPr="00DD61A5" w:rsidRDefault="00DD61A5" w:rsidP="00DD61A5">
      <w:pPr>
        <w:ind w:firstLine="567"/>
        <w:rPr>
          <w:rFonts w:ascii="Times New Roman" w:hAnsi="Times New Roman"/>
          <w:color w:val="auto"/>
          <w:sz w:val="28"/>
          <w:szCs w:val="28"/>
          <w:lang w:val="uk-UA" w:eastAsia="ru-RU"/>
        </w:rPr>
      </w:pPr>
      <w:r w:rsidRPr="00DD61A5">
        <w:rPr>
          <w:rFonts w:ascii="Times New Roman" w:hAnsi="Times New Roman"/>
          <w:color w:val="auto"/>
          <w:sz w:val="28"/>
          <w:szCs w:val="28"/>
          <w:lang w:val="uk-UA" w:eastAsia="ru-RU"/>
        </w:rPr>
        <w:t>Для неорганізованих джерел викидів №№ 1, 63, 86, 87, 244, 245, 246, 247, 248, 249, 250, 251, 252, 253, 254, 255, 256, 256, 257 нормативи граничнодопустимих викидів забруднюючих речовин не встановлюються. Регулювання викидів від цих джерел здійснюється шляхом встановлення вимог.</w:t>
      </w:r>
    </w:p>
    <w:p w:rsidR="00DD61A5" w:rsidRPr="00DD61A5" w:rsidRDefault="00DD61A5" w:rsidP="00DD61A5">
      <w:pPr>
        <w:ind w:firstLine="567"/>
        <w:rPr>
          <w:rFonts w:ascii="Times New Roman" w:hAnsi="Times New Roman"/>
          <w:color w:val="auto"/>
          <w:sz w:val="28"/>
          <w:szCs w:val="28"/>
          <w:lang w:val="uk-UA" w:eastAsia="ru-RU"/>
        </w:rPr>
      </w:pPr>
      <w:r w:rsidRPr="00DD61A5">
        <w:rPr>
          <w:rFonts w:ascii="Times New Roman" w:hAnsi="Times New Roman"/>
          <w:color w:val="auto"/>
          <w:sz w:val="28"/>
          <w:szCs w:val="28"/>
          <w:lang w:val="uk-UA" w:eastAsia="ru-RU"/>
        </w:rPr>
        <w:t>Викиди від неорганізованих джерел у робочій зоні та за межами проммайданчика (СЗЗ, найближча житлова забудова) не повинні перевищувати санітарні та екологічні норми, що встановлені законодавством.</w:t>
      </w:r>
    </w:p>
    <w:p w:rsidR="00DD61A5" w:rsidRPr="00DD61A5" w:rsidRDefault="00DD61A5" w:rsidP="005D3E66">
      <w:pPr>
        <w:spacing w:after="120"/>
        <w:ind w:firstLine="567"/>
        <w:rPr>
          <w:rFonts w:ascii="Times New Roman" w:hAnsi="Times New Roman"/>
          <w:color w:val="auto"/>
          <w:sz w:val="28"/>
          <w:szCs w:val="28"/>
          <w:lang w:val="uk-UA" w:eastAsia="ru-RU"/>
        </w:rPr>
      </w:pPr>
      <w:r w:rsidRPr="00DD61A5">
        <w:rPr>
          <w:rFonts w:ascii="Times New Roman" w:hAnsi="Times New Roman"/>
          <w:color w:val="auto"/>
          <w:sz w:val="28"/>
          <w:szCs w:val="28"/>
          <w:lang w:val="uk-UA" w:eastAsia="ru-RU"/>
        </w:rPr>
        <w:t>Матеріали, що використовуються на об’єкті, повинні відповідати технічних умовам, державним стандартам.</w:t>
      </w:r>
    </w:p>
    <w:p w:rsidR="00DD61A5" w:rsidRPr="00DD61A5" w:rsidRDefault="00DD61A5" w:rsidP="00DD61A5">
      <w:pPr>
        <w:ind w:firstLine="567"/>
        <w:rPr>
          <w:rFonts w:ascii="Times New Roman" w:hAnsi="Times New Roman"/>
          <w:color w:val="auto"/>
          <w:sz w:val="28"/>
          <w:szCs w:val="28"/>
          <w:lang w:val="uk-UA" w:eastAsia="ru-RU"/>
        </w:rPr>
      </w:pPr>
      <w:r w:rsidRPr="00DD61A5">
        <w:rPr>
          <w:rFonts w:ascii="Times New Roman" w:hAnsi="Times New Roman"/>
          <w:color w:val="auto"/>
          <w:sz w:val="28"/>
          <w:szCs w:val="28"/>
          <w:lang w:val="uk-UA" w:eastAsia="ru-RU"/>
        </w:rPr>
        <w:t>По всім неорганізованим джерелам викидів не повинно бути перевищень кількості використовуваної сировини, що призводить до утворення та викидів забруднюючих речовин в атмосферне повітря</w:t>
      </w:r>
    </w:p>
    <w:p w:rsidR="00DD61A5" w:rsidRPr="00DD61A5" w:rsidRDefault="00DD61A5" w:rsidP="00DD61A5">
      <w:pPr>
        <w:ind w:firstLine="567"/>
        <w:rPr>
          <w:rFonts w:ascii="Times New Roman" w:hAnsi="Times New Roman"/>
          <w:color w:val="auto"/>
          <w:sz w:val="28"/>
          <w:szCs w:val="28"/>
          <w:lang w:val="uk-UA" w:eastAsia="ru-RU"/>
        </w:rPr>
      </w:pPr>
      <w:r w:rsidRPr="00DD61A5">
        <w:rPr>
          <w:rFonts w:ascii="Times New Roman" w:hAnsi="Times New Roman"/>
          <w:color w:val="auto"/>
          <w:sz w:val="28"/>
          <w:szCs w:val="28"/>
          <w:lang w:val="uk-UA" w:eastAsia="ru-RU"/>
        </w:rPr>
        <w:t>Суворо дотримуватися правил пожежної безпеки, приймати превентивні заходи щодо попередження аварійних ситуацій, що можуть привести до забруднення навколишнього середовища.</w:t>
      </w:r>
    </w:p>
    <w:p w:rsidR="00DD61A5" w:rsidRPr="00DD61A5" w:rsidRDefault="00DD61A5" w:rsidP="00DD61A5">
      <w:pPr>
        <w:ind w:firstLine="567"/>
        <w:rPr>
          <w:rFonts w:ascii="Times New Roman" w:hAnsi="Times New Roman"/>
          <w:color w:val="auto"/>
          <w:sz w:val="28"/>
          <w:szCs w:val="28"/>
          <w:lang w:val="uk-UA" w:eastAsia="ru-RU"/>
        </w:rPr>
      </w:pPr>
      <w:r w:rsidRPr="00DD61A5">
        <w:rPr>
          <w:rFonts w:ascii="Times New Roman" w:hAnsi="Times New Roman"/>
          <w:color w:val="auto"/>
          <w:sz w:val="28"/>
          <w:szCs w:val="28"/>
          <w:lang w:val="uk-UA" w:eastAsia="ru-RU"/>
        </w:rPr>
        <w:t>Своєчасно проводити профілактичний та поточний ремонт технологічного обладнання для оптимізації технологічного процесу.</w:t>
      </w:r>
    </w:p>
    <w:p w:rsidR="00DD61A5" w:rsidRPr="00DD61A5" w:rsidRDefault="00DD61A5" w:rsidP="00DD61A5">
      <w:pPr>
        <w:ind w:firstLine="567"/>
        <w:rPr>
          <w:rFonts w:ascii="Times New Roman" w:hAnsi="Times New Roman"/>
          <w:color w:val="auto"/>
          <w:sz w:val="28"/>
          <w:szCs w:val="28"/>
          <w:lang w:val="uk-UA" w:eastAsia="ru-RU"/>
        </w:rPr>
      </w:pPr>
      <w:r w:rsidRPr="00DD61A5">
        <w:rPr>
          <w:rFonts w:ascii="Times New Roman" w:hAnsi="Times New Roman"/>
          <w:color w:val="auto"/>
          <w:sz w:val="28"/>
          <w:szCs w:val="28"/>
          <w:lang w:val="uk-UA" w:eastAsia="ru-RU"/>
        </w:rPr>
        <w:t>Перед пуском в роботу необхідно перевіряти герметичність обладнання, арматури, трубопроводів. При виявленні пропусків негайно вживати заходи щодо їх усунення.</w:t>
      </w:r>
    </w:p>
    <w:p w:rsidR="00DD61A5" w:rsidRDefault="00DD61A5" w:rsidP="005D3E66">
      <w:pPr>
        <w:spacing w:before="120"/>
        <w:ind w:firstLine="567"/>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Вимоги, які встановлюються в дозволі на викиди від неорганізованих джерел (</w:t>
      </w:r>
      <w:r w:rsidRPr="00DD61A5">
        <w:rPr>
          <w:rFonts w:ascii="Times New Roman" w:eastAsia="Times New Roman" w:hAnsi="Times New Roman"/>
          <w:i/>
          <w:color w:val="auto"/>
          <w:sz w:val="28"/>
          <w:szCs w:val="28"/>
          <w:lang w:val="uk-UA" w:eastAsia="ru-RU"/>
        </w:rPr>
        <w:t>при прийманні, складуванні та вивантаженні матеріалу</w:t>
      </w:r>
      <w:r w:rsidRPr="00DD61A5">
        <w:rPr>
          <w:rFonts w:ascii="Times New Roman" w:eastAsia="Times New Roman" w:hAnsi="Times New Roman"/>
          <w:color w:val="auto"/>
          <w:sz w:val="28"/>
          <w:szCs w:val="28"/>
          <w:lang w:val="uk-UA" w:eastAsia="ru-RU"/>
        </w:rPr>
        <w:t xml:space="preserve"> джерела </w:t>
      </w:r>
      <w:r w:rsidRPr="00DD61A5">
        <w:rPr>
          <w:rFonts w:ascii="Times New Roman" w:eastAsia="Times New Roman" w:hAnsi="Times New Roman"/>
          <w:i/>
          <w:color w:val="auto"/>
          <w:sz w:val="28"/>
          <w:szCs w:val="28"/>
          <w:lang w:val="uk-UA" w:eastAsia="ru-RU"/>
        </w:rPr>
        <w:t xml:space="preserve">№1). </w:t>
      </w:r>
      <w:r w:rsidRPr="00DD61A5">
        <w:rPr>
          <w:rFonts w:ascii="Times New Roman" w:eastAsia="Times New Roman" w:hAnsi="Times New Roman"/>
          <w:color w:val="auto"/>
          <w:sz w:val="28"/>
          <w:szCs w:val="28"/>
          <w:lang w:val="uk-UA" w:eastAsia="ru-RU"/>
        </w:rPr>
        <w:t>Всі вантажно-розвантажувальні роботи повинні виконуватися згідно нормативних документів, затверджених на підприємстві. Під час проведення робіт не допускати забруднення прилеглої території. Не допускати переповнення складів та розсипів сипких матеріалів поза територією майданчиків. Забезпечити мінімальну висоту пересипки матеріалів при вантажно-розвантажувальних роботах .</w:t>
      </w:r>
    </w:p>
    <w:p w:rsidR="005D3E66" w:rsidRPr="00DD61A5" w:rsidRDefault="005D3E66" w:rsidP="005D3E66">
      <w:pPr>
        <w:spacing w:before="120"/>
        <w:ind w:firstLine="567"/>
        <w:rPr>
          <w:rFonts w:ascii="Times New Roman" w:eastAsia="Times New Roman" w:hAnsi="Times New Roman"/>
          <w:color w:val="auto"/>
          <w:sz w:val="28"/>
          <w:szCs w:val="28"/>
          <w:lang w:val="uk-UA" w:eastAsia="ru-RU"/>
        </w:rPr>
      </w:pPr>
    </w:p>
    <w:p w:rsidR="00DD61A5" w:rsidRPr="00DD61A5" w:rsidRDefault="00DD61A5" w:rsidP="005D3E66">
      <w:pPr>
        <w:tabs>
          <w:tab w:val="left" w:pos="567"/>
        </w:tabs>
        <w:spacing w:before="120"/>
        <w:rPr>
          <w:rFonts w:ascii="Times New Roman" w:eastAsia="Times New Roman" w:hAnsi="Times New Roman"/>
          <w:i/>
          <w:color w:val="auto"/>
          <w:sz w:val="28"/>
          <w:szCs w:val="28"/>
          <w:lang w:val="uk-UA" w:eastAsia="ru-RU"/>
        </w:rPr>
      </w:pPr>
      <w:r w:rsidRPr="00DD61A5">
        <w:rPr>
          <w:rFonts w:ascii="Times New Roman" w:hAnsi="Times New Roman"/>
          <w:color w:val="auto"/>
          <w:sz w:val="28"/>
          <w:szCs w:val="28"/>
          <w:lang w:val="uk-UA" w:eastAsia="ru-RU"/>
        </w:rPr>
        <w:tab/>
      </w:r>
      <w:r w:rsidRPr="00DD61A5">
        <w:rPr>
          <w:rFonts w:ascii="Century Schoolbook" w:eastAsia="Times New Roman" w:hAnsi="Century Schoolbook"/>
          <w:color w:val="auto"/>
          <w:sz w:val="24"/>
          <w:szCs w:val="24"/>
          <w:lang w:val="uk-UA" w:eastAsia="ru-RU"/>
        </w:rPr>
        <w:tab/>
      </w:r>
      <w:r w:rsidRPr="00DD61A5">
        <w:rPr>
          <w:rFonts w:ascii="Times New Roman" w:eastAsia="Times New Roman" w:hAnsi="Times New Roman"/>
          <w:color w:val="auto"/>
          <w:sz w:val="28"/>
          <w:szCs w:val="28"/>
          <w:lang w:val="uk-UA" w:eastAsia="ru-RU"/>
        </w:rPr>
        <w:t>Вимоги, які встановлюються в дозволі на викиди від неорганізованих  джерел</w:t>
      </w:r>
      <w:r w:rsidRPr="00DD61A5">
        <w:rPr>
          <w:rFonts w:ascii="Times New Roman" w:eastAsia="Times New Roman" w:hAnsi="Times New Roman"/>
          <w:color w:val="auto"/>
          <w:sz w:val="28"/>
          <w:szCs w:val="28"/>
          <w:lang w:val="uk-UA" w:eastAsia="ar-SA"/>
        </w:rPr>
        <w:t xml:space="preserve"> </w:t>
      </w:r>
      <w:r w:rsidRPr="00DD61A5">
        <w:rPr>
          <w:rFonts w:ascii="Times New Roman" w:eastAsia="Times New Roman" w:hAnsi="Times New Roman"/>
          <w:color w:val="auto"/>
          <w:sz w:val="28"/>
          <w:szCs w:val="28"/>
          <w:lang w:val="uk-UA" w:eastAsia="ru-RU"/>
        </w:rPr>
        <w:t>викиду (</w:t>
      </w:r>
      <w:r w:rsidRPr="00DD61A5">
        <w:rPr>
          <w:rFonts w:ascii="Times New Roman" w:eastAsia="Times New Roman" w:hAnsi="Times New Roman"/>
          <w:i/>
          <w:color w:val="auto"/>
          <w:sz w:val="28"/>
          <w:szCs w:val="28"/>
          <w:lang w:val="uk-UA" w:eastAsia="ru-RU"/>
        </w:rPr>
        <w:t>зарядка акумуляторів джерела №№244,245,245,247,248,249, 250).</w:t>
      </w:r>
    </w:p>
    <w:p w:rsidR="00DD61A5" w:rsidRPr="00DD61A5" w:rsidRDefault="00DD61A5" w:rsidP="00DD61A5">
      <w:pPr>
        <w:tabs>
          <w:tab w:val="left" w:pos="567"/>
        </w:tabs>
        <w:rPr>
          <w:rFonts w:ascii="Times New Roman" w:hAnsi="Times New Roman"/>
          <w:color w:val="auto"/>
          <w:sz w:val="28"/>
          <w:szCs w:val="28"/>
          <w:lang w:val="uk-UA" w:eastAsia="ru-RU"/>
        </w:rPr>
      </w:pPr>
      <w:r w:rsidRPr="00DD61A5">
        <w:rPr>
          <w:rFonts w:ascii="Times New Roman" w:eastAsia="Times New Roman" w:hAnsi="Times New Roman"/>
          <w:i/>
          <w:color w:val="auto"/>
          <w:sz w:val="28"/>
          <w:szCs w:val="28"/>
          <w:lang w:val="uk-UA" w:eastAsia="ru-RU"/>
        </w:rPr>
        <w:tab/>
      </w:r>
      <w:r w:rsidRPr="00DD61A5">
        <w:rPr>
          <w:rFonts w:ascii="Times New Roman" w:hAnsi="Times New Roman"/>
          <w:color w:val="auto"/>
          <w:sz w:val="28"/>
          <w:szCs w:val="28"/>
          <w:lang w:val="uk-UA" w:eastAsia="ru-RU"/>
        </w:rPr>
        <w:t>Акумуляторні батареї повинні бути захищені від падіння на них сторонніх предметів, потрапляння рідини та забруднюючих речовин;</w:t>
      </w:r>
    </w:p>
    <w:p w:rsidR="00DD61A5" w:rsidRPr="00DD61A5" w:rsidRDefault="00DD61A5" w:rsidP="00DD61A5">
      <w:pPr>
        <w:ind w:firstLine="567"/>
        <w:rPr>
          <w:rFonts w:ascii="Times New Roman" w:hAnsi="Times New Roman"/>
          <w:color w:val="auto"/>
          <w:sz w:val="28"/>
          <w:szCs w:val="28"/>
          <w:lang w:val="uk-UA" w:eastAsia="ru-RU"/>
        </w:rPr>
      </w:pPr>
      <w:r w:rsidRPr="00DD61A5">
        <w:rPr>
          <w:rFonts w:ascii="Times New Roman" w:hAnsi="Times New Roman"/>
          <w:color w:val="auto"/>
          <w:sz w:val="28"/>
          <w:szCs w:val="28"/>
          <w:lang w:val="uk-UA"/>
        </w:rPr>
        <w:t>А</w:t>
      </w:r>
      <w:r w:rsidRPr="00DD61A5">
        <w:rPr>
          <w:rFonts w:ascii="Times New Roman" w:hAnsi="Times New Roman"/>
          <w:color w:val="auto"/>
          <w:sz w:val="28"/>
          <w:szCs w:val="28"/>
          <w:lang w:val="uk-UA" w:eastAsia="ru-RU"/>
        </w:rPr>
        <w:t>кумуляторні батареї мають бути захищені від впливу неприпустимо низькою і високої температури навколишнього середовища;</w:t>
      </w:r>
    </w:p>
    <w:p w:rsidR="00DD61A5" w:rsidRPr="00DD61A5" w:rsidRDefault="00DD61A5" w:rsidP="00DD61A5">
      <w:pPr>
        <w:widowControl w:val="0"/>
        <w:ind w:firstLine="567"/>
        <w:rPr>
          <w:rFonts w:ascii="Times New Roman" w:eastAsia="Times New Roman" w:hAnsi="Times New Roman"/>
          <w:color w:val="auto"/>
          <w:sz w:val="28"/>
          <w:szCs w:val="28"/>
          <w:lang w:val="uk-UA" w:eastAsia="uk-UA"/>
        </w:rPr>
      </w:pPr>
      <w:r w:rsidRPr="00DD61A5">
        <w:rPr>
          <w:rFonts w:ascii="Times New Roman" w:hAnsi="Times New Roman"/>
          <w:color w:val="auto"/>
          <w:sz w:val="28"/>
          <w:szCs w:val="28"/>
          <w:lang w:val="uk-UA"/>
        </w:rPr>
        <w:t>А</w:t>
      </w:r>
      <w:r w:rsidRPr="00DD61A5">
        <w:rPr>
          <w:rFonts w:ascii="Times New Roman" w:hAnsi="Times New Roman"/>
          <w:color w:val="auto"/>
          <w:sz w:val="28"/>
          <w:szCs w:val="28"/>
          <w:lang w:val="uk-UA" w:eastAsia="ru-RU"/>
        </w:rPr>
        <w:t>кумуляторні батареї не слід розміщувати поблизу джерел вібрації</w:t>
      </w:r>
    </w:p>
    <w:p w:rsidR="00DD61A5" w:rsidRPr="00DD61A5" w:rsidRDefault="00DD61A5" w:rsidP="005D3E66">
      <w:pPr>
        <w:spacing w:after="120"/>
        <w:ind w:firstLine="567"/>
        <w:rPr>
          <w:rFonts w:ascii="Times New Roman" w:hAnsi="Times New Roman"/>
          <w:i/>
          <w:color w:val="auto"/>
          <w:sz w:val="28"/>
          <w:szCs w:val="28"/>
          <w:lang w:val="uk-UA" w:eastAsia="ru-RU"/>
        </w:rPr>
      </w:pPr>
      <w:r w:rsidRPr="00DD61A5">
        <w:rPr>
          <w:rFonts w:ascii="Times New Roman" w:hAnsi="Times New Roman"/>
          <w:color w:val="auto"/>
          <w:sz w:val="28"/>
          <w:szCs w:val="28"/>
          <w:lang w:val="uk-UA" w:eastAsia="ru-RU"/>
        </w:rPr>
        <w:t xml:space="preserve">Вимоги, які встановлюються в дозволі на викиди від неорганізованих джерел викиду </w:t>
      </w:r>
      <w:r w:rsidRPr="00DD61A5">
        <w:rPr>
          <w:rFonts w:ascii="Times New Roman" w:hAnsi="Times New Roman"/>
          <w:i/>
          <w:color w:val="auto"/>
          <w:sz w:val="28"/>
          <w:szCs w:val="28"/>
          <w:lang w:val="uk-UA" w:eastAsia="ru-RU"/>
        </w:rPr>
        <w:t>(джерело №86,87,251,252,253,254,255).</w:t>
      </w:r>
    </w:p>
    <w:p w:rsidR="00DD61A5" w:rsidRPr="00DD61A5" w:rsidRDefault="00DD61A5" w:rsidP="00DD61A5">
      <w:pPr>
        <w:ind w:firstLine="567"/>
        <w:rPr>
          <w:rFonts w:ascii="Times New Roman" w:hAnsi="Times New Roman"/>
          <w:color w:val="auto"/>
          <w:sz w:val="28"/>
          <w:szCs w:val="28"/>
          <w:lang w:val="uk-UA" w:eastAsia="ru-RU"/>
        </w:rPr>
      </w:pPr>
      <w:r w:rsidRPr="00DD61A5">
        <w:rPr>
          <w:rFonts w:ascii="Times New Roman" w:hAnsi="Times New Roman"/>
          <w:color w:val="auto"/>
          <w:sz w:val="28"/>
          <w:szCs w:val="28"/>
          <w:lang w:val="uk-UA" w:eastAsia="ru-RU"/>
        </w:rPr>
        <w:t>Роботи на обладнанні повинні здійснюватися відповідно з затвердженими технологічними документами, (технологічним регламентом виробничого процесу).</w:t>
      </w:r>
    </w:p>
    <w:p w:rsidR="00DD61A5" w:rsidRPr="00DD61A5" w:rsidRDefault="00DD61A5" w:rsidP="00DD61A5">
      <w:pPr>
        <w:tabs>
          <w:tab w:val="left" w:pos="567"/>
        </w:tabs>
        <w:ind w:firstLine="567"/>
        <w:rPr>
          <w:rFonts w:ascii="Times New Roman" w:hAnsi="Times New Roman"/>
          <w:color w:val="auto"/>
          <w:sz w:val="24"/>
          <w:szCs w:val="24"/>
          <w:lang w:val="uk-UA" w:eastAsia="ru-RU"/>
        </w:rPr>
      </w:pPr>
      <w:r w:rsidRPr="00DD61A5">
        <w:rPr>
          <w:rFonts w:ascii="Times New Roman" w:hAnsi="Times New Roman"/>
          <w:color w:val="auto"/>
          <w:sz w:val="28"/>
          <w:szCs w:val="28"/>
          <w:lang w:val="uk-UA" w:eastAsia="ru-RU"/>
        </w:rPr>
        <w:t xml:space="preserve">Вимоги, які встановлюються в дозволі на викиди від неорганізованих джерел викиду </w:t>
      </w:r>
      <w:r w:rsidRPr="00DD61A5">
        <w:rPr>
          <w:rFonts w:ascii="Times New Roman" w:hAnsi="Times New Roman"/>
          <w:i/>
          <w:color w:val="auto"/>
          <w:sz w:val="28"/>
          <w:szCs w:val="28"/>
          <w:lang w:val="uk-UA" w:eastAsia="ru-RU"/>
        </w:rPr>
        <w:t>(склад ПММ, злив, налив дизельного палива джерела №№256, 257).</w:t>
      </w:r>
    </w:p>
    <w:p w:rsidR="00DD61A5" w:rsidRPr="00DD61A5" w:rsidRDefault="00DD61A5" w:rsidP="00DD61A5">
      <w:pPr>
        <w:tabs>
          <w:tab w:val="left" w:pos="709"/>
        </w:tabs>
        <w:autoSpaceDE w:val="0"/>
        <w:autoSpaceDN w:val="0"/>
        <w:adjustRightInd w:val="0"/>
        <w:rPr>
          <w:rFonts w:ascii="Times New Roman" w:eastAsia="Times New Roman" w:hAnsi="Times New Roman"/>
          <w:color w:val="auto"/>
          <w:sz w:val="28"/>
          <w:szCs w:val="28"/>
          <w:lang w:val="uk-UA" w:eastAsia="ru-RU"/>
        </w:rPr>
      </w:pPr>
      <w:r w:rsidRPr="00DD61A5">
        <w:rPr>
          <w:rFonts w:ascii="Century Schoolbook" w:eastAsia="Times New Roman" w:hAnsi="Century Schoolbook"/>
          <w:color w:val="auto"/>
          <w:sz w:val="24"/>
          <w:szCs w:val="24"/>
          <w:lang w:val="uk-UA" w:eastAsia="ru-RU"/>
        </w:rPr>
        <w:tab/>
      </w:r>
      <w:r w:rsidRPr="00DD61A5">
        <w:rPr>
          <w:rFonts w:ascii="Times New Roman" w:eastAsia="Times New Roman" w:hAnsi="Times New Roman"/>
          <w:color w:val="auto"/>
          <w:sz w:val="28"/>
          <w:szCs w:val="28"/>
          <w:lang w:val="uk-UA" w:eastAsia="ru-RU"/>
        </w:rPr>
        <w:t xml:space="preserve">Своєчасно проводити профілактичний, плановий та поточний ремонти технологічного обладнання для оптимізації технологічного процесу. </w:t>
      </w:r>
    </w:p>
    <w:p w:rsidR="00DD61A5" w:rsidRPr="00DD61A5" w:rsidRDefault="00DD61A5" w:rsidP="00DD61A5">
      <w:pPr>
        <w:autoSpaceDE w:val="0"/>
        <w:autoSpaceDN w:val="0"/>
        <w:adjustRightInd w:val="0"/>
        <w:ind w:firstLine="708"/>
        <w:rPr>
          <w:rFonts w:ascii="Times New Roman" w:eastAsia="Times New Roman" w:hAnsi="Times New Roman"/>
          <w:color w:val="auto"/>
          <w:sz w:val="28"/>
          <w:szCs w:val="28"/>
          <w:lang w:val="uk-UA" w:eastAsia="ru-RU"/>
        </w:rPr>
      </w:pPr>
      <w:r w:rsidRPr="00DD61A5">
        <w:rPr>
          <w:rFonts w:ascii="Times New Roman" w:eastAsia="Times New Roman" w:hAnsi="Times New Roman"/>
          <w:color w:val="auto"/>
          <w:sz w:val="28"/>
          <w:szCs w:val="28"/>
          <w:lang w:val="uk-UA" w:eastAsia="ru-RU"/>
        </w:rPr>
        <w:t>Арматура та з’єднання повинні забезпечувати повну герметичність та виключати можливість попадання викидів забруднюючих речовин в атмосферне повітря.</w:t>
      </w:r>
    </w:p>
    <w:p w:rsidR="00DD61A5" w:rsidRPr="00DD61A5" w:rsidRDefault="00DD61A5" w:rsidP="005D3E66">
      <w:pPr>
        <w:spacing w:before="120" w:after="240"/>
        <w:ind w:firstLine="708"/>
        <w:rPr>
          <w:rFonts w:ascii="Times New Roman" w:eastAsia="Times New Roman" w:hAnsi="Times New Roman"/>
          <w:color w:val="auto"/>
          <w:sz w:val="28"/>
          <w:szCs w:val="28"/>
          <w:lang w:val="uk-UA" w:eastAsia="ar-SA"/>
        </w:rPr>
      </w:pPr>
      <w:r w:rsidRPr="00DD61A5">
        <w:rPr>
          <w:rFonts w:ascii="Times New Roman" w:eastAsia="Times New Roman" w:hAnsi="Times New Roman"/>
          <w:color w:val="auto"/>
          <w:sz w:val="28"/>
          <w:szCs w:val="28"/>
          <w:lang w:val="uk-UA" w:eastAsia="ar-SA"/>
        </w:rPr>
        <w:t>Під час роздавання ПММ не допускати забруднення прилеглої території та забезпечувати вимоги пожежної безпеки з метою попередження надходження забруднень в атмосферне повітря у випадку аварійної ситуації (запалення).</w:t>
      </w:r>
    </w:p>
    <w:p w:rsidR="00DD61A5" w:rsidRPr="00DD61A5" w:rsidRDefault="00DD61A5" w:rsidP="005D3E66">
      <w:pPr>
        <w:spacing w:after="120"/>
        <w:rPr>
          <w:rFonts w:ascii="Times New Roman" w:hAnsi="Times New Roman"/>
          <w:b/>
          <w:i/>
          <w:color w:val="auto"/>
          <w:sz w:val="28"/>
          <w:szCs w:val="28"/>
          <w:u w:val="single"/>
          <w:lang w:val="uk-UA"/>
        </w:rPr>
      </w:pPr>
      <w:r w:rsidRPr="00DD61A5">
        <w:rPr>
          <w:rFonts w:ascii="Times New Roman" w:hAnsi="Times New Roman"/>
          <w:b/>
          <w:i/>
          <w:color w:val="auto"/>
          <w:sz w:val="28"/>
          <w:szCs w:val="28"/>
          <w:u w:val="single"/>
          <w:lang w:val="uk-UA"/>
        </w:rPr>
        <w:t>4.2. До залпових викидів</w:t>
      </w:r>
    </w:p>
    <w:p w:rsidR="00DD61A5" w:rsidRPr="00DD61A5" w:rsidRDefault="00DD61A5" w:rsidP="00DD61A5">
      <w:pPr>
        <w:ind w:firstLine="708"/>
        <w:rPr>
          <w:rFonts w:ascii="Times New Roman" w:hAnsi="Times New Roman"/>
          <w:color w:val="auto"/>
          <w:sz w:val="28"/>
          <w:szCs w:val="28"/>
          <w:lang w:val="uk-UA"/>
        </w:rPr>
      </w:pPr>
      <w:r w:rsidRPr="00DD61A5">
        <w:rPr>
          <w:rFonts w:ascii="Times New Roman" w:hAnsi="Times New Roman"/>
          <w:color w:val="auto"/>
          <w:sz w:val="28"/>
          <w:szCs w:val="28"/>
          <w:lang w:val="uk-UA"/>
        </w:rPr>
        <w:t>Залпові викиди від джерел №№181, 182, 183, 184, 185, 186, 187, 188, 189, 190, 191, 192, 193, 194, 195, 196, 197, 198, 199, 200, 201, 202, 203, 204, 205, 206, 207, 208, 209, 210, 211, 212, 213, 214, 215, 216, 217, 218, 219, 220, 221, 222, 223, 224, 225, 226, 227, 228, 229, 230, 231, 232, 233, 234, 235, 236, 237, 238, 239, 240, 241 не повинні перевищувати 3-х кратне значення встановленого гранично допустимого викиду відповідно до законодавства. Періодичність і тривалість залпових викидів не повинна перевищувати відповідних значень.</w:t>
      </w:r>
    </w:p>
    <w:p w:rsidR="00DD61A5" w:rsidRPr="00DD61A5" w:rsidRDefault="00DD61A5" w:rsidP="00DD61A5">
      <w:pPr>
        <w:rPr>
          <w:rFonts w:ascii="Times New Roman" w:hAnsi="Times New Roman"/>
          <w:color w:val="auto"/>
          <w:sz w:val="28"/>
          <w:szCs w:val="28"/>
          <w:lang w:val="uk-UA"/>
        </w:rPr>
      </w:pPr>
      <w:r w:rsidRPr="00DD61A5">
        <w:rPr>
          <w:rFonts w:ascii="Times New Roman" w:hAnsi="Times New Roman"/>
          <w:color w:val="auto"/>
          <w:sz w:val="28"/>
          <w:szCs w:val="28"/>
          <w:lang w:val="uk-UA"/>
        </w:rPr>
        <w:t>Дозволені обсяги залпових викидів</w:t>
      </w:r>
    </w:p>
    <w:p w:rsidR="00DD61A5" w:rsidRDefault="00DD61A5" w:rsidP="00DD61A5">
      <w:pPr>
        <w:rPr>
          <w:rFonts w:ascii="Times New Roman" w:hAnsi="Times New Roman"/>
          <w:color w:val="auto"/>
          <w:sz w:val="28"/>
          <w:szCs w:val="28"/>
          <w:lang w:val="uk-UA"/>
        </w:rPr>
      </w:pPr>
    </w:p>
    <w:p w:rsidR="005D3E66" w:rsidRDefault="005D3E66" w:rsidP="00DD61A5">
      <w:pPr>
        <w:rPr>
          <w:rFonts w:ascii="Times New Roman" w:hAnsi="Times New Roman"/>
          <w:color w:val="auto"/>
          <w:sz w:val="28"/>
          <w:szCs w:val="28"/>
          <w:lang w:val="uk-UA"/>
        </w:rPr>
      </w:pPr>
    </w:p>
    <w:p w:rsidR="005D3E66" w:rsidRDefault="005D3E66" w:rsidP="00DD61A5">
      <w:pPr>
        <w:rPr>
          <w:rFonts w:ascii="Times New Roman" w:hAnsi="Times New Roman"/>
          <w:color w:val="auto"/>
          <w:sz w:val="28"/>
          <w:szCs w:val="28"/>
          <w:lang w:val="uk-UA"/>
        </w:rPr>
      </w:pPr>
    </w:p>
    <w:p w:rsidR="005D3E66" w:rsidRDefault="005D3E66" w:rsidP="00DD61A5">
      <w:pPr>
        <w:rPr>
          <w:rFonts w:ascii="Times New Roman" w:hAnsi="Times New Roman"/>
          <w:color w:val="auto"/>
          <w:sz w:val="28"/>
          <w:szCs w:val="28"/>
          <w:lang w:val="uk-UA"/>
        </w:rPr>
      </w:pPr>
    </w:p>
    <w:p w:rsidR="005D3E66" w:rsidRDefault="005D3E66" w:rsidP="00DD61A5">
      <w:pPr>
        <w:rPr>
          <w:rFonts w:ascii="Times New Roman" w:hAnsi="Times New Roman"/>
          <w:color w:val="auto"/>
          <w:sz w:val="28"/>
          <w:szCs w:val="28"/>
          <w:lang w:val="uk-UA"/>
        </w:rPr>
      </w:pPr>
    </w:p>
    <w:p w:rsidR="005D3E66" w:rsidRDefault="005D3E66" w:rsidP="00DD61A5">
      <w:pPr>
        <w:rPr>
          <w:rFonts w:ascii="Times New Roman" w:hAnsi="Times New Roman"/>
          <w:color w:val="auto"/>
          <w:sz w:val="28"/>
          <w:szCs w:val="28"/>
          <w:lang w:val="uk-UA"/>
        </w:rPr>
      </w:pPr>
    </w:p>
    <w:p w:rsidR="005D3E66" w:rsidRDefault="005D3E66" w:rsidP="00DD61A5">
      <w:pPr>
        <w:rPr>
          <w:rFonts w:ascii="Times New Roman" w:hAnsi="Times New Roman"/>
          <w:color w:val="auto"/>
          <w:sz w:val="28"/>
          <w:szCs w:val="28"/>
          <w:lang w:val="uk-UA"/>
        </w:rPr>
      </w:pPr>
    </w:p>
    <w:p w:rsidR="005D3E66" w:rsidRPr="00DD61A5" w:rsidRDefault="005D3E66" w:rsidP="00DD61A5">
      <w:pPr>
        <w:rPr>
          <w:rFonts w:ascii="Times New Roman" w:hAnsi="Times New Roman"/>
          <w:color w:val="auto"/>
          <w:sz w:val="28"/>
          <w:szCs w:val="28"/>
          <w:lang w:val="uk-UA"/>
        </w:rPr>
      </w:pPr>
    </w:p>
    <w:p w:rsidR="00DD61A5" w:rsidRPr="005D3E66" w:rsidRDefault="00DD61A5" w:rsidP="00DD61A5">
      <w:pPr>
        <w:tabs>
          <w:tab w:val="left" w:pos="1365"/>
        </w:tabs>
        <w:rPr>
          <w:rFonts w:ascii="Times New Roman" w:hAnsi="Times New Roman"/>
          <w:i/>
          <w:iCs/>
          <w:color w:val="auto"/>
          <w:sz w:val="24"/>
          <w:szCs w:val="24"/>
          <w:lang w:val="uk-UA"/>
        </w:rPr>
      </w:pPr>
      <w:r w:rsidRPr="005D3E66">
        <w:rPr>
          <w:rFonts w:ascii="Times New Roman" w:hAnsi="Times New Roman"/>
          <w:color w:val="auto"/>
          <w:sz w:val="24"/>
          <w:szCs w:val="24"/>
          <w:lang w:val="uk-UA"/>
        </w:rPr>
        <w:tab/>
      </w:r>
      <w:r w:rsidRPr="005D3E66">
        <w:rPr>
          <w:rFonts w:ascii="Times New Roman" w:hAnsi="Times New Roman"/>
          <w:i/>
          <w:color w:val="auto"/>
          <w:sz w:val="24"/>
          <w:szCs w:val="24"/>
          <w:lang w:val="uk-UA"/>
        </w:rPr>
        <w:t>Таблиця 9.5.</w:t>
      </w:r>
      <w:r w:rsidRPr="005D3E66">
        <w:rPr>
          <w:rFonts w:ascii="Times New Roman" w:hAnsi="Times New Roman"/>
          <w:b/>
          <w:color w:val="FF0000"/>
          <w:sz w:val="24"/>
          <w:szCs w:val="24"/>
          <w:lang w:val="uk-UA"/>
        </w:rPr>
        <w:t xml:space="preserve"> </w:t>
      </w:r>
      <w:r w:rsidRPr="005D3E66">
        <w:rPr>
          <w:rFonts w:ascii="Times New Roman" w:hAnsi="Times New Roman"/>
          <w:b/>
          <w:color w:val="auto"/>
          <w:sz w:val="24"/>
          <w:szCs w:val="24"/>
          <w:lang w:val="uk-UA"/>
        </w:rPr>
        <w:t>Дозволені обсяги залпових викидів</w:t>
      </w:r>
    </w:p>
    <w:tbl>
      <w:tblPr>
        <w:tblW w:w="10705" w:type="dxa"/>
        <w:tblInd w:w="-816" w:type="dxa"/>
        <w:tblLayout w:type="fixed"/>
        <w:tblLook w:val="04A0" w:firstRow="1" w:lastRow="0" w:firstColumn="1" w:lastColumn="0" w:noHBand="0" w:noVBand="1"/>
      </w:tblPr>
      <w:tblGrid>
        <w:gridCol w:w="640"/>
        <w:gridCol w:w="993"/>
        <w:gridCol w:w="1559"/>
        <w:gridCol w:w="992"/>
        <w:gridCol w:w="1134"/>
        <w:gridCol w:w="1276"/>
        <w:gridCol w:w="1276"/>
        <w:gridCol w:w="1276"/>
        <w:gridCol w:w="1559"/>
      </w:tblGrid>
      <w:tr w:rsidR="00DD61A5" w:rsidRPr="00DD61A5" w:rsidTr="005D3E66">
        <w:trPr>
          <w:trHeight w:val="376"/>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D61A5" w:rsidRPr="005D3E66" w:rsidRDefault="00DD61A5" w:rsidP="005D3E66">
            <w:pPr>
              <w:ind w:left="-113" w:right="-113" w:firstLine="103"/>
              <w:jc w:val="center"/>
              <w:rPr>
                <w:rFonts w:ascii="Times New Roman" w:eastAsia="Times New Roman" w:hAnsi="Times New Roman"/>
                <w:color w:val="auto"/>
                <w:sz w:val="22"/>
                <w:szCs w:val="22"/>
                <w:lang w:val="uk-UA" w:eastAsia="ru-RU"/>
              </w:rPr>
            </w:pPr>
            <w:r w:rsidRPr="005D3E66">
              <w:rPr>
                <w:rFonts w:ascii="Times New Roman" w:eastAsia="Times New Roman" w:hAnsi="Times New Roman"/>
                <w:color w:val="auto"/>
                <w:sz w:val="22"/>
                <w:szCs w:val="22"/>
                <w:lang w:val="uk-UA" w:eastAsia="ru-RU"/>
              </w:rPr>
              <w:t>Номер джерела</w:t>
            </w:r>
          </w:p>
          <w:p w:rsidR="00DD61A5" w:rsidRPr="005D3E66" w:rsidRDefault="00DD61A5" w:rsidP="005D3E66">
            <w:pPr>
              <w:ind w:left="-113" w:right="-113" w:firstLine="103"/>
              <w:jc w:val="center"/>
              <w:rPr>
                <w:rFonts w:ascii="Times New Roman" w:eastAsia="Times New Roman" w:hAnsi="Times New Roman"/>
                <w:color w:val="auto"/>
                <w:sz w:val="22"/>
                <w:szCs w:val="22"/>
                <w:lang w:val="uk-UA" w:eastAsia="ru-RU"/>
              </w:rPr>
            </w:pPr>
            <w:r w:rsidRPr="005D3E66">
              <w:rPr>
                <w:rFonts w:ascii="Times New Roman" w:eastAsia="Times New Roman" w:hAnsi="Times New Roman"/>
                <w:color w:val="auto"/>
                <w:sz w:val="22"/>
                <w:szCs w:val="22"/>
                <w:lang w:val="uk-UA" w:eastAsia="ru-RU"/>
              </w:rPr>
              <w:t>викиду</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Забруднююча</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5D3E66" w:rsidRDefault="00DD61A5" w:rsidP="005D3E66">
            <w:pPr>
              <w:jc w:val="center"/>
              <w:rPr>
                <w:rFonts w:ascii="Times New Roman" w:eastAsia="Times New Roman" w:hAnsi="Times New Roman"/>
                <w:color w:val="auto"/>
                <w:sz w:val="22"/>
                <w:szCs w:val="22"/>
                <w:lang w:val="uk-UA" w:eastAsia="ru-RU"/>
              </w:rPr>
            </w:pPr>
            <w:r w:rsidRPr="005D3E66">
              <w:rPr>
                <w:rFonts w:ascii="Times New Roman" w:eastAsia="Times New Roman" w:hAnsi="Times New Roman"/>
                <w:color w:val="auto"/>
                <w:sz w:val="22"/>
                <w:szCs w:val="22"/>
                <w:lang w:val="uk-UA" w:eastAsia="ru-RU"/>
              </w:rPr>
              <w:t>Макси</w:t>
            </w:r>
          </w:p>
          <w:p w:rsidR="00DD61A5" w:rsidRPr="005D3E66" w:rsidRDefault="00DD61A5" w:rsidP="005D3E66">
            <w:pPr>
              <w:jc w:val="center"/>
              <w:rPr>
                <w:rFonts w:ascii="Times New Roman" w:eastAsia="Times New Roman" w:hAnsi="Times New Roman"/>
                <w:color w:val="auto"/>
                <w:sz w:val="22"/>
                <w:szCs w:val="22"/>
                <w:lang w:val="uk-UA" w:eastAsia="ru-RU"/>
              </w:rPr>
            </w:pPr>
            <w:r w:rsidRPr="005D3E66">
              <w:rPr>
                <w:rFonts w:ascii="Times New Roman" w:eastAsia="Times New Roman" w:hAnsi="Times New Roman"/>
                <w:color w:val="auto"/>
                <w:sz w:val="22"/>
                <w:szCs w:val="22"/>
                <w:lang w:val="uk-UA" w:eastAsia="ru-RU"/>
              </w:rPr>
              <w:t>мальна масова концентрація,</w:t>
            </w:r>
          </w:p>
          <w:p w:rsidR="00DD61A5" w:rsidRPr="005D3E66" w:rsidRDefault="00DD61A5" w:rsidP="005D3E66">
            <w:pPr>
              <w:jc w:val="center"/>
              <w:rPr>
                <w:rFonts w:ascii="Times New Roman" w:eastAsia="Times New Roman" w:hAnsi="Times New Roman"/>
                <w:color w:val="auto"/>
                <w:sz w:val="22"/>
                <w:szCs w:val="22"/>
                <w:lang w:val="uk-UA" w:eastAsia="ru-RU"/>
              </w:rPr>
            </w:pPr>
            <w:r w:rsidRPr="005D3E66">
              <w:rPr>
                <w:rFonts w:ascii="Times New Roman" w:eastAsia="Times New Roman" w:hAnsi="Times New Roman"/>
                <w:color w:val="auto"/>
                <w:sz w:val="22"/>
                <w:szCs w:val="22"/>
                <w:lang w:val="uk-UA" w:eastAsia="ru-RU"/>
              </w:rPr>
              <w:t>мг/м</w:t>
            </w:r>
            <w:r w:rsidRPr="005D3E66">
              <w:rPr>
                <w:rFonts w:ascii="Times New Roman" w:eastAsia="Times New Roman" w:hAnsi="Times New Roman"/>
                <w:color w:val="auto"/>
                <w:sz w:val="22"/>
                <w:szCs w:val="22"/>
                <w:vertAlign w:val="superscript"/>
                <w:lang w:val="uk-UA" w:eastAsia="ru-RU"/>
              </w:rPr>
              <w:t>3</w:t>
            </w:r>
            <w:r w:rsidRPr="005D3E66">
              <w:rPr>
                <w:rFonts w:ascii="Times New Roman" w:eastAsia="Times New Roman" w:hAnsi="Times New Roman"/>
                <w:color w:val="auto"/>
                <w:sz w:val="22"/>
                <w:szCs w:val="22"/>
                <w:lang w:val="uk-UA" w:eastAsia="ru-RU"/>
              </w:rPr>
              <w:t xml:space="preserve"> </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Потужність викиду</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Періодич</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ність, раз/доба, місяць, рік</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Трива</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лість викиду хвилин</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годин</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ind w:left="-108" w:firstLine="108"/>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Річна величина залпових викидів, т/рік</w:t>
            </w:r>
          </w:p>
        </w:tc>
      </w:tr>
      <w:tr w:rsidR="00DD61A5" w:rsidRPr="00DD61A5" w:rsidTr="005D3E66">
        <w:trPr>
          <w:trHeight w:val="866"/>
        </w:trPr>
        <w:tc>
          <w:tcPr>
            <w:tcW w:w="640"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lang w:val="uk-UA"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код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61A5" w:rsidRPr="00DD61A5" w:rsidRDefault="00DD61A5" w:rsidP="005D3E66">
            <w:pPr>
              <w:ind w:left="-113" w:right="-113"/>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lang w:val="uk-UA" w:eastAsia="ru-RU"/>
              </w:rPr>
            </w:pPr>
          </w:p>
        </w:tc>
        <w:tc>
          <w:tcPr>
            <w:tcW w:w="1134"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276"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кг/год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lang w:val="uk-UA"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lang w:val="uk-UA"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lang w:val="uk-UA" w:eastAsia="ru-RU"/>
              </w:rPr>
            </w:pPr>
          </w:p>
        </w:tc>
      </w:tr>
      <w:tr w:rsidR="00DD61A5" w:rsidRPr="00DD61A5" w:rsidTr="005D3E66">
        <w:trPr>
          <w:trHeight w:val="116"/>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559"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992"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6</w:t>
            </w:r>
          </w:p>
        </w:tc>
        <w:tc>
          <w:tcPr>
            <w:tcW w:w="1276"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7</w:t>
            </w:r>
          </w:p>
        </w:tc>
        <w:tc>
          <w:tcPr>
            <w:tcW w:w="1276"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8</w:t>
            </w:r>
          </w:p>
        </w:tc>
        <w:tc>
          <w:tcPr>
            <w:tcW w:w="1559" w:type="dxa"/>
            <w:tcBorders>
              <w:top w:val="nil"/>
              <w:left w:val="nil"/>
              <w:bottom w:val="single" w:sz="4" w:space="0" w:color="auto"/>
              <w:right w:val="single" w:sz="4" w:space="0" w:color="auto"/>
            </w:tcBorders>
            <w:shd w:val="clear" w:color="auto" w:fill="auto"/>
            <w:vAlign w:val="center"/>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9</w:t>
            </w:r>
          </w:p>
        </w:tc>
      </w:tr>
      <w:tr w:rsidR="00DD61A5" w:rsidRPr="00DD61A5" w:rsidTr="005D3E66">
        <w:trPr>
          <w:trHeight w:val="413"/>
        </w:trPr>
        <w:tc>
          <w:tcPr>
            <w:tcW w:w="640" w:type="dxa"/>
            <w:vMerge w:val="restart"/>
            <w:tcBorders>
              <w:top w:val="nil"/>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181</w:t>
            </w:r>
          </w:p>
        </w:tc>
        <w:tc>
          <w:tcPr>
            <w:tcW w:w="993"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1,294217</w:t>
            </w:r>
          </w:p>
        </w:tc>
        <w:tc>
          <w:tcPr>
            <w:tcW w:w="1276"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4,659181</w:t>
            </w:r>
          </w:p>
        </w:tc>
        <w:tc>
          <w:tcPr>
            <w:tcW w:w="1276"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2 раз/рік</w:t>
            </w:r>
          </w:p>
        </w:tc>
        <w:tc>
          <w:tcPr>
            <w:tcW w:w="1276"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0,3333 хв.</w:t>
            </w:r>
          </w:p>
        </w:tc>
        <w:tc>
          <w:tcPr>
            <w:tcW w:w="1559"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0,000052</w:t>
            </w:r>
          </w:p>
        </w:tc>
      </w:tr>
      <w:tr w:rsidR="00DD61A5" w:rsidRPr="00DD61A5" w:rsidTr="005D3E66">
        <w:tc>
          <w:tcPr>
            <w:tcW w:w="640" w:type="dxa"/>
            <w:vMerge/>
            <w:tcBorders>
              <w:left w:val="single" w:sz="4" w:space="0" w:color="auto"/>
              <w:bottom w:val="nil"/>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0,000026</w:t>
            </w:r>
          </w:p>
        </w:tc>
        <w:tc>
          <w:tcPr>
            <w:tcW w:w="1276"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0,000094</w:t>
            </w:r>
          </w:p>
        </w:tc>
        <w:tc>
          <w:tcPr>
            <w:tcW w:w="1276"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182</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1,294217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4,659181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0,000052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0,000094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183</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1,294217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4,659181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0,000052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0,000094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184</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1,294217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4,659181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0,000052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0,000094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185</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186</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187</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188</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189</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190</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5D3E66" w:rsidRDefault="00DD61A5" w:rsidP="00DD61A5">
            <w:pPr>
              <w:jc w:val="center"/>
              <w:rPr>
                <w:rFonts w:ascii="Times New Roman" w:hAnsi="Times New Roman"/>
                <w:color w:val="auto"/>
                <w:sz w:val="24"/>
                <w:szCs w:val="24"/>
                <w:lang w:val="uk-UA" w:eastAsia="ru-RU"/>
              </w:rPr>
            </w:pPr>
            <w:r w:rsidRPr="005D3E66">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192</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193</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194</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195</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0,970663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3,494387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0,000039</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0,000019</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0,000068</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ind w:hanging="108"/>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 xml:space="preserve"> 0,0000000008</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196</w:t>
            </w:r>
          </w:p>
        </w:tc>
        <w:tc>
          <w:tcPr>
            <w:tcW w:w="993"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0,970663</w:t>
            </w:r>
          </w:p>
        </w:tc>
        <w:tc>
          <w:tcPr>
            <w:tcW w:w="1276"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3,494387</w:t>
            </w:r>
          </w:p>
        </w:tc>
        <w:tc>
          <w:tcPr>
            <w:tcW w:w="1276"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nil"/>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nil"/>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0,000039</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0,000019</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0,000068</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ind w:hanging="108"/>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 xml:space="preserve"> 0,0000000008</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197</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0,970663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3,494387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Cs w:val="22"/>
                <w:lang w:val="uk-UA" w:eastAsia="ru-RU"/>
              </w:rPr>
            </w:pPr>
            <w:r w:rsidRPr="00DD61A5">
              <w:rPr>
                <w:rFonts w:ascii="Times New Roman" w:hAnsi="Times New Roman"/>
                <w:color w:val="auto"/>
                <w:szCs w:val="22"/>
                <w:lang w:val="uk-UA" w:eastAsia="ru-RU"/>
              </w:rPr>
              <w:t>0,000039</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0,000019</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0,000068</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Cs w:val="22"/>
                <w:lang w:val="uk-UA" w:eastAsia="ru-RU"/>
              </w:rPr>
            </w:pPr>
            <w:r w:rsidRPr="00DD61A5">
              <w:rPr>
                <w:rFonts w:ascii="Times New Roman" w:hAnsi="Times New Roman"/>
                <w:color w:val="auto"/>
                <w:szCs w:val="22"/>
                <w:lang w:val="uk-UA" w:eastAsia="ru-RU"/>
              </w:rPr>
              <w:t>0,0000000008</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198</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0,808886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2,911990</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0,000033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0,000016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0,000058</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ind w:hanging="108"/>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 xml:space="preserve"> 0,0000000007</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199</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0,808886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2,911990</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0,000033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0,000016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0,000058</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ind w:hanging="108"/>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 xml:space="preserve"> 0,0000000007</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200</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0,647108</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2,329589</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0,000026</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0,000047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ind w:hanging="108"/>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 xml:space="preserve"> 0,0000000005</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1,617771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5,823976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0,000065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0,000115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202</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2,26488</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8,153568</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0,000091</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0,000045</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0,000162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0,000000002</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203</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2,103103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7,571171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0,000085</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0,000042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0,000151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0,000000002</w:t>
            </w:r>
          </w:p>
        </w:tc>
      </w:tr>
      <w:tr w:rsidR="005D3E66" w:rsidRPr="00DD61A5" w:rsidTr="005D3E66">
        <w:tc>
          <w:tcPr>
            <w:tcW w:w="640" w:type="dxa"/>
            <w:tcBorders>
              <w:top w:val="single" w:sz="4" w:space="0" w:color="auto"/>
              <w:left w:val="single" w:sz="4" w:space="0" w:color="auto"/>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204</w:t>
            </w:r>
          </w:p>
        </w:tc>
        <w:tc>
          <w:tcPr>
            <w:tcW w:w="993"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1,779548</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6,406373</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0,000072</w:t>
            </w:r>
          </w:p>
        </w:tc>
      </w:tr>
    </w:tbl>
    <w:p w:rsidR="005D3E66" w:rsidRDefault="005D3E66" w:rsidP="00DD61A5">
      <w:pPr>
        <w:jc w:val="center"/>
        <w:rPr>
          <w:rFonts w:ascii="Times New Roman" w:eastAsia="Times New Roman" w:hAnsi="Times New Roman"/>
          <w:color w:val="auto"/>
          <w:sz w:val="24"/>
          <w:szCs w:val="24"/>
          <w:lang w:val="uk-UA" w:eastAsia="ru-RU"/>
        </w:rPr>
        <w:sectPr w:rsidR="005D3E66">
          <w:pgSz w:w="11906" w:h="16838"/>
          <w:pgMar w:top="1134" w:right="850" w:bottom="1134" w:left="1701" w:header="708" w:footer="708" w:gutter="0"/>
          <w:cols w:space="708"/>
          <w:docGrid w:linePitch="360"/>
        </w:sectPr>
      </w:pPr>
    </w:p>
    <w:tbl>
      <w:tblPr>
        <w:tblW w:w="10705" w:type="dxa"/>
        <w:tblInd w:w="-816" w:type="dxa"/>
        <w:tblLayout w:type="fixed"/>
        <w:tblLook w:val="04A0" w:firstRow="1" w:lastRow="0" w:firstColumn="1" w:lastColumn="0" w:noHBand="0" w:noVBand="1"/>
      </w:tblPr>
      <w:tblGrid>
        <w:gridCol w:w="640"/>
        <w:gridCol w:w="993"/>
        <w:gridCol w:w="1559"/>
        <w:gridCol w:w="992"/>
        <w:gridCol w:w="1134"/>
        <w:gridCol w:w="1276"/>
        <w:gridCol w:w="1276"/>
        <w:gridCol w:w="1276"/>
        <w:gridCol w:w="1559"/>
      </w:tblGrid>
      <w:tr w:rsidR="005D3E66" w:rsidRPr="00DD61A5" w:rsidTr="005D3E66">
        <w:tc>
          <w:tcPr>
            <w:tcW w:w="640" w:type="dxa"/>
            <w:tcBorders>
              <w:top w:val="single" w:sz="4" w:space="0" w:color="auto"/>
              <w:left w:val="single" w:sz="4" w:space="0" w:color="auto"/>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0,000036</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0,000130</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205</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3,538874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12,739946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0,000143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0,000256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0,000000003</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206</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3,538874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12,739946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0,000143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0,000071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0,000256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0,000000003</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207</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2,022214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7,279970</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Times New Roman" w:hAnsi="Times New Roman"/>
                <w:color w:val="auto"/>
                <w:sz w:val="24"/>
                <w:szCs w:val="24"/>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0,000082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0,000144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0,000000002</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208</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1,294217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4,659181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0,000052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0,000094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209</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1,294217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4,659181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0,000052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0,000094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210</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2,022214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7,279970</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0,000082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0,000144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0,000000002</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2,022214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7,279970</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0,000082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0,000144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0,000000002</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212</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2,022214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7,279970</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0,000082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0,000144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0,000000002</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213</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1,294217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4,659181</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0,000052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0,000094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214</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2,022214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7,279970</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0,000082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0,000144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0,000000002</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215</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2,022214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7,279970</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0,000082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0,000144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0,000000002</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216</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2,022214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7,279970</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0,000082</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0,000144</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Century Schoolbook" w:hAnsi="Century Schoolbook"/>
                <w:color w:val="auto"/>
                <w:szCs w:val="22"/>
                <w:lang w:val="uk-UA"/>
              </w:rPr>
            </w:pPr>
            <w:r w:rsidRPr="00DD61A5">
              <w:rPr>
                <w:rFonts w:ascii="Times New Roman" w:hAnsi="Times New Roman"/>
                <w:color w:val="auto"/>
                <w:sz w:val="24"/>
                <w:szCs w:val="24"/>
                <w:lang w:val="uk-UA" w:eastAsia="ru-RU"/>
              </w:rPr>
              <w:t>2 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rPr>
                <w:rFonts w:ascii="Century Schoolbook" w:hAnsi="Century Schoolbook"/>
                <w:color w:val="auto"/>
                <w:szCs w:val="22"/>
                <w:lang w:val="uk-UA"/>
              </w:rPr>
            </w:pPr>
            <w:r w:rsidRPr="00DD61A5">
              <w:rPr>
                <w:rFonts w:ascii="Times New Roman" w:hAnsi="Times New Roman"/>
                <w:color w:val="auto"/>
                <w:sz w:val="24"/>
                <w:szCs w:val="24"/>
                <w:lang w:val="uk-UA" w:eastAsia="ru-RU"/>
              </w:rPr>
              <w:t>0,3333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0,000000002</w:t>
            </w:r>
          </w:p>
        </w:tc>
      </w:tr>
    </w:tbl>
    <w:p w:rsidR="005D3E66" w:rsidRDefault="005D3E66" w:rsidP="00DD61A5">
      <w:pPr>
        <w:jc w:val="center"/>
        <w:rPr>
          <w:rFonts w:ascii="Times New Roman" w:eastAsia="Times New Roman" w:hAnsi="Times New Roman"/>
          <w:color w:val="auto"/>
          <w:sz w:val="24"/>
          <w:szCs w:val="24"/>
          <w:lang w:val="uk-UA" w:eastAsia="ru-RU"/>
        </w:rPr>
        <w:sectPr w:rsidR="005D3E66">
          <w:pgSz w:w="11906" w:h="16838"/>
          <w:pgMar w:top="1134" w:right="850" w:bottom="1134" w:left="1701" w:header="708" w:footer="708" w:gutter="0"/>
          <w:cols w:space="708"/>
          <w:docGrid w:linePitch="360"/>
        </w:sectPr>
      </w:pPr>
    </w:p>
    <w:tbl>
      <w:tblPr>
        <w:tblW w:w="10705" w:type="dxa"/>
        <w:tblInd w:w="-816" w:type="dxa"/>
        <w:tblLayout w:type="fixed"/>
        <w:tblLook w:val="04A0" w:firstRow="1" w:lastRow="0" w:firstColumn="1" w:lastColumn="0" w:noHBand="0" w:noVBand="1"/>
      </w:tblPr>
      <w:tblGrid>
        <w:gridCol w:w="640"/>
        <w:gridCol w:w="993"/>
        <w:gridCol w:w="1559"/>
        <w:gridCol w:w="992"/>
        <w:gridCol w:w="1134"/>
        <w:gridCol w:w="1276"/>
        <w:gridCol w:w="1276"/>
        <w:gridCol w:w="1276"/>
        <w:gridCol w:w="1559"/>
      </w:tblGrid>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217</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218</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219</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220</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221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222</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223</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224</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225</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226</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227</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228</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3E570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5D3E66" w:rsidRPr="00DD61A5" w:rsidTr="003E5706">
        <w:tc>
          <w:tcPr>
            <w:tcW w:w="640" w:type="dxa"/>
            <w:tcBorders>
              <w:top w:val="single" w:sz="4" w:space="0" w:color="auto"/>
              <w:left w:val="single" w:sz="4" w:space="0" w:color="auto"/>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229</w:t>
            </w:r>
          </w:p>
        </w:tc>
        <w:tc>
          <w:tcPr>
            <w:tcW w:w="993"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bl>
    <w:p w:rsidR="005D3E66" w:rsidRDefault="005D3E66" w:rsidP="00DD61A5">
      <w:pPr>
        <w:jc w:val="center"/>
        <w:rPr>
          <w:rFonts w:ascii="Times New Roman" w:eastAsia="Times New Roman" w:hAnsi="Times New Roman"/>
          <w:color w:val="auto"/>
          <w:sz w:val="24"/>
          <w:szCs w:val="24"/>
          <w:lang w:val="uk-UA" w:eastAsia="ru-RU"/>
        </w:rPr>
        <w:sectPr w:rsidR="005D3E66">
          <w:pgSz w:w="11906" w:h="16838"/>
          <w:pgMar w:top="1134" w:right="850" w:bottom="1134" w:left="1701" w:header="708" w:footer="708" w:gutter="0"/>
          <w:cols w:space="708"/>
          <w:docGrid w:linePitch="360"/>
        </w:sectPr>
      </w:pPr>
    </w:p>
    <w:tbl>
      <w:tblPr>
        <w:tblW w:w="10705" w:type="dxa"/>
        <w:tblInd w:w="-816" w:type="dxa"/>
        <w:tblLayout w:type="fixed"/>
        <w:tblLook w:val="04A0" w:firstRow="1" w:lastRow="0" w:firstColumn="1" w:lastColumn="0" w:noHBand="0" w:noVBand="1"/>
      </w:tblPr>
      <w:tblGrid>
        <w:gridCol w:w="640"/>
        <w:gridCol w:w="993"/>
        <w:gridCol w:w="1559"/>
        <w:gridCol w:w="992"/>
        <w:gridCol w:w="1134"/>
        <w:gridCol w:w="1276"/>
        <w:gridCol w:w="1276"/>
        <w:gridCol w:w="1276"/>
        <w:gridCol w:w="1559"/>
      </w:tblGrid>
      <w:tr w:rsidR="005D3E66" w:rsidRPr="00DD61A5" w:rsidTr="003E5706">
        <w:tc>
          <w:tcPr>
            <w:tcW w:w="640" w:type="dxa"/>
            <w:tcBorders>
              <w:top w:val="single" w:sz="4" w:space="0" w:color="auto"/>
              <w:left w:val="single" w:sz="4" w:space="0" w:color="auto"/>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5D3E66" w:rsidRPr="00DD61A5" w:rsidRDefault="005D3E66"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230</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231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232</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233</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234</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235</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236</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237</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238</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239</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240</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r w:rsidR="00DD61A5" w:rsidRPr="00DD61A5" w:rsidTr="005D3E66">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241</w:t>
            </w: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74-82-8</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12000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Метан</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0,300413</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1,081487</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0,000003</w:t>
            </w:r>
          </w:p>
        </w:tc>
      </w:tr>
      <w:tr w:rsidR="00DD61A5" w:rsidRPr="00DD61A5" w:rsidTr="005D3E66">
        <w:tc>
          <w:tcPr>
            <w:tcW w:w="640" w:type="dxa"/>
            <w:vMerge/>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p>
        </w:tc>
        <w:tc>
          <w:tcPr>
            <w:tcW w:w="993"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u w:val="single"/>
                <w:lang w:val="uk-UA" w:eastAsia="ru-RU"/>
              </w:rPr>
            </w:pPr>
            <w:r w:rsidRPr="00DD61A5">
              <w:rPr>
                <w:rFonts w:ascii="Times New Roman" w:eastAsia="Times New Roman" w:hAnsi="Times New Roman"/>
                <w:color w:val="auto"/>
                <w:sz w:val="24"/>
                <w:szCs w:val="24"/>
                <w:u w:val="single"/>
                <w:lang w:val="uk-UA" w:eastAsia="ru-RU"/>
              </w:rPr>
              <w:t>74-93-1</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05000</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Меркаптани</w:t>
            </w:r>
          </w:p>
        </w:tc>
        <w:tc>
          <w:tcPr>
            <w:tcW w:w="992"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0,000006</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0,000022</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1раз/рік</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eastAsia="ru-RU"/>
              </w:rPr>
            </w:pPr>
            <w:r w:rsidRPr="00DD61A5">
              <w:rPr>
                <w:rFonts w:ascii="Times New Roman" w:hAnsi="Times New Roman"/>
                <w:color w:val="auto"/>
                <w:sz w:val="24"/>
                <w:szCs w:val="24"/>
                <w:lang w:val="uk-UA" w:eastAsia="ru-RU"/>
              </w:rPr>
              <w:t>0,1667 хв.</w:t>
            </w:r>
          </w:p>
        </w:tc>
        <w:tc>
          <w:tcPr>
            <w:tcW w:w="1559"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hAnsi="Times New Roman"/>
                <w:color w:val="auto"/>
                <w:sz w:val="24"/>
                <w:szCs w:val="24"/>
                <w:lang w:val="uk-UA"/>
              </w:rPr>
            </w:pPr>
            <w:r w:rsidRPr="00DD61A5">
              <w:rPr>
                <w:rFonts w:ascii="Times New Roman" w:hAnsi="Times New Roman"/>
                <w:color w:val="auto"/>
                <w:sz w:val="24"/>
                <w:szCs w:val="24"/>
                <w:lang w:val="uk-UA"/>
              </w:rPr>
              <w:t>6,0E-11</w:t>
            </w:r>
          </w:p>
        </w:tc>
      </w:tr>
    </w:tbl>
    <w:p w:rsidR="00DD61A5" w:rsidRPr="00DD61A5" w:rsidRDefault="00DD61A5" w:rsidP="00DD61A5">
      <w:pPr>
        <w:rPr>
          <w:rFonts w:ascii="Century Schoolbook" w:hAnsi="Century Schoolbook"/>
          <w:color w:val="auto"/>
          <w:szCs w:val="22"/>
          <w:lang w:val="uk-UA"/>
        </w:rPr>
      </w:pPr>
    </w:p>
    <w:p w:rsidR="00DD61A5" w:rsidRPr="00DD61A5" w:rsidRDefault="00DD61A5" w:rsidP="00DD61A5">
      <w:pPr>
        <w:tabs>
          <w:tab w:val="left" w:pos="1134"/>
        </w:tabs>
        <w:ind w:rightChars="-305" w:right="-610" w:firstLine="567"/>
        <w:contextualSpacing/>
        <w:rPr>
          <w:rFonts w:ascii="Times New Roman" w:eastAsia="Times New Roman" w:hAnsi="Times New Roman"/>
          <w:b/>
          <w:color w:val="auto"/>
          <w:sz w:val="28"/>
          <w:szCs w:val="28"/>
          <w:lang w:val="uk-UA" w:eastAsia="uk-UA"/>
        </w:rPr>
      </w:pPr>
      <w:r w:rsidRPr="00DD61A5">
        <w:rPr>
          <w:rFonts w:ascii="Times New Roman" w:eastAsia="Times New Roman" w:hAnsi="Times New Roman"/>
          <w:b/>
          <w:color w:val="auto"/>
          <w:sz w:val="28"/>
          <w:szCs w:val="28"/>
          <w:lang w:val="uk-UA" w:eastAsia="uk-UA"/>
        </w:rPr>
        <w:t xml:space="preserve">Дозволені обсяги викидів </w:t>
      </w:r>
    </w:p>
    <w:p w:rsidR="00DD61A5" w:rsidRPr="00DD61A5" w:rsidRDefault="00DD61A5" w:rsidP="00DD61A5">
      <w:pPr>
        <w:tabs>
          <w:tab w:val="left" w:pos="1134"/>
        </w:tabs>
        <w:ind w:rightChars="-305" w:right="-610" w:firstLine="567"/>
        <w:contextualSpacing/>
        <w:rPr>
          <w:rFonts w:ascii="Times New Roman" w:eastAsia="Times New Roman" w:hAnsi="Times New Roman"/>
          <w:b/>
          <w:color w:val="auto"/>
          <w:sz w:val="16"/>
          <w:szCs w:val="16"/>
          <w:lang w:val="uk-UA" w:eastAsia="uk-UA"/>
        </w:rPr>
      </w:pPr>
    </w:p>
    <w:p w:rsidR="00DD61A5" w:rsidRPr="00DD61A5" w:rsidRDefault="00DD61A5" w:rsidP="00DD61A5">
      <w:pPr>
        <w:tabs>
          <w:tab w:val="left" w:pos="1134"/>
        </w:tabs>
        <w:ind w:rightChars="-305" w:right="-610" w:firstLine="567"/>
        <w:contextualSpacing/>
        <w:rPr>
          <w:rFonts w:ascii="Times New Roman" w:eastAsia="Times New Roman" w:hAnsi="Times New Roman"/>
          <w:b/>
          <w:color w:val="auto"/>
          <w:sz w:val="28"/>
          <w:szCs w:val="28"/>
          <w:lang w:val="uk-UA" w:eastAsia="uk-UA"/>
        </w:rPr>
      </w:pPr>
      <w:r w:rsidRPr="00DD61A5">
        <w:rPr>
          <w:rFonts w:ascii="Times New Roman" w:eastAsia="Times New Roman" w:hAnsi="Times New Roman"/>
          <w:b/>
          <w:color w:val="auto"/>
          <w:sz w:val="28"/>
          <w:szCs w:val="28"/>
          <w:lang w:val="uk-UA" w:eastAsia="uk-UA"/>
        </w:rPr>
        <w:t>1) Дозволені обсяги викидів, які віднесені до основних джерел викидів</w:t>
      </w:r>
    </w:p>
    <w:p w:rsidR="00DD61A5" w:rsidRPr="00DD61A5" w:rsidRDefault="00DD61A5" w:rsidP="00DD61A5">
      <w:pPr>
        <w:tabs>
          <w:tab w:val="left" w:pos="1134"/>
        </w:tabs>
        <w:ind w:rightChars="-305" w:right="-610" w:firstLine="567"/>
        <w:contextualSpacing/>
        <w:rPr>
          <w:rFonts w:ascii="Times New Roman" w:eastAsia="Times New Roman" w:hAnsi="Times New Roman"/>
          <w:b/>
          <w:color w:val="auto"/>
          <w:sz w:val="28"/>
          <w:szCs w:val="28"/>
          <w:lang w:val="uk-UA" w:eastAsia="uk-UA"/>
        </w:rPr>
      </w:pPr>
    </w:p>
    <w:p w:rsidR="00DD61A5" w:rsidRPr="00DD61A5" w:rsidRDefault="00DD61A5" w:rsidP="00DD61A5">
      <w:pPr>
        <w:tabs>
          <w:tab w:val="left" w:pos="1134"/>
        </w:tabs>
        <w:ind w:rightChars="-305" w:right="-610" w:firstLine="567"/>
        <w:contextualSpacing/>
        <w:rPr>
          <w:rFonts w:ascii="Times New Roman" w:eastAsia="Times New Roman" w:hAnsi="Times New Roman"/>
          <w:b/>
          <w:color w:val="auto"/>
          <w:sz w:val="24"/>
          <w:szCs w:val="24"/>
          <w:lang w:val="uk-UA" w:eastAsia="uk-UA"/>
        </w:rPr>
      </w:pPr>
    </w:p>
    <w:tbl>
      <w:tblPr>
        <w:tblW w:w="10340" w:type="dxa"/>
        <w:tblInd w:w="-459" w:type="dxa"/>
        <w:tblLayout w:type="fixed"/>
        <w:tblLook w:val="04A0" w:firstRow="1" w:lastRow="0" w:firstColumn="1" w:lastColumn="0" w:noHBand="0" w:noVBand="1"/>
      </w:tblPr>
      <w:tblGrid>
        <w:gridCol w:w="2675"/>
        <w:gridCol w:w="586"/>
        <w:gridCol w:w="850"/>
        <w:gridCol w:w="1701"/>
        <w:gridCol w:w="1276"/>
        <w:gridCol w:w="1417"/>
        <w:gridCol w:w="1835"/>
      </w:tblGrid>
      <w:tr w:rsidR="00DD61A5" w:rsidRPr="00DD61A5" w:rsidTr="00DD61A5">
        <w:tc>
          <w:tcPr>
            <w:tcW w:w="10340" w:type="dxa"/>
            <w:gridSpan w:val="7"/>
            <w:tcBorders>
              <w:top w:val="nil"/>
              <w:left w:val="nil"/>
              <w:bottom w:val="nil"/>
              <w:right w:val="nil"/>
            </w:tcBorders>
            <w:shd w:val="clear" w:color="auto" w:fill="auto"/>
            <w:hideMark/>
          </w:tcPr>
          <w:p w:rsidR="00DD61A5" w:rsidRPr="00DD61A5" w:rsidRDefault="00DD61A5" w:rsidP="00DD61A5">
            <w:pPr>
              <w:rPr>
                <w:rFonts w:ascii="Times New Roman" w:eastAsia="Times New Roman" w:hAnsi="Times New Roman"/>
                <w:b/>
                <w:bCs/>
                <w:color w:val="auto"/>
                <w:sz w:val="24"/>
                <w:szCs w:val="24"/>
                <w:lang w:val="uk-UA" w:eastAsia="ru-RU"/>
              </w:rPr>
            </w:pPr>
            <w:r w:rsidRPr="00DD61A5">
              <w:rPr>
                <w:rFonts w:ascii="Times New Roman" w:eastAsia="Times New Roman" w:hAnsi="Times New Roman"/>
                <w:bCs/>
                <w:i/>
                <w:color w:val="auto"/>
                <w:sz w:val="24"/>
                <w:szCs w:val="24"/>
                <w:lang w:val="uk-UA" w:eastAsia="ru-RU"/>
              </w:rPr>
              <w:t>Таблиця 9.1.</w:t>
            </w:r>
            <w:r w:rsidRPr="00DD61A5">
              <w:rPr>
                <w:rFonts w:ascii="Century Schoolbook" w:eastAsia="Times New Roman" w:hAnsi="Century Schoolbook" w:cs="Arial CYR"/>
                <w:b/>
                <w:bCs/>
                <w:color w:val="auto"/>
                <w:sz w:val="24"/>
                <w:szCs w:val="24"/>
                <w:lang w:val="uk-UA" w:eastAsia="ru-RU"/>
              </w:rPr>
              <w:t xml:space="preserve"> </w:t>
            </w:r>
            <w:r w:rsidRPr="00DD61A5">
              <w:rPr>
                <w:rFonts w:ascii="Times New Roman" w:eastAsia="Times New Roman" w:hAnsi="Times New Roman"/>
                <w:b/>
                <w:bCs/>
                <w:color w:val="auto"/>
                <w:sz w:val="24"/>
                <w:szCs w:val="24"/>
                <w:lang w:val="uk-UA" w:eastAsia="ru-RU"/>
              </w:rPr>
              <w:t>Пропозиції щодо дозволених обсягів викидів забруднюючих речовин, які віднесені до основних джерел викидів</w:t>
            </w:r>
          </w:p>
          <w:p w:rsidR="00DD61A5" w:rsidRPr="00DD61A5" w:rsidRDefault="00DD61A5" w:rsidP="00DD61A5">
            <w:pPr>
              <w:rPr>
                <w:rFonts w:ascii="Century Schoolbook" w:eastAsia="Times New Roman" w:hAnsi="Century Schoolbook" w:cs="Arial CYR"/>
                <w:b/>
                <w:bCs/>
                <w:color w:val="auto"/>
                <w:sz w:val="24"/>
                <w:szCs w:val="24"/>
                <w:lang w:val="uk-UA" w:eastAsia="ru-RU"/>
              </w:rPr>
            </w:pPr>
          </w:p>
        </w:tc>
      </w:tr>
      <w:tr w:rsidR="00DD61A5" w:rsidRPr="00DD61A5" w:rsidTr="00DD61A5">
        <w:tc>
          <w:tcPr>
            <w:tcW w:w="2675" w:type="dxa"/>
            <w:tcBorders>
              <w:top w:val="nil"/>
              <w:left w:val="nil"/>
              <w:bottom w:val="nil"/>
              <w:right w:val="nil"/>
            </w:tcBorders>
            <w:shd w:val="clear" w:color="auto" w:fill="auto"/>
            <w:hideMark/>
          </w:tcPr>
          <w:p w:rsidR="00DD61A5" w:rsidRPr="00DD61A5" w:rsidRDefault="00DD61A5" w:rsidP="00DD61A5">
            <w:pPr>
              <w:jc w:val="center"/>
              <w:rPr>
                <w:rFonts w:ascii="Century Schoolbook" w:eastAsia="Times New Roman" w:hAnsi="Century Schoolbook" w:cs="Arial CYR"/>
                <w:color w:val="auto"/>
                <w:sz w:val="24"/>
                <w:szCs w:val="24"/>
                <w:lang w:val="uk-UA" w:eastAsia="ru-RU"/>
              </w:rPr>
            </w:pPr>
          </w:p>
        </w:tc>
        <w:tc>
          <w:tcPr>
            <w:tcW w:w="7665" w:type="dxa"/>
            <w:gridSpan w:val="6"/>
            <w:tcBorders>
              <w:top w:val="nil"/>
              <w:left w:val="nil"/>
              <w:bottom w:val="nil"/>
              <w:right w:val="nil"/>
            </w:tcBorders>
            <w:shd w:val="clear" w:color="auto" w:fill="auto"/>
            <w:hideMark/>
          </w:tcPr>
          <w:p w:rsidR="00DD61A5" w:rsidRPr="00DD61A5" w:rsidRDefault="00DD61A5" w:rsidP="00DD61A5">
            <w:pPr>
              <w:jc w:val="right"/>
              <w:rPr>
                <w:rFonts w:ascii="Century Schoolbook" w:eastAsia="Times New Roman" w:hAnsi="Century Schoolbook" w:cs="Arial CYR"/>
                <w:i/>
                <w:color w:val="auto"/>
                <w:sz w:val="24"/>
                <w:szCs w:val="24"/>
                <w:lang w:val="uk-UA" w:eastAsia="ru-RU"/>
              </w:rPr>
            </w:pPr>
          </w:p>
        </w:tc>
      </w:tr>
      <w:tr w:rsidR="00DD61A5" w:rsidRPr="00DD61A5" w:rsidTr="00DD61A5">
        <w:tc>
          <w:tcPr>
            <w:tcW w:w="4111" w:type="dxa"/>
            <w:gridSpan w:val="3"/>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35 -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lang w:val="en-US"/>
              </w:rPr>
              <w:t xml:space="preserve"> RKK-250</w:t>
            </w:r>
            <w:r w:rsidRPr="00DD61A5">
              <w:rPr>
                <w:rFonts w:ascii="Times New Roman" w:hAnsi="Times New Roman"/>
                <w:b/>
                <w:i/>
                <w:color w:val="auto"/>
                <w:sz w:val="24"/>
                <w:szCs w:val="24"/>
              </w:rPr>
              <w:t>/86.1 ст.№2 – пальник №1)</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7"/>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печей</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981;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1026</w:t>
            </w:r>
            <w:r w:rsidRPr="00DD61A5">
              <w:rPr>
                <w:rFonts w:ascii="Times New Roman" w:hAnsi="Times New Roman"/>
                <w:color w:val="auto"/>
                <w:sz w:val="24"/>
                <w:szCs w:val="24"/>
                <w:lang w:val="en-US"/>
              </w:rPr>
              <w:t>)</w:t>
            </w:r>
          </w:p>
        </w:tc>
      </w:tr>
      <w:tr w:rsidR="00DD61A5" w:rsidRPr="00DD61A5" w:rsidTr="00DD61A5">
        <w:tc>
          <w:tcPr>
            <w:tcW w:w="10340" w:type="dxa"/>
            <w:gridSpan w:val="7"/>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1,76</w:t>
            </w:r>
          </w:p>
        </w:tc>
      </w:tr>
      <w:tr w:rsidR="00DD61A5" w:rsidRPr="00DD61A5" w:rsidTr="00DD61A5">
        <w:tc>
          <w:tcPr>
            <w:tcW w:w="10340" w:type="dxa"/>
            <w:gridSpan w:val="7"/>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w:t>
            </w:r>
            <w:r w:rsidRPr="00DD61A5">
              <w:rPr>
                <w:rFonts w:ascii="Times New Roman" w:eastAsia="Times New Roman" w:hAnsi="Times New Roman"/>
                <w:color w:val="auto"/>
                <w:sz w:val="24"/>
                <w:szCs w:val="24"/>
                <w:lang w:val="en-US" w:eastAsia="ru-RU"/>
              </w:rPr>
              <w:t>9</w:t>
            </w:r>
            <w:r w:rsidRPr="00DD61A5">
              <w:rPr>
                <w:rFonts w:ascii="Times New Roman" w:eastAsia="Times New Roman" w:hAnsi="Times New Roman"/>
                <w:color w:val="auto"/>
                <w:sz w:val="24"/>
                <w:szCs w:val="24"/>
                <w:lang w:val="uk-UA" w:eastAsia="ru-RU"/>
              </w:rPr>
              <w:t xml:space="preserve">,0                                     </w:t>
            </w:r>
          </w:p>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1</w:t>
            </w:r>
          </w:p>
        </w:tc>
      </w:tr>
      <w:tr w:rsidR="00DD61A5" w:rsidRPr="00DD61A5" w:rsidTr="00DD61A5">
        <w:tc>
          <w:tcPr>
            <w:tcW w:w="3261"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gridSpan w:val="2"/>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gridSpan w:val="2"/>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gridSpan w:val="2"/>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0,503763</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gridSpan w:val="2"/>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0,385211</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36 -  труба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lang w:val="en-US"/>
              </w:rPr>
              <w:t xml:space="preserve"> RKK-250</w:t>
            </w:r>
            <w:r w:rsidRPr="00DD61A5">
              <w:rPr>
                <w:rFonts w:ascii="Times New Roman" w:hAnsi="Times New Roman"/>
                <w:b/>
                <w:i/>
                <w:color w:val="auto"/>
                <w:sz w:val="24"/>
                <w:szCs w:val="24"/>
              </w:rPr>
              <w:t>/86.1 ст.№2 – пальник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печей</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978</w:t>
            </w:r>
            <w:r w:rsidRPr="00DD61A5">
              <w:rPr>
                <w:rFonts w:ascii="Times New Roman" w:hAnsi="Times New Roman"/>
                <w:color w:val="auto"/>
                <w:sz w:val="24"/>
                <w:szCs w:val="24"/>
                <w:lang w:val="uk-UA"/>
              </w:rPr>
              <w:t xml:space="preserve">;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1032</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1,77</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w:t>
            </w:r>
            <w:r w:rsidRPr="00DD61A5">
              <w:rPr>
                <w:rFonts w:ascii="Times New Roman" w:eastAsia="Times New Roman" w:hAnsi="Times New Roman"/>
                <w:color w:val="auto"/>
                <w:sz w:val="24"/>
                <w:szCs w:val="24"/>
                <w:lang w:val="en-US" w:eastAsia="ru-RU"/>
              </w:rPr>
              <w:t>9</w:t>
            </w:r>
            <w:r w:rsidRPr="00DD61A5">
              <w:rPr>
                <w:rFonts w:ascii="Times New Roman" w:eastAsia="Times New Roman" w:hAnsi="Times New Roman"/>
                <w:color w:val="auto"/>
                <w:sz w:val="24"/>
                <w:szCs w:val="24"/>
                <w:lang w:val="uk-UA" w:eastAsia="ru-RU"/>
              </w:rPr>
              <w:t xml:space="preserve">,0                                       </w:t>
            </w:r>
          </w:p>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0,482291</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0,407171</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b/>
                <w:i/>
                <w:color w:val="auto"/>
                <w:sz w:val="24"/>
                <w:szCs w:val="24"/>
                <w:lang w:val="uk-UA" w:eastAsia="ru-RU"/>
              </w:rPr>
            </w:pPr>
            <w:r w:rsidRPr="00DD61A5">
              <w:rPr>
                <w:rFonts w:ascii="Times New Roman" w:eastAsia="Times New Roman" w:hAnsi="Times New Roman"/>
                <w:b/>
                <w:i/>
                <w:color w:val="auto"/>
                <w:sz w:val="24"/>
                <w:szCs w:val="24"/>
                <w:lang w:val="uk-UA" w:eastAsia="ru-RU"/>
              </w:rPr>
              <w:t>37 - труба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lang w:val="en-US"/>
              </w:rPr>
              <w:t xml:space="preserve"> RKK-250</w:t>
            </w:r>
            <w:r w:rsidRPr="00DD61A5">
              <w:rPr>
                <w:rFonts w:ascii="Times New Roman" w:hAnsi="Times New Roman"/>
                <w:b/>
                <w:i/>
                <w:color w:val="auto"/>
                <w:sz w:val="24"/>
                <w:szCs w:val="24"/>
              </w:rPr>
              <w:t xml:space="preserve">/86.1 ст.№2 – </w:t>
            </w:r>
            <w:r w:rsidRPr="00DD61A5">
              <w:rPr>
                <w:rFonts w:ascii="Times New Roman" w:hAnsi="Times New Roman"/>
                <w:b/>
                <w:i/>
                <w:color w:val="auto"/>
                <w:sz w:val="24"/>
                <w:szCs w:val="24"/>
                <w:lang w:val="uk-UA"/>
              </w:rPr>
              <w:t>відвід</w:t>
            </w:r>
            <w:r w:rsidRPr="00DD61A5">
              <w:rPr>
                <w:rFonts w:ascii="Times New Roman" w:hAnsi="Times New Roman"/>
                <w:b/>
                <w:i/>
                <w:color w:val="auto"/>
                <w:sz w:val="24"/>
                <w:szCs w:val="24"/>
              </w:rPr>
              <w:t xml:space="preserve"> тепла)</w:t>
            </w:r>
            <w:r w:rsidRPr="00DD61A5">
              <w:rPr>
                <w:rFonts w:ascii="Times New Roman" w:eastAsia="Times New Roman" w:hAnsi="Times New Roman"/>
                <w:b/>
                <w:i/>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печей</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892;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1016</w:t>
            </w:r>
            <w:r w:rsidRPr="00DD61A5">
              <w:rPr>
                <w:rFonts w:ascii="Times New Roman" w:hAnsi="Times New Roman"/>
                <w:color w:val="auto"/>
                <w:sz w:val="24"/>
                <w:szCs w:val="24"/>
                <w:lang w:val="en-US"/>
              </w:rPr>
              <w:t>)</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5,64</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w:t>
            </w:r>
            <w:r w:rsidRPr="00DD61A5">
              <w:rPr>
                <w:rFonts w:ascii="Times New Roman" w:eastAsia="Times New Roman" w:hAnsi="Times New Roman"/>
                <w:color w:val="auto"/>
                <w:sz w:val="24"/>
                <w:szCs w:val="24"/>
                <w:lang w:val="en-US" w:eastAsia="ru-RU"/>
              </w:rPr>
              <w:t>9</w:t>
            </w:r>
            <w:r w:rsidRPr="00DD61A5">
              <w:rPr>
                <w:rFonts w:ascii="Times New Roman" w:eastAsia="Times New Roman" w:hAnsi="Times New Roman"/>
                <w:color w:val="auto"/>
                <w:sz w:val="24"/>
                <w:szCs w:val="24"/>
                <w:lang w:val="uk-UA" w:eastAsia="ru-RU"/>
              </w:rPr>
              <w:t xml:space="preserve">,0                            </w:t>
            </w:r>
          </w:p>
          <w:p w:rsidR="00DD61A5" w:rsidRPr="00DD61A5" w:rsidRDefault="00DD61A5" w:rsidP="00DD61A5">
            <w:pPr>
              <w:jc w:val="left"/>
              <w:rPr>
                <w:rFonts w:ascii="Times New Roman" w:eastAsia="Times New Roman" w:hAnsi="Times New Roman"/>
                <w:color w:val="auto"/>
                <w:sz w:val="24"/>
                <w:szCs w:val="24"/>
                <w:lang w:val="uk-UA" w:eastAsia="ru-RU"/>
              </w:rPr>
            </w:pPr>
          </w:p>
        </w:tc>
      </w:tr>
      <w:tr w:rsidR="003E5706" w:rsidRPr="00DD61A5" w:rsidTr="00DD61A5">
        <w:tc>
          <w:tcPr>
            <w:tcW w:w="10340" w:type="dxa"/>
            <w:gridSpan w:val="6"/>
            <w:tcBorders>
              <w:top w:val="nil"/>
              <w:left w:val="nil"/>
              <w:bottom w:val="nil"/>
              <w:right w:val="nil"/>
            </w:tcBorders>
            <w:shd w:val="clear" w:color="auto" w:fill="auto"/>
          </w:tcPr>
          <w:p w:rsidR="003E5706" w:rsidRPr="00DD61A5" w:rsidRDefault="003E5706"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0,895565</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0,452328</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b/>
                <w:i/>
                <w:color w:val="auto"/>
                <w:sz w:val="24"/>
                <w:szCs w:val="24"/>
                <w:lang w:val="uk-UA" w:eastAsia="ru-RU"/>
              </w:rPr>
            </w:pPr>
            <w:r w:rsidRPr="00DD61A5">
              <w:rPr>
                <w:rFonts w:ascii="Times New Roman" w:eastAsia="Times New Roman" w:hAnsi="Times New Roman"/>
                <w:b/>
                <w:i/>
                <w:color w:val="auto"/>
                <w:sz w:val="24"/>
                <w:szCs w:val="24"/>
                <w:lang w:val="uk-UA" w:eastAsia="ru-RU"/>
              </w:rPr>
              <w:t>38 -  труба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lang w:val="en-US"/>
              </w:rPr>
              <w:t xml:space="preserve"> RKK-250</w:t>
            </w:r>
            <w:r w:rsidRPr="00DD61A5">
              <w:rPr>
                <w:rFonts w:ascii="Times New Roman" w:hAnsi="Times New Roman"/>
                <w:b/>
                <w:i/>
                <w:color w:val="auto"/>
                <w:sz w:val="24"/>
                <w:szCs w:val="24"/>
              </w:rPr>
              <w:t>/86.1 ст.№1 – пальник №1)</w:t>
            </w:r>
            <w:r w:rsidRPr="00DD61A5">
              <w:rPr>
                <w:rFonts w:ascii="Times New Roman" w:eastAsia="Times New Roman" w:hAnsi="Times New Roman"/>
                <w:b/>
                <w:i/>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печей</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974;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1050</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4,76</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w:t>
            </w:r>
            <w:r w:rsidRPr="00DD61A5">
              <w:rPr>
                <w:rFonts w:ascii="Times New Roman" w:eastAsia="Times New Roman" w:hAnsi="Times New Roman"/>
                <w:color w:val="auto"/>
                <w:sz w:val="24"/>
                <w:szCs w:val="24"/>
                <w:lang w:val="en-US" w:eastAsia="ru-RU"/>
              </w:rPr>
              <w:t>9</w:t>
            </w:r>
            <w:r w:rsidRPr="00DD61A5">
              <w:rPr>
                <w:rFonts w:ascii="Times New Roman" w:eastAsia="Times New Roman" w:hAnsi="Times New Roman"/>
                <w:color w:val="auto"/>
                <w:sz w:val="24"/>
                <w:szCs w:val="24"/>
                <w:lang w:val="uk-UA" w:eastAsia="ru-RU"/>
              </w:rPr>
              <w:t xml:space="preserve">,0                                       </w:t>
            </w:r>
          </w:p>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4</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500</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307,11</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1,461858</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1,048533</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забруднюючої речовини: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39 -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lang w:val="en-US"/>
              </w:rPr>
              <w:t xml:space="preserve"> RKK-250</w:t>
            </w:r>
            <w:r w:rsidRPr="00DD61A5">
              <w:rPr>
                <w:rFonts w:ascii="Times New Roman" w:hAnsi="Times New Roman"/>
                <w:b/>
                <w:i/>
                <w:color w:val="auto"/>
                <w:sz w:val="24"/>
                <w:szCs w:val="24"/>
              </w:rPr>
              <w:t xml:space="preserve">/86.1 ст.№1 – </w:t>
            </w:r>
            <w:r w:rsidRPr="00DD61A5">
              <w:rPr>
                <w:rFonts w:ascii="Times New Roman" w:hAnsi="Times New Roman"/>
                <w:b/>
                <w:i/>
                <w:color w:val="auto"/>
                <w:sz w:val="24"/>
                <w:szCs w:val="24"/>
                <w:lang w:val="uk-UA"/>
              </w:rPr>
              <w:t>відвід</w:t>
            </w:r>
            <w:r w:rsidRPr="00DD61A5">
              <w:rPr>
                <w:rFonts w:ascii="Times New Roman" w:hAnsi="Times New Roman"/>
                <w:b/>
                <w:i/>
                <w:color w:val="auto"/>
                <w:sz w:val="24"/>
                <w:szCs w:val="24"/>
              </w:rPr>
              <w:t xml:space="preserve"> тепла)</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печей</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890;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1026</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8,52</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w:t>
            </w:r>
            <w:r w:rsidRPr="00DD61A5">
              <w:rPr>
                <w:rFonts w:ascii="Times New Roman" w:eastAsia="Times New Roman" w:hAnsi="Times New Roman"/>
                <w:color w:val="auto"/>
                <w:sz w:val="24"/>
                <w:szCs w:val="24"/>
                <w:lang w:val="en-US" w:eastAsia="ru-RU"/>
              </w:rPr>
              <w:t>9</w:t>
            </w:r>
            <w:r w:rsidRPr="00DD61A5">
              <w:rPr>
                <w:rFonts w:ascii="Times New Roman" w:eastAsia="Times New Roman" w:hAnsi="Times New Roman"/>
                <w:color w:val="auto"/>
                <w:sz w:val="24"/>
                <w:szCs w:val="24"/>
                <w:lang w:val="uk-UA" w:eastAsia="ru-RU"/>
              </w:rPr>
              <w:t xml:space="preserve">,0                                       </w:t>
            </w:r>
          </w:p>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0,648802</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0,454116</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40 -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lang w:val="en-US"/>
              </w:rPr>
              <w:t xml:space="preserve"> FMS-250</w:t>
            </w:r>
            <w:r w:rsidRPr="00DD61A5">
              <w:rPr>
                <w:rFonts w:ascii="Times New Roman" w:hAnsi="Times New Roman"/>
                <w:b/>
                <w:i/>
                <w:color w:val="auto"/>
                <w:sz w:val="24"/>
                <w:szCs w:val="24"/>
              </w:rPr>
              <w:t>/90.3 ст.№2 – пальник №</w:t>
            </w:r>
            <w:r w:rsidRPr="00DD61A5">
              <w:rPr>
                <w:rFonts w:ascii="Times New Roman" w:hAnsi="Times New Roman"/>
                <w:b/>
                <w:i/>
                <w:color w:val="auto"/>
                <w:sz w:val="24"/>
                <w:szCs w:val="24"/>
                <w:lang w:val="uk-UA"/>
              </w:rPr>
              <w:t>1</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печей</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878;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978</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1,73</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10,0                                       </w:t>
            </w:r>
          </w:p>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6</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0,277932</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0,420269</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3E5706">
      <w:pPr>
        <w:spacing w:after="120"/>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41 -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lang w:val="en-US"/>
              </w:rPr>
              <w:t xml:space="preserve"> FMS-250</w:t>
            </w:r>
            <w:r w:rsidRPr="00DD61A5">
              <w:rPr>
                <w:rFonts w:ascii="Times New Roman" w:hAnsi="Times New Roman"/>
                <w:b/>
                <w:i/>
                <w:color w:val="auto"/>
                <w:sz w:val="24"/>
                <w:szCs w:val="24"/>
              </w:rPr>
              <w:t xml:space="preserve">/90.3 ст.№2 – </w:t>
            </w:r>
            <w:r w:rsidRPr="00DD61A5">
              <w:rPr>
                <w:rFonts w:ascii="Times New Roman" w:hAnsi="Times New Roman"/>
                <w:b/>
                <w:i/>
                <w:color w:val="auto"/>
                <w:sz w:val="24"/>
                <w:szCs w:val="24"/>
                <w:lang w:val="uk-UA"/>
              </w:rPr>
              <w:t>відвід</w:t>
            </w:r>
            <w:r w:rsidRPr="00DD61A5">
              <w:rPr>
                <w:rFonts w:ascii="Times New Roman" w:hAnsi="Times New Roman"/>
                <w:b/>
                <w:i/>
                <w:color w:val="auto"/>
                <w:sz w:val="24"/>
                <w:szCs w:val="24"/>
              </w:rPr>
              <w:t xml:space="preserve"> тепла)</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печей</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975;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981</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1,88</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10,5                                      </w:t>
            </w:r>
          </w:p>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7</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0,219216</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3E5706">
        <w:trPr>
          <w:trHeight w:val="537"/>
        </w:trPr>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0,098023</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3E5706">
      <w:pPr>
        <w:spacing w:after="120"/>
        <w:ind w:left="-567" w:firstLine="567"/>
        <w:rPr>
          <w:rFonts w:ascii="Century Schoolbook" w:eastAsia="Times New Roman" w:hAnsi="Century Schoolbook" w:cs="Arial CYR"/>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42 -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lang w:val="en-US"/>
              </w:rPr>
              <w:t xml:space="preserve"> FMS-250</w:t>
            </w:r>
            <w:r w:rsidRPr="00DD61A5">
              <w:rPr>
                <w:rFonts w:ascii="Times New Roman" w:hAnsi="Times New Roman"/>
                <w:b/>
                <w:i/>
                <w:color w:val="auto"/>
                <w:sz w:val="24"/>
                <w:szCs w:val="24"/>
              </w:rPr>
              <w:t xml:space="preserve">/90.3 ст.№2 – </w:t>
            </w:r>
            <w:r w:rsidRPr="00DD61A5">
              <w:rPr>
                <w:rFonts w:ascii="Times New Roman" w:hAnsi="Times New Roman"/>
                <w:b/>
                <w:i/>
                <w:color w:val="auto"/>
                <w:sz w:val="24"/>
                <w:szCs w:val="24"/>
                <w:lang w:val="uk-UA"/>
              </w:rPr>
              <w:t>відвід</w:t>
            </w:r>
            <w:r w:rsidRPr="00DD61A5">
              <w:rPr>
                <w:rFonts w:ascii="Times New Roman" w:hAnsi="Times New Roman"/>
                <w:b/>
                <w:i/>
                <w:color w:val="auto"/>
                <w:sz w:val="24"/>
                <w:szCs w:val="24"/>
              </w:rPr>
              <w:t xml:space="preserve"> тепла</w:t>
            </w:r>
            <w:r w:rsidRPr="00DD61A5">
              <w:rPr>
                <w:rFonts w:ascii="Times New Roman" w:hAnsi="Times New Roman"/>
                <w:b/>
                <w:i/>
                <w:color w:val="auto"/>
                <w:sz w:val="24"/>
                <w:szCs w:val="24"/>
                <w:lang w:val="uk-UA"/>
              </w:rPr>
              <w:t xml:space="preserve"> №2</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печей</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978;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972</w:t>
            </w:r>
            <w:r w:rsidRPr="00DD61A5">
              <w:rPr>
                <w:rFonts w:ascii="Times New Roman" w:hAnsi="Times New Roman"/>
                <w:color w:val="auto"/>
                <w:sz w:val="24"/>
                <w:szCs w:val="24"/>
                <w:lang w:val="en-US"/>
              </w:rPr>
              <w:t>)</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1,85</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10,5                                       </w:t>
            </w:r>
          </w:p>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                                                                                                                                                       Таблиця </w:t>
            </w:r>
            <w:r w:rsidRPr="00DD61A5">
              <w:rPr>
                <w:rFonts w:ascii="Times New Roman" w:eastAsia="Times New Roman" w:hAnsi="Times New Roman"/>
                <w:color w:val="auto"/>
                <w:sz w:val="24"/>
                <w:szCs w:val="24"/>
                <w:lang w:val="en-US" w:eastAsia="ru-RU"/>
              </w:rPr>
              <w:t>8</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0,205034</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0,100733</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3E5706">
      <w:pPr>
        <w:spacing w:after="120"/>
        <w:ind w:left="-567" w:firstLine="567"/>
        <w:rPr>
          <w:rFonts w:ascii="Century Schoolbook" w:eastAsia="Times New Roman" w:hAnsi="Century Schoolbook" w:cs="Arial CYR"/>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4</w:t>
            </w:r>
            <w:r w:rsidRPr="00DD61A5">
              <w:rPr>
                <w:rFonts w:ascii="Times New Roman" w:eastAsia="Times New Roman" w:hAnsi="Times New Roman"/>
                <w:b/>
                <w:i/>
                <w:color w:val="auto"/>
                <w:sz w:val="24"/>
                <w:szCs w:val="24"/>
                <w:lang w:val="en-US" w:eastAsia="ru-RU"/>
              </w:rPr>
              <w:t>3</w:t>
            </w:r>
            <w:r w:rsidRPr="00DD61A5">
              <w:rPr>
                <w:rFonts w:ascii="Times New Roman" w:eastAsia="Times New Roman" w:hAnsi="Times New Roman"/>
                <w:b/>
                <w:i/>
                <w:color w:val="auto"/>
                <w:sz w:val="24"/>
                <w:szCs w:val="24"/>
                <w:lang w:val="uk-UA" w:eastAsia="ru-RU"/>
              </w:rPr>
              <w:t xml:space="preserve">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lang w:val="en-US"/>
              </w:rPr>
              <w:t xml:space="preserve"> FMS-250</w:t>
            </w:r>
            <w:r w:rsidRPr="00DD61A5">
              <w:rPr>
                <w:rFonts w:ascii="Times New Roman" w:hAnsi="Times New Roman"/>
                <w:b/>
                <w:i/>
                <w:color w:val="auto"/>
                <w:sz w:val="24"/>
                <w:szCs w:val="24"/>
              </w:rPr>
              <w:t>/90.3 ст.№</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 xml:space="preserve"> пальник№1</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печей</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881;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988</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2,10</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11,0                                      </w:t>
            </w:r>
          </w:p>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9</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0,427796</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0,441441</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3E5706">
      <w:pPr>
        <w:spacing w:after="120"/>
        <w:ind w:left="-567" w:firstLine="567"/>
        <w:rPr>
          <w:rFonts w:ascii="Century Schoolbook" w:eastAsia="Times New Roman" w:hAnsi="Century Schoolbook" w:cs="Arial CYR"/>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44 -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lang w:val="en-US"/>
              </w:rPr>
              <w:t xml:space="preserve"> FMS-250</w:t>
            </w:r>
            <w:r w:rsidRPr="00DD61A5">
              <w:rPr>
                <w:rFonts w:ascii="Times New Roman" w:hAnsi="Times New Roman"/>
                <w:b/>
                <w:i/>
                <w:color w:val="auto"/>
                <w:sz w:val="24"/>
                <w:szCs w:val="24"/>
              </w:rPr>
              <w:t>/90.3 ст.№</w:t>
            </w:r>
            <w:r w:rsidRPr="00DD61A5">
              <w:rPr>
                <w:rFonts w:ascii="Times New Roman" w:hAnsi="Times New Roman"/>
                <w:b/>
                <w:i/>
                <w:color w:val="auto"/>
                <w:sz w:val="24"/>
                <w:szCs w:val="24"/>
                <w:lang w:val="uk-UA"/>
              </w:rPr>
              <w:t>1</w:t>
            </w:r>
            <w:r w:rsidRPr="00DD61A5">
              <w:rPr>
                <w:rFonts w:ascii="Times New Roman" w:hAnsi="Times New Roman"/>
                <w:b/>
                <w:i/>
                <w:color w:val="auto"/>
                <w:sz w:val="24"/>
                <w:szCs w:val="24"/>
              </w:rPr>
              <w:t xml:space="preserve"> – </w:t>
            </w:r>
            <w:r w:rsidRPr="00DD61A5">
              <w:rPr>
                <w:rFonts w:ascii="Times New Roman" w:hAnsi="Times New Roman"/>
                <w:b/>
                <w:i/>
                <w:color w:val="auto"/>
                <w:sz w:val="24"/>
                <w:szCs w:val="24"/>
                <w:lang w:val="uk-UA"/>
              </w:rPr>
              <w:t>відвід</w:t>
            </w:r>
            <w:r w:rsidRPr="00DD61A5">
              <w:rPr>
                <w:rFonts w:ascii="Times New Roman" w:hAnsi="Times New Roman"/>
                <w:b/>
                <w:i/>
                <w:color w:val="auto"/>
                <w:sz w:val="24"/>
                <w:szCs w:val="24"/>
              </w:rPr>
              <w:t xml:space="preserve"> тепла)</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печей</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972;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996</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2,81</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10,5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10</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0,271965</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0,118779</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3E5706">
      <w:pPr>
        <w:spacing w:after="120"/>
        <w:ind w:left="-567" w:firstLine="567"/>
        <w:rPr>
          <w:rFonts w:ascii="Century Schoolbook" w:eastAsia="Times New Roman" w:hAnsi="Century Schoolbook" w:cs="Arial CYR"/>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r w:rsidRPr="00DD61A5">
        <w:rPr>
          <w:rFonts w:ascii="Century Schoolbook" w:eastAsia="Times New Roman" w:hAnsi="Century Schoolbook" w:cs="Arial CYR"/>
          <w:color w:val="auto"/>
          <w:sz w:val="24"/>
          <w:szCs w:val="24"/>
          <w:lang w:val="uk-UA" w:eastAsia="ru-RU"/>
        </w:rPr>
        <w:tab/>
      </w:r>
    </w:p>
    <w:tbl>
      <w:tblPr>
        <w:tblW w:w="10340" w:type="dxa"/>
        <w:tblInd w:w="-459" w:type="dxa"/>
        <w:tblLayout w:type="fixed"/>
        <w:tblLook w:val="04A0" w:firstRow="1" w:lastRow="0" w:firstColumn="1" w:lastColumn="0" w:noHBand="0" w:noVBand="1"/>
      </w:tblPr>
      <w:tblGrid>
        <w:gridCol w:w="4111"/>
        <w:gridCol w:w="6229"/>
      </w:tblGrid>
      <w:tr w:rsidR="00DD61A5" w:rsidRPr="00DD61A5" w:rsidTr="00DD61A5">
        <w:tc>
          <w:tcPr>
            <w:tcW w:w="4111"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125 -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ст.№1 –пальник №1)</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841;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1095</w:t>
            </w:r>
            <w:r w:rsidRPr="00DD61A5">
              <w:rPr>
                <w:rFonts w:ascii="Times New Roman" w:hAnsi="Times New Roman"/>
                <w:color w:val="auto"/>
                <w:sz w:val="24"/>
                <w:szCs w:val="24"/>
                <w:lang w:val="en-US"/>
              </w:rPr>
              <w:t xml:space="preserve"> )</w:t>
            </w:r>
          </w:p>
        </w:tc>
      </w:tr>
      <w:tr w:rsidR="00DD61A5" w:rsidRPr="00DD61A5" w:rsidTr="00DD61A5">
        <w:tc>
          <w:tcPr>
            <w:tcW w:w="10340"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2,62</w:t>
            </w:r>
          </w:p>
        </w:tc>
      </w:tr>
      <w:tr w:rsidR="00DD61A5" w:rsidRPr="00DD61A5" w:rsidTr="00DD61A5">
        <w:tc>
          <w:tcPr>
            <w:tcW w:w="10340"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p>
        </w:tc>
      </w:tr>
    </w:tbl>
    <w:p w:rsidR="003E5706" w:rsidRDefault="003E5706" w:rsidP="00DD61A5">
      <w:pPr>
        <w:jc w:val="left"/>
        <w:rPr>
          <w:rFonts w:ascii="Times New Roman" w:eastAsia="Times New Roman" w:hAnsi="Times New Roman"/>
          <w:color w:val="auto"/>
          <w:sz w:val="24"/>
          <w:szCs w:val="24"/>
          <w:lang w:val="uk-UA" w:eastAsia="ru-RU"/>
        </w:rPr>
        <w:sectPr w:rsidR="003E5706">
          <w:pgSz w:w="11906" w:h="16838"/>
          <w:pgMar w:top="1134" w:right="850" w:bottom="1134" w:left="1701" w:header="708" w:footer="708" w:gutter="0"/>
          <w:cols w:space="708"/>
          <w:docGrid w:linePitch="360"/>
        </w:sectPr>
      </w:pPr>
    </w:p>
    <w:tbl>
      <w:tblPr>
        <w:tblW w:w="10340" w:type="dxa"/>
        <w:tblInd w:w="-459" w:type="dxa"/>
        <w:tblLayout w:type="fixed"/>
        <w:tblLook w:val="04A0" w:firstRow="1" w:lastRow="0" w:firstColumn="1" w:lastColumn="0" w:noHBand="0" w:noVBand="1"/>
      </w:tblPr>
      <w:tblGrid>
        <w:gridCol w:w="3261"/>
        <w:gridCol w:w="2551"/>
        <w:gridCol w:w="1276"/>
        <w:gridCol w:w="1417"/>
        <w:gridCol w:w="1835"/>
      </w:tblGrid>
      <w:tr w:rsidR="003E5706" w:rsidRPr="00DD61A5" w:rsidTr="00DD61A5">
        <w:tc>
          <w:tcPr>
            <w:tcW w:w="10340" w:type="dxa"/>
            <w:gridSpan w:val="5"/>
            <w:tcBorders>
              <w:top w:val="nil"/>
              <w:left w:val="nil"/>
              <w:bottom w:val="nil"/>
              <w:right w:val="nil"/>
            </w:tcBorders>
            <w:shd w:val="clear" w:color="auto" w:fill="auto"/>
          </w:tcPr>
          <w:p w:rsidR="003E5706" w:rsidRPr="00DD61A5" w:rsidRDefault="003E5706"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11</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0,123941</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0,212037</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126 -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 xml:space="preserve"> –пальник №1)</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840;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1105</w:t>
            </w:r>
            <w:r w:rsidRPr="00DD61A5">
              <w:rPr>
                <w:rFonts w:ascii="Times New Roman" w:hAnsi="Times New Roman"/>
                <w:color w:val="auto"/>
                <w:sz w:val="24"/>
                <w:szCs w:val="24"/>
                <w:lang w:val="en-US"/>
              </w:rPr>
              <w:t>)</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2,72</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3E5706">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righ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12</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0,117542</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0,215016</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127 -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uk-UA"/>
              </w:rPr>
              <w:t>1</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972;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1109</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2,51</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13</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0,211573</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0,613770</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128 -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 xml:space="preserve"> 972</w:t>
            </w:r>
            <w:r w:rsidRPr="00DD61A5">
              <w:rPr>
                <w:rFonts w:ascii="Times New Roman" w:hAnsi="Times New Roman"/>
                <w:color w:val="auto"/>
                <w:sz w:val="24"/>
                <w:szCs w:val="24"/>
                <w:lang w:val="uk-UA"/>
              </w:rPr>
              <w:t xml:space="preserve">;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1118</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2,51</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14</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0,207420</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0,611813</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129 -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uk-UA"/>
              </w:rPr>
              <w:t>1</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3</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977</w:t>
            </w:r>
            <w:r w:rsidRPr="00DD61A5">
              <w:rPr>
                <w:rFonts w:ascii="Times New Roman" w:hAnsi="Times New Roman"/>
                <w:color w:val="auto"/>
                <w:sz w:val="24"/>
                <w:szCs w:val="24"/>
                <w:lang w:val="uk-UA"/>
              </w:rPr>
              <w:t xml:space="preserve">;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1109</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2,99</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15</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0,205008</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0,613189</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130 -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3</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lang w:val="uk-UA"/>
              </w:rPr>
              <w:t>=976</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 xml:space="preserve">; </w:t>
            </w:r>
            <w:r w:rsidRPr="00DD61A5">
              <w:rPr>
                <w:rFonts w:ascii="Times New Roman" w:hAnsi="Times New Roman"/>
                <w:color w:val="auto"/>
                <w:sz w:val="24"/>
                <w:szCs w:val="24"/>
                <w:lang w:val="en-US"/>
              </w:rPr>
              <w:t>Y=</w:t>
            </w:r>
            <w:r w:rsidRPr="00DD61A5">
              <w:rPr>
                <w:rFonts w:ascii="Times New Roman" w:hAnsi="Times New Roman"/>
                <w:color w:val="auto"/>
                <w:sz w:val="24"/>
                <w:szCs w:val="24"/>
              </w:rPr>
              <w:t>1119</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3,06</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3E5706">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w:t>
            </w:r>
          </w:p>
        </w:tc>
      </w:tr>
      <w:tr w:rsidR="003E5706" w:rsidRPr="00DD61A5" w:rsidTr="00DD61A5">
        <w:tc>
          <w:tcPr>
            <w:tcW w:w="10340" w:type="dxa"/>
            <w:gridSpan w:val="6"/>
            <w:tcBorders>
              <w:top w:val="nil"/>
              <w:left w:val="nil"/>
              <w:bottom w:val="nil"/>
              <w:right w:val="nil"/>
            </w:tcBorders>
            <w:shd w:val="clear" w:color="auto" w:fill="auto"/>
          </w:tcPr>
          <w:p w:rsidR="003E5706" w:rsidRPr="00DD61A5" w:rsidRDefault="003E5706" w:rsidP="003E5706">
            <w:pPr>
              <w:jc w:val="righ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Таблиця 16</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0,208665</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0,612612</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131-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uk-UA"/>
              </w:rPr>
              <w:t>1</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4</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 960;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1107</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1,69</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jc w:val="left"/>
              <w:rPr>
                <w:rFonts w:ascii="Times New Roman" w:eastAsia="Times New Roman" w:hAnsi="Times New Roman"/>
                <w:color w:val="auto"/>
                <w:sz w:val="24"/>
                <w:szCs w:val="24"/>
                <w:lang w:val="uk-UA" w:eastAsia="ru-RU"/>
              </w:rPr>
            </w:pP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17</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0,077951</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0,134676</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132 -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4</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 xml:space="preserve"> 959</w:t>
            </w:r>
            <w:r w:rsidRPr="00DD61A5">
              <w:rPr>
                <w:rFonts w:ascii="Times New Roman" w:hAnsi="Times New Roman"/>
                <w:color w:val="auto"/>
                <w:sz w:val="24"/>
                <w:szCs w:val="24"/>
                <w:lang w:val="uk-UA"/>
              </w:rPr>
              <w:t xml:space="preserve">;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1117</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1,66</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18</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Оксиди азоту ( оксид та діоксид азоту) в перерахунку на діоксид азоту</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0,082060</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c>
          <w:tcPr>
            <w:tcW w:w="3261"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Оксид вуглецю</w:t>
            </w:r>
          </w:p>
        </w:tc>
        <w:tc>
          <w:tcPr>
            <w:tcW w:w="2551" w:type="dxa"/>
            <w:gridSpan w:val="2"/>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276"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w:t>
            </w:r>
          </w:p>
        </w:tc>
        <w:tc>
          <w:tcPr>
            <w:tcW w:w="1417"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0,138095</w:t>
            </w:r>
          </w:p>
        </w:tc>
        <w:tc>
          <w:tcPr>
            <w:tcW w:w="1835" w:type="dxa"/>
            <w:tcBorders>
              <w:top w:val="single" w:sz="4" w:space="0" w:color="auto"/>
              <w:left w:val="nil"/>
              <w:bottom w:val="single" w:sz="4" w:space="0" w:color="auto"/>
              <w:right w:val="single" w:sz="4" w:space="0" w:color="auto"/>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bl>
    <w:p w:rsidR="00DD61A5" w:rsidRPr="00DD61A5" w:rsidRDefault="00DD61A5" w:rsidP="00DD61A5">
      <w:pPr>
        <w:ind w:left="-567" w:firstLine="567"/>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Для забруднюючих речовин: оксиди азоту (оксид та діоксид азоту) у перерахунку на діоксид азоту, оксид вуглецю граничнодопустимий викид, відповідно до законодавства, не встановлено, так як величина масової витрати менше 5 кг/год., регулювання здійснюється по величинам масової витрати (г/с).</w:t>
      </w:r>
    </w:p>
    <w:p w:rsidR="00DD61A5" w:rsidRPr="00DD61A5" w:rsidRDefault="00DD61A5" w:rsidP="00DD61A5">
      <w:pPr>
        <w:ind w:left="-567" w:firstLine="567"/>
        <w:rPr>
          <w:rFonts w:ascii="Times New Roman" w:eastAsia="Times New Roman" w:hAnsi="Times New Roman"/>
          <w:color w:val="auto"/>
          <w:sz w:val="24"/>
          <w:szCs w:val="24"/>
          <w:lang w:val="en-US" w:eastAsia="ru-RU"/>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DD61A5" w:rsidRPr="00DD61A5" w:rsidTr="00DD61A5">
        <w:tc>
          <w:tcPr>
            <w:tcW w:w="4111"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29"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13</w:t>
            </w:r>
            <w:r w:rsidRPr="00DD61A5">
              <w:rPr>
                <w:rFonts w:ascii="Times New Roman" w:eastAsia="Times New Roman" w:hAnsi="Times New Roman"/>
                <w:b/>
                <w:i/>
                <w:color w:val="auto"/>
                <w:sz w:val="24"/>
                <w:szCs w:val="24"/>
                <w:lang w:val="en-US" w:eastAsia="ru-RU"/>
              </w:rPr>
              <w:t>3</w:t>
            </w:r>
            <w:r w:rsidRPr="00DD61A5">
              <w:rPr>
                <w:rFonts w:ascii="Times New Roman" w:eastAsia="Times New Roman" w:hAnsi="Times New Roman"/>
                <w:b/>
                <w:i/>
                <w:color w:val="auto"/>
                <w:sz w:val="24"/>
                <w:szCs w:val="24"/>
                <w:lang w:val="uk-UA" w:eastAsia="ru-RU"/>
              </w:rPr>
              <w:t>-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en-US"/>
              </w:rPr>
              <w:t>3</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839;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111</w:t>
            </w:r>
            <w:r w:rsidRPr="00DD61A5">
              <w:rPr>
                <w:rFonts w:ascii="Times New Roman" w:hAnsi="Times New Roman"/>
                <w:color w:val="auto"/>
                <w:sz w:val="24"/>
                <w:szCs w:val="24"/>
                <w:lang w:val="uk-UA"/>
              </w:rPr>
              <w:t>4</w:t>
            </w:r>
            <w:r w:rsidRPr="00DD61A5">
              <w:rPr>
                <w:rFonts w:ascii="Times New Roman" w:hAnsi="Times New Roman"/>
                <w:color w:val="auto"/>
                <w:sz w:val="24"/>
                <w:szCs w:val="24"/>
                <w:lang w:val="en-US"/>
              </w:rPr>
              <w:t xml:space="preserve">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w:t>
            </w:r>
          </w:p>
        </w:tc>
      </w:tr>
      <w:tr w:rsidR="00DD61A5" w:rsidRPr="00DD61A5" w:rsidTr="00DD61A5">
        <w:tc>
          <w:tcPr>
            <w:tcW w:w="1034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19</w:t>
            </w:r>
          </w:p>
        </w:tc>
      </w:tr>
      <w:tr w:rsidR="00DD61A5" w:rsidRPr="00DD61A5" w:rsidTr="00DD61A5">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261"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7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17"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3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10340" w:type="dxa"/>
            <w:gridSpan w:val="6"/>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DD61A5" w:rsidRPr="00DD61A5" w:rsidRDefault="00DD61A5" w:rsidP="00DD61A5">
      <w:pPr>
        <w:rPr>
          <w:rFonts w:ascii="Century Schoolbook" w:hAnsi="Century Schoolbook"/>
          <w:color w:val="auto"/>
          <w:szCs w:val="22"/>
        </w:rPr>
      </w:pPr>
    </w:p>
    <w:tbl>
      <w:tblPr>
        <w:tblW w:w="10632" w:type="dxa"/>
        <w:tblInd w:w="-601" w:type="dxa"/>
        <w:tblLayout w:type="fixed"/>
        <w:tblLook w:val="04A0" w:firstRow="1" w:lastRow="0" w:firstColumn="1" w:lastColumn="0" w:noHBand="0" w:noVBand="1"/>
      </w:tblPr>
      <w:tblGrid>
        <w:gridCol w:w="10632"/>
      </w:tblGrid>
      <w:tr w:rsidR="00DD61A5" w:rsidRPr="00DD61A5" w:rsidTr="003E5706">
        <w:trPr>
          <w:trHeight w:val="635"/>
        </w:trPr>
        <w:tc>
          <w:tcPr>
            <w:tcW w:w="10632" w:type="dxa"/>
            <w:tcBorders>
              <w:top w:val="nil"/>
              <w:left w:val="nil"/>
              <w:bottom w:val="nil"/>
              <w:right w:val="nil"/>
            </w:tcBorders>
            <w:shd w:val="clear" w:color="auto" w:fill="auto"/>
            <w:hideMark/>
          </w:tcPr>
          <w:p w:rsidR="00DD61A5" w:rsidRPr="00DD61A5" w:rsidRDefault="00DD61A5" w:rsidP="00DD61A5">
            <w:pPr>
              <w:rPr>
                <w:rFonts w:ascii="Times New Roman" w:eastAsia="Times New Roman" w:hAnsi="Times New Roman"/>
                <w:bCs/>
                <w:i/>
                <w:color w:val="auto"/>
                <w:sz w:val="24"/>
                <w:szCs w:val="24"/>
                <w:lang w:val="uk-UA" w:eastAsia="ru-RU"/>
              </w:rPr>
            </w:pPr>
          </w:p>
          <w:p w:rsidR="00DD61A5" w:rsidRPr="00DD61A5" w:rsidRDefault="00DD61A5" w:rsidP="00DD61A5">
            <w:pPr>
              <w:ind w:left="-567" w:firstLine="567"/>
              <w:rPr>
                <w:rFonts w:ascii="Times New Roman" w:eastAsia="Times New Roman" w:hAnsi="Times New Roman"/>
                <w:color w:val="auto"/>
                <w:sz w:val="24"/>
                <w:szCs w:val="24"/>
                <w:lang w:val="en-US" w:eastAsia="ru-RU"/>
              </w:rPr>
            </w:pPr>
          </w:p>
          <w:tbl>
            <w:tblPr>
              <w:tblW w:w="10382" w:type="dxa"/>
              <w:tblLayout w:type="fixed"/>
              <w:tblLook w:val="04A0" w:firstRow="1" w:lastRow="0" w:firstColumn="1" w:lastColumn="0" w:noHBand="0" w:noVBand="1"/>
            </w:tblPr>
            <w:tblGrid>
              <w:gridCol w:w="3307"/>
              <w:gridCol w:w="862"/>
              <w:gridCol w:w="1726"/>
              <w:gridCol w:w="1295"/>
              <w:gridCol w:w="1438"/>
              <w:gridCol w:w="1754"/>
            </w:tblGrid>
            <w:tr w:rsidR="00DD61A5" w:rsidRPr="00DD61A5" w:rsidTr="00DD61A5">
              <w:tc>
                <w:tcPr>
                  <w:tcW w:w="4169"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13"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134-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en-US"/>
                    </w:rPr>
                    <w:t>3</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967;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w:t>
                  </w:r>
                  <w:r w:rsidRPr="00DD61A5">
                    <w:rPr>
                      <w:rFonts w:ascii="Times New Roman" w:hAnsi="Times New Roman"/>
                      <w:color w:val="auto"/>
                      <w:sz w:val="24"/>
                      <w:szCs w:val="24"/>
                      <w:lang w:val="uk-UA"/>
                    </w:rPr>
                    <w:t>31</w:t>
                  </w:r>
                  <w:r w:rsidRPr="00DD61A5">
                    <w:rPr>
                      <w:rFonts w:ascii="Times New Roman" w:hAnsi="Times New Roman"/>
                      <w:color w:val="auto"/>
                      <w:sz w:val="24"/>
                      <w:szCs w:val="24"/>
                      <w:lang w:val="en-US"/>
                    </w:rPr>
                    <w:t xml:space="preserve">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20</w:t>
                  </w:r>
                </w:p>
              </w:tc>
            </w:tr>
            <w:tr w:rsidR="00DD61A5" w:rsidRPr="00DD61A5" w:rsidTr="00DD61A5">
              <w:tc>
                <w:tcPr>
                  <w:tcW w:w="33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73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7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p w:rsidR="00DD61A5" w:rsidRPr="00DD61A5" w:rsidRDefault="00DD61A5" w:rsidP="00DD61A5">
                  <w:pPr>
                    <w:tabs>
                      <w:tab w:val="left" w:pos="1555"/>
                    </w:tabs>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ab/>
                  </w:r>
                </w:p>
              </w:tc>
            </w:tr>
            <w:tr w:rsidR="00DD61A5" w:rsidRPr="00DD61A5" w:rsidTr="00DD61A5">
              <w:tc>
                <w:tcPr>
                  <w:tcW w:w="3307"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88"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9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3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754"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307"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88"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9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3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754"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10382" w:type="dxa"/>
                  <w:gridSpan w:val="6"/>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DD61A5" w:rsidRPr="00DD61A5" w:rsidRDefault="00DD61A5" w:rsidP="00DD61A5">
            <w:pPr>
              <w:ind w:left="-567" w:firstLine="567"/>
              <w:rPr>
                <w:rFonts w:ascii="Times New Roman" w:eastAsia="Times New Roman" w:hAnsi="Times New Roman"/>
                <w:color w:val="auto"/>
                <w:sz w:val="24"/>
                <w:szCs w:val="24"/>
                <w:lang w:val="en-US" w:eastAsia="ru-RU"/>
              </w:rPr>
            </w:pPr>
          </w:p>
          <w:tbl>
            <w:tblPr>
              <w:tblW w:w="10382" w:type="dxa"/>
              <w:tblLayout w:type="fixed"/>
              <w:tblLook w:val="04A0" w:firstRow="1" w:lastRow="0" w:firstColumn="1" w:lastColumn="0" w:noHBand="0" w:noVBand="1"/>
            </w:tblPr>
            <w:tblGrid>
              <w:gridCol w:w="3307"/>
              <w:gridCol w:w="862"/>
              <w:gridCol w:w="1726"/>
              <w:gridCol w:w="1295"/>
              <w:gridCol w:w="1438"/>
              <w:gridCol w:w="1754"/>
            </w:tblGrid>
            <w:tr w:rsidR="00DD61A5" w:rsidRPr="00DD61A5" w:rsidTr="00DD61A5">
              <w:tc>
                <w:tcPr>
                  <w:tcW w:w="4169"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13"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135-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en-US"/>
                    </w:rPr>
                    <w:t>3</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3</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975;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1127</w:t>
                  </w:r>
                  <w:r w:rsidRPr="00DD61A5">
                    <w:rPr>
                      <w:rFonts w:ascii="Times New Roman" w:hAnsi="Times New Roman"/>
                      <w:color w:val="auto"/>
                      <w:sz w:val="24"/>
                      <w:szCs w:val="24"/>
                      <w:lang w:val="en-US"/>
                    </w:rPr>
                    <w:t xml:space="preserve">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21</w:t>
                  </w:r>
                </w:p>
              </w:tc>
            </w:tr>
            <w:tr w:rsidR="00DD61A5" w:rsidRPr="00DD61A5" w:rsidTr="00DD61A5">
              <w:tc>
                <w:tcPr>
                  <w:tcW w:w="33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73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7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307"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88"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9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3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754"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307"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88"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9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3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754"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10382" w:type="dxa"/>
                  <w:gridSpan w:val="6"/>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DD61A5" w:rsidRPr="00DD61A5" w:rsidRDefault="00DD61A5" w:rsidP="00DD61A5">
            <w:pPr>
              <w:ind w:left="-567" w:firstLine="567"/>
              <w:rPr>
                <w:rFonts w:ascii="Times New Roman" w:eastAsia="Times New Roman" w:hAnsi="Times New Roman"/>
                <w:color w:val="auto"/>
                <w:sz w:val="24"/>
                <w:szCs w:val="24"/>
                <w:lang w:val="en-US" w:eastAsia="ru-RU"/>
              </w:rPr>
            </w:pPr>
          </w:p>
          <w:tbl>
            <w:tblPr>
              <w:tblW w:w="10382" w:type="dxa"/>
              <w:tblLayout w:type="fixed"/>
              <w:tblLook w:val="04A0" w:firstRow="1" w:lastRow="0" w:firstColumn="1" w:lastColumn="0" w:noHBand="0" w:noVBand="1"/>
            </w:tblPr>
            <w:tblGrid>
              <w:gridCol w:w="3307"/>
              <w:gridCol w:w="862"/>
              <w:gridCol w:w="1726"/>
              <w:gridCol w:w="1295"/>
              <w:gridCol w:w="1438"/>
              <w:gridCol w:w="1754"/>
            </w:tblGrid>
            <w:tr w:rsidR="00DD61A5" w:rsidRPr="00DD61A5" w:rsidTr="00DD61A5">
              <w:tc>
                <w:tcPr>
                  <w:tcW w:w="4169"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13"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136-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Р 2950-138600 ст.№</w:t>
                  </w:r>
                  <w:r w:rsidRPr="00DD61A5">
                    <w:rPr>
                      <w:rFonts w:ascii="Times New Roman" w:hAnsi="Times New Roman"/>
                      <w:b/>
                      <w:i/>
                      <w:color w:val="auto"/>
                      <w:sz w:val="24"/>
                      <w:szCs w:val="24"/>
                      <w:lang w:val="en-US"/>
                    </w:rPr>
                    <w:t>3</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4</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958;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w:t>
                  </w:r>
                  <w:r w:rsidRPr="00DD61A5">
                    <w:rPr>
                      <w:rFonts w:ascii="Times New Roman" w:hAnsi="Times New Roman"/>
                      <w:color w:val="auto"/>
                      <w:sz w:val="24"/>
                      <w:szCs w:val="24"/>
                      <w:lang w:val="uk-UA"/>
                    </w:rPr>
                    <w:t>26</w:t>
                  </w:r>
                  <w:r w:rsidRPr="00DD61A5">
                    <w:rPr>
                      <w:rFonts w:ascii="Times New Roman" w:hAnsi="Times New Roman"/>
                      <w:color w:val="auto"/>
                      <w:sz w:val="24"/>
                      <w:szCs w:val="24"/>
                      <w:lang w:val="en-US"/>
                    </w:rPr>
                    <w:t xml:space="preserve">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w:t>
                  </w:r>
                </w:p>
              </w:tc>
            </w:tr>
            <w:tr w:rsidR="00DD61A5" w:rsidRPr="00DD61A5" w:rsidTr="00DD61A5">
              <w:tc>
                <w:tcPr>
                  <w:tcW w:w="10382" w:type="dxa"/>
                  <w:gridSpan w:val="6"/>
                  <w:tcBorders>
                    <w:top w:val="nil"/>
                    <w:left w:val="nil"/>
                    <w:bottom w:val="nil"/>
                    <w:right w:val="nil"/>
                  </w:tcBorders>
                  <w:shd w:val="clear" w:color="auto" w:fill="auto"/>
                  <w:hideMark/>
                </w:tcPr>
                <w:p w:rsid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3E5706" w:rsidRDefault="003E5706" w:rsidP="00DD61A5">
                  <w:pPr>
                    <w:jc w:val="left"/>
                    <w:rPr>
                      <w:rFonts w:ascii="Times New Roman" w:eastAsia="Times New Roman" w:hAnsi="Times New Roman"/>
                      <w:color w:val="auto"/>
                      <w:sz w:val="24"/>
                      <w:szCs w:val="24"/>
                      <w:lang w:val="uk-UA" w:eastAsia="ru-RU"/>
                    </w:rPr>
                  </w:pPr>
                </w:p>
                <w:p w:rsidR="003E5706" w:rsidRDefault="003E5706" w:rsidP="00DD61A5">
                  <w:pPr>
                    <w:jc w:val="left"/>
                    <w:rPr>
                      <w:rFonts w:ascii="Times New Roman" w:eastAsia="Times New Roman" w:hAnsi="Times New Roman"/>
                      <w:color w:val="auto"/>
                      <w:sz w:val="24"/>
                      <w:szCs w:val="24"/>
                      <w:lang w:val="uk-UA" w:eastAsia="ru-RU"/>
                    </w:rPr>
                  </w:pPr>
                </w:p>
                <w:p w:rsidR="003E5706" w:rsidRPr="00DD61A5" w:rsidRDefault="003E5706" w:rsidP="00DD61A5">
                  <w:pPr>
                    <w:jc w:val="left"/>
                    <w:rPr>
                      <w:rFonts w:ascii="Times New Roman" w:eastAsia="Times New Roman" w:hAnsi="Times New Roman"/>
                      <w:color w:val="auto"/>
                      <w:sz w:val="24"/>
                      <w:szCs w:val="24"/>
                      <w:lang w:val="uk-UA" w:eastAsia="ru-RU"/>
                    </w:rPr>
                  </w:pP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p>
              </w:tc>
            </w:tr>
            <w:tr w:rsidR="003E5706" w:rsidRPr="00DD61A5" w:rsidTr="00DD61A5">
              <w:tc>
                <w:tcPr>
                  <w:tcW w:w="10382" w:type="dxa"/>
                  <w:gridSpan w:val="6"/>
                  <w:tcBorders>
                    <w:top w:val="nil"/>
                    <w:left w:val="nil"/>
                    <w:bottom w:val="nil"/>
                    <w:right w:val="nil"/>
                  </w:tcBorders>
                  <w:shd w:val="clear" w:color="auto" w:fill="auto"/>
                </w:tcPr>
                <w:p w:rsidR="003E5706" w:rsidRPr="00DD61A5" w:rsidRDefault="003E5706"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22</w:t>
                  </w:r>
                </w:p>
              </w:tc>
            </w:tr>
            <w:tr w:rsidR="00DD61A5" w:rsidRPr="00DD61A5" w:rsidTr="00DD61A5">
              <w:tc>
                <w:tcPr>
                  <w:tcW w:w="33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73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7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307"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88"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9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3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754"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307"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88"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9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3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754"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10382" w:type="dxa"/>
                  <w:gridSpan w:val="6"/>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DD61A5" w:rsidRPr="00DD61A5" w:rsidRDefault="00DD61A5" w:rsidP="00DD61A5">
            <w:pPr>
              <w:ind w:left="-567" w:firstLine="567"/>
              <w:rPr>
                <w:rFonts w:ascii="Times New Roman" w:eastAsia="Times New Roman" w:hAnsi="Times New Roman"/>
                <w:color w:val="auto"/>
                <w:sz w:val="24"/>
                <w:szCs w:val="24"/>
                <w:lang w:val="en-US" w:eastAsia="ru-RU"/>
              </w:rPr>
            </w:pPr>
          </w:p>
          <w:tbl>
            <w:tblPr>
              <w:tblW w:w="10382" w:type="dxa"/>
              <w:tblLayout w:type="fixed"/>
              <w:tblLook w:val="04A0" w:firstRow="1" w:lastRow="0" w:firstColumn="1" w:lastColumn="0" w:noHBand="0" w:noVBand="1"/>
            </w:tblPr>
            <w:tblGrid>
              <w:gridCol w:w="3289"/>
              <w:gridCol w:w="857"/>
              <w:gridCol w:w="1717"/>
              <w:gridCol w:w="1288"/>
              <w:gridCol w:w="1430"/>
              <w:gridCol w:w="1801"/>
            </w:tblGrid>
            <w:tr w:rsidR="00DD61A5" w:rsidRPr="00DD61A5" w:rsidTr="00DD61A5">
              <w:trPr>
                <w:trHeight w:val="553"/>
              </w:trPr>
              <w:tc>
                <w:tcPr>
                  <w:tcW w:w="4146"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36"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137-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 xml:space="preserve">Р </w:t>
                  </w:r>
                  <w:r w:rsidRPr="00DD61A5">
                    <w:rPr>
                      <w:rFonts w:ascii="Times New Roman" w:hAnsi="Times New Roman"/>
                      <w:b/>
                      <w:i/>
                      <w:color w:val="auto"/>
                      <w:sz w:val="24"/>
                      <w:szCs w:val="24"/>
                      <w:lang w:val="uk-UA"/>
                    </w:rPr>
                    <w:t>2110</w:t>
                  </w:r>
                  <w:r w:rsidRPr="00DD61A5">
                    <w:rPr>
                      <w:rFonts w:ascii="Times New Roman" w:hAnsi="Times New Roman"/>
                      <w:b/>
                      <w:i/>
                      <w:color w:val="auto"/>
                      <w:sz w:val="24"/>
                      <w:szCs w:val="24"/>
                    </w:rPr>
                    <w:t>-13</w:t>
                  </w:r>
                  <w:r w:rsidRPr="00DD61A5">
                    <w:rPr>
                      <w:rFonts w:ascii="Times New Roman" w:hAnsi="Times New Roman"/>
                      <w:b/>
                      <w:i/>
                      <w:color w:val="auto"/>
                      <w:sz w:val="24"/>
                      <w:szCs w:val="24"/>
                      <w:lang w:val="uk-UA"/>
                    </w:rPr>
                    <w:t>0200</w:t>
                  </w:r>
                  <w:r w:rsidRPr="00DD61A5">
                    <w:rPr>
                      <w:rFonts w:ascii="Times New Roman" w:hAnsi="Times New Roman"/>
                      <w:b/>
                      <w:i/>
                      <w:color w:val="auto"/>
                      <w:sz w:val="24"/>
                      <w:szCs w:val="24"/>
                    </w:rPr>
                    <w:t xml:space="preserve"> ст.№</w:t>
                  </w:r>
                  <w:r w:rsidRPr="00DD61A5">
                    <w:rPr>
                      <w:rFonts w:ascii="Times New Roman" w:hAnsi="Times New Roman"/>
                      <w:b/>
                      <w:i/>
                      <w:color w:val="auto"/>
                      <w:sz w:val="24"/>
                      <w:szCs w:val="24"/>
                      <w:lang w:val="uk-UA"/>
                    </w:rPr>
                    <w:t>4</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rPr>
                <w:trHeight w:val="276"/>
              </w:trPr>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839;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w:t>
                  </w:r>
                  <w:r w:rsidRPr="00DD61A5">
                    <w:rPr>
                      <w:rFonts w:ascii="Times New Roman" w:hAnsi="Times New Roman"/>
                      <w:color w:val="auto"/>
                      <w:sz w:val="24"/>
                      <w:szCs w:val="24"/>
                      <w:lang w:val="uk-UA"/>
                    </w:rPr>
                    <w:t>20</w:t>
                  </w:r>
                  <w:r w:rsidRPr="00DD61A5">
                    <w:rPr>
                      <w:rFonts w:ascii="Times New Roman" w:hAnsi="Times New Roman"/>
                      <w:color w:val="auto"/>
                      <w:sz w:val="24"/>
                      <w:szCs w:val="24"/>
                      <w:lang w:val="en-US"/>
                    </w:rPr>
                    <w:t xml:space="preserve"> )</w:t>
                  </w:r>
                </w:p>
              </w:tc>
            </w:tr>
            <w:tr w:rsidR="00DD61A5" w:rsidRPr="00DD61A5" w:rsidTr="00DD61A5">
              <w:trPr>
                <w:trHeight w:val="276"/>
              </w:trPr>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w:t>
                  </w:r>
                </w:p>
              </w:tc>
            </w:tr>
            <w:tr w:rsidR="00DD61A5" w:rsidRPr="00DD61A5" w:rsidTr="00DD61A5">
              <w:trPr>
                <w:trHeight w:val="553"/>
              </w:trPr>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23</w:t>
                  </w:r>
                </w:p>
              </w:tc>
            </w:tr>
            <w:tr w:rsidR="00DD61A5" w:rsidRPr="00DD61A5" w:rsidTr="00DD61A5">
              <w:trPr>
                <w:trHeight w:val="541"/>
              </w:trPr>
              <w:tc>
                <w:tcPr>
                  <w:tcW w:w="328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7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718"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rPr>
                <w:trHeight w:val="144"/>
              </w:trPr>
              <w:tc>
                <w:tcPr>
                  <w:tcW w:w="3289"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74"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8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3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01"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rPr>
                <w:trHeight w:val="276"/>
              </w:trPr>
              <w:tc>
                <w:tcPr>
                  <w:tcW w:w="328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74"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8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30"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0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rPr>
                <w:trHeight w:val="288"/>
              </w:trPr>
              <w:tc>
                <w:tcPr>
                  <w:tcW w:w="10382" w:type="dxa"/>
                  <w:gridSpan w:val="6"/>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DD61A5" w:rsidRPr="00DD61A5" w:rsidRDefault="00DD61A5" w:rsidP="00DD61A5">
            <w:pPr>
              <w:ind w:left="-567" w:firstLine="567"/>
              <w:rPr>
                <w:rFonts w:ascii="Times New Roman" w:eastAsia="Times New Roman" w:hAnsi="Times New Roman"/>
                <w:color w:val="auto"/>
                <w:sz w:val="24"/>
                <w:szCs w:val="24"/>
                <w:lang w:eastAsia="ru-RU"/>
              </w:rPr>
            </w:pPr>
          </w:p>
          <w:p w:rsidR="00DD61A5" w:rsidRPr="00DD61A5" w:rsidRDefault="00DD61A5" w:rsidP="00DD61A5">
            <w:pPr>
              <w:ind w:left="-567" w:firstLine="567"/>
              <w:rPr>
                <w:rFonts w:ascii="Times New Roman" w:eastAsia="Times New Roman" w:hAnsi="Times New Roman"/>
                <w:color w:val="auto"/>
                <w:sz w:val="24"/>
                <w:szCs w:val="24"/>
                <w:lang w:eastAsia="ru-RU"/>
              </w:rPr>
            </w:pPr>
          </w:p>
          <w:tbl>
            <w:tblPr>
              <w:tblW w:w="10382" w:type="dxa"/>
              <w:tblLayout w:type="fixed"/>
              <w:tblLook w:val="04A0" w:firstRow="1" w:lastRow="0" w:firstColumn="1" w:lastColumn="0" w:noHBand="0" w:noVBand="1"/>
            </w:tblPr>
            <w:tblGrid>
              <w:gridCol w:w="3307"/>
              <w:gridCol w:w="862"/>
              <w:gridCol w:w="1726"/>
              <w:gridCol w:w="1295"/>
              <w:gridCol w:w="1438"/>
              <w:gridCol w:w="1754"/>
            </w:tblGrid>
            <w:tr w:rsidR="00DD61A5" w:rsidRPr="00DD61A5" w:rsidTr="00DD61A5">
              <w:tc>
                <w:tcPr>
                  <w:tcW w:w="4169"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13"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138-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 xml:space="preserve">Р </w:t>
                  </w:r>
                  <w:r w:rsidRPr="00DD61A5">
                    <w:rPr>
                      <w:rFonts w:ascii="Times New Roman" w:hAnsi="Times New Roman"/>
                      <w:b/>
                      <w:i/>
                      <w:color w:val="auto"/>
                      <w:sz w:val="24"/>
                      <w:szCs w:val="24"/>
                      <w:lang w:val="uk-UA"/>
                    </w:rPr>
                    <w:t>2110</w:t>
                  </w:r>
                  <w:r w:rsidRPr="00DD61A5">
                    <w:rPr>
                      <w:rFonts w:ascii="Times New Roman" w:hAnsi="Times New Roman"/>
                      <w:b/>
                      <w:i/>
                      <w:color w:val="auto"/>
                      <w:sz w:val="24"/>
                      <w:szCs w:val="24"/>
                    </w:rPr>
                    <w:t>-13</w:t>
                  </w:r>
                  <w:r w:rsidRPr="00DD61A5">
                    <w:rPr>
                      <w:rFonts w:ascii="Times New Roman" w:hAnsi="Times New Roman"/>
                      <w:b/>
                      <w:i/>
                      <w:color w:val="auto"/>
                      <w:sz w:val="24"/>
                      <w:szCs w:val="24"/>
                      <w:lang w:val="uk-UA"/>
                    </w:rPr>
                    <w:t>0200</w:t>
                  </w:r>
                  <w:r w:rsidRPr="00DD61A5">
                    <w:rPr>
                      <w:rFonts w:ascii="Times New Roman" w:hAnsi="Times New Roman"/>
                      <w:b/>
                      <w:i/>
                      <w:color w:val="auto"/>
                      <w:sz w:val="24"/>
                      <w:szCs w:val="24"/>
                    </w:rPr>
                    <w:t xml:space="preserve"> ст.№</w:t>
                  </w:r>
                  <w:r w:rsidRPr="00DD61A5">
                    <w:rPr>
                      <w:rFonts w:ascii="Times New Roman" w:hAnsi="Times New Roman"/>
                      <w:b/>
                      <w:i/>
                      <w:color w:val="auto"/>
                      <w:sz w:val="24"/>
                      <w:szCs w:val="24"/>
                      <w:lang w:val="uk-UA"/>
                    </w:rPr>
                    <w:t>4</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 xml:space="preserve"> </w:t>
                  </w:r>
                  <w:r w:rsidRPr="00DD61A5">
                    <w:rPr>
                      <w:rFonts w:ascii="Times New Roman" w:hAnsi="Times New Roman"/>
                      <w:b/>
                      <w:i/>
                      <w:color w:val="auto"/>
                      <w:sz w:val="24"/>
                      <w:szCs w:val="24"/>
                    </w:rPr>
                    <w:t>пальник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920;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w:t>
                  </w:r>
                  <w:r w:rsidRPr="00DD61A5">
                    <w:rPr>
                      <w:rFonts w:ascii="Times New Roman" w:hAnsi="Times New Roman"/>
                      <w:color w:val="auto"/>
                      <w:sz w:val="24"/>
                      <w:szCs w:val="24"/>
                      <w:lang w:val="uk-UA"/>
                    </w:rPr>
                    <w:t>28</w:t>
                  </w:r>
                  <w:r w:rsidRPr="00DD61A5">
                    <w:rPr>
                      <w:rFonts w:ascii="Times New Roman" w:hAnsi="Times New Roman"/>
                      <w:color w:val="auto"/>
                      <w:sz w:val="24"/>
                      <w:szCs w:val="24"/>
                      <w:lang w:val="en-US"/>
                    </w:rPr>
                    <w:t xml:space="preserve">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Максимальна витрата викиду, кубічних метрів на секунду: -</w:t>
                  </w:r>
                </w:p>
              </w:tc>
            </w:tr>
            <w:tr w:rsidR="00DD61A5" w:rsidRPr="00DD61A5" w:rsidTr="00DD61A5">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24</w:t>
                  </w:r>
                </w:p>
              </w:tc>
            </w:tr>
            <w:tr w:rsidR="00DD61A5" w:rsidRPr="00DD61A5" w:rsidTr="00DD61A5">
              <w:tc>
                <w:tcPr>
                  <w:tcW w:w="33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73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7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307"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88"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9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3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754"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c>
                <w:tcPr>
                  <w:tcW w:w="3307"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88"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9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3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754"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c>
                <w:tcPr>
                  <w:tcW w:w="10382" w:type="dxa"/>
                  <w:gridSpan w:val="6"/>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DD61A5" w:rsidRPr="00DD61A5" w:rsidRDefault="00DD61A5" w:rsidP="00DD61A5">
            <w:pPr>
              <w:ind w:left="-567" w:firstLine="567"/>
              <w:rPr>
                <w:rFonts w:ascii="Times New Roman" w:eastAsia="Times New Roman" w:hAnsi="Times New Roman"/>
                <w:color w:val="auto"/>
                <w:sz w:val="24"/>
                <w:szCs w:val="24"/>
                <w:lang w:val="en-US" w:eastAsia="ru-RU"/>
              </w:rPr>
            </w:pPr>
          </w:p>
          <w:tbl>
            <w:tblPr>
              <w:tblW w:w="10382" w:type="dxa"/>
              <w:tblLayout w:type="fixed"/>
              <w:tblLook w:val="04A0" w:firstRow="1" w:lastRow="0" w:firstColumn="1" w:lastColumn="0" w:noHBand="0" w:noVBand="1"/>
            </w:tblPr>
            <w:tblGrid>
              <w:gridCol w:w="3285"/>
              <w:gridCol w:w="857"/>
              <w:gridCol w:w="1714"/>
              <w:gridCol w:w="1286"/>
              <w:gridCol w:w="1429"/>
              <w:gridCol w:w="1811"/>
            </w:tblGrid>
            <w:tr w:rsidR="00DD61A5" w:rsidRPr="00DD61A5" w:rsidTr="00DD61A5">
              <w:trPr>
                <w:trHeight w:val="564"/>
              </w:trPr>
              <w:tc>
                <w:tcPr>
                  <w:tcW w:w="4142"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240"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139-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 xml:space="preserve">Р </w:t>
                  </w:r>
                  <w:r w:rsidRPr="00DD61A5">
                    <w:rPr>
                      <w:rFonts w:ascii="Times New Roman" w:hAnsi="Times New Roman"/>
                      <w:b/>
                      <w:i/>
                      <w:color w:val="auto"/>
                      <w:sz w:val="24"/>
                      <w:szCs w:val="24"/>
                      <w:lang w:val="uk-UA"/>
                    </w:rPr>
                    <w:t>2110</w:t>
                  </w:r>
                  <w:r w:rsidRPr="00DD61A5">
                    <w:rPr>
                      <w:rFonts w:ascii="Times New Roman" w:hAnsi="Times New Roman"/>
                      <w:b/>
                      <w:i/>
                      <w:color w:val="auto"/>
                      <w:sz w:val="24"/>
                      <w:szCs w:val="24"/>
                    </w:rPr>
                    <w:t>-13</w:t>
                  </w:r>
                  <w:r w:rsidRPr="00DD61A5">
                    <w:rPr>
                      <w:rFonts w:ascii="Times New Roman" w:hAnsi="Times New Roman"/>
                      <w:b/>
                      <w:i/>
                      <w:color w:val="auto"/>
                      <w:sz w:val="24"/>
                      <w:szCs w:val="24"/>
                      <w:lang w:val="uk-UA"/>
                    </w:rPr>
                    <w:t>0200</w:t>
                  </w:r>
                  <w:r w:rsidRPr="00DD61A5">
                    <w:rPr>
                      <w:rFonts w:ascii="Times New Roman" w:hAnsi="Times New Roman"/>
                      <w:b/>
                      <w:i/>
                      <w:color w:val="auto"/>
                      <w:sz w:val="24"/>
                      <w:szCs w:val="24"/>
                    </w:rPr>
                    <w:t xml:space="preserve"> ст.№</w:t>
                  </w:r>
                  <w:r w:rsidRPr="00DD61A5">
                    <w:rPr>
                      <w:rFonts w:ascii="Times New Roman" w:hAnsi="Times New Roman"/>
                      <w:b/>
                      <w:i/>
                      <w:color w:val="auto"/>
                      <w:sz w:val="24"/>
                      <w:szCs w:val="24"/>
                      <w:lang w:val="uk-UA"/>
                    </w:rPr>
                    <w:t>4</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3</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rPr>
                <w:trHeight w:val="281"/>
              </w:trPr>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944;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w:t>
                  </w:r>
                  <w:r w:rsidRPr="00DD61A5">
                    <w:rPr>
                      <w:rFonts w:ascii="Times New Roman" w:hAnsi="Times New Roman"/>
                      <w:color w:val="auto"/>
                      <w:sz w:val="24"/>
                      <w:szCs w:val="24"/>
                      <w:lang w:val="uk-UA"/>
                    </w:rPr>
                    <w:t>31</w:t>
                  </w:r>
                  <w:r w:rsidRPr="00DD61A5">
                    <w:rPr>
                      <w:rFonts w:ascii="Times New Roman" w:hAnsi="Times New Roman"/>
                      <w:color w:val="auto"/>
                      <w:sz w:val="24"/>
                      <w:szCs w:val="24"/>
                      <w:lang w:val="en-US"/>
                    </w:rPr>
                    <w:t xml:space="preserve"> )</w:t>
                  </w:r>
                </w:p>
              </w:tc>
            </w:tr>
            <w:tr w:rsidR="00DD61A5" w:rsidRPr="00DD61A5" w:rsidTr="00DD61A5">
              <w:trPr>
                <w:trHeight w:val="281"/>
              </w:trPr>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 xml:space="preserve">Максимальна витрата викиду, кубічних метрів на секунду: </w:t>
                  </w:r>
                  <w:r w:rsidRPr="00DD61A5">
                    <w:rPr>
                      <w:rFonts w:ascii="Times New Roman" w:eastAsia="Times New Roman" w:hAnsi="Times New Roman"/>
                      <w:color w:val="auto"/>
                      <w:sz w:val="24"/>
                      <w:szCs w:val="24"/>
                      <w:lang w:eastAsia="ru-RU"/>
                    </w:rPr>
                    <w:t>-</w:t>
                  </w:r>
                </w:p>
              </w:tc>
            </w:tr>
            <w:tr w:rsidR="00DD61A5" w:rsidRPr="00DD61A5" w:rsidTr="00DD61A5">
              <w:trPr>
                <w:trHeight w:val="551"/>
              </w:trPr>
              <w:tc>
                <w:tcPr>
                  <w:tcW w:w="10382"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25</w:t>
                  </w:r>
                </w:p>
              </w:tc>
            </w:tr>
            <w:tr w:rsidR="00DD61A5" w:rsidRPr="00DD61A5" w:rsidTr="00DD61A5">
              <w:trPr>
                <w:trHeight w:val="564"/>
              </w:trPr>
              <w:tc>
                <w:tcPr>
                  <w:tcW w:w="328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7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715"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rPr>
                <w:trHeight w:val="147"/>
              </w:trPr>
              <w:tc>
                <w:tcPr>
                  <w:tcW w:w="3285"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71"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8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29"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rPr>
                <w:trHeight w:val="281"/>
              </w:trPr>
              <w:tc>
                <w:tcPr>
                  <w:tcW w:w="3285"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71"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86"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29"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11"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DD61A5">
              <w:trPr>
                <w:trHeight w:val="281"/>
              </w:trPr>
              <w:tc>
                <w:tcPr>
                  <w:tcW w:w="10382" w:type="dxa"/>
                  <w:gridSpan w:val="6"/>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DD61A5" w:rsidRPr="00DD61A5" w:rsidRDefault="00DD61A5" w:rsidP="00DD61A5">
            <w:pPr>
              <w:rPr>
                <w:rFonts w:ascii="Century Schoolbook" w:hAnsi="Century Schoolbook"/>
                <w:vanish/>
                <w:color w:val="auto"/>
                <w:szCs w:val="22"/>
              </w:rPr>
            </w:pPr>
          </w:p>
          <w:p w:rsidR="00DD61A5" w:rsidRPr="00DD61A5" w:rsidRDefault="00DD61A5" w:rsidP="00DD61A5">
            <w:pPr>
              <w:rPr>
                <w:rFonts w:ascii="Century Schoolbook" w:hAnsi="Century Schoolbook"/>
                <w:color w:val="auto"/>
                <w:szCs w:val="22"/>
              </w:rPr>
            </w:pPr>
          </w:p>
          <w:p w:rsidR="00DD61A5" w:rsidRPr="00DD61A5" w:rsidRDefault="00DD61A5" w:rsidP="00DD61A5">
            <w:pPr>
              <w:rPr>
                <w:rFonts w:ascii="Century Schoolbook" w:hAnsi="Century Schoolbook"/>
                <w:color w:val="auto"/>
                <w:szCs w:val="22"/>
                <w:lang w:val="uk-UA"/>
              </w:rPr>
            </w:pPr>
          </w:p>
          <w:p w:rsidR="00DD61A5" w:rsidRPr="00DD61A5" w:rsidRDefault="00DD61A5" w:rsidP="00DD61A5">
            <w:pPr>
              <w:rPr>
                <w:rFonts w:ascii="Century Schoolbook" w:hAnsi="Century Schoolbook"/>
                <w:color w:val="auto"/>
                <w:szCs w:val="22"/>
                <w:lang w:val="uk-UA"/>
              </w:rPr>
            </w:pPr>
          </w:p>
          <w:tbl>
            <w:tblPr>
              <w:tblpPr w:leftFromText="180" w:rightFromText="180" w:vertAnchor="text" w:horzAnchor="margin" w:tblpY="-205"/>
              <w:tblOverlap w:val="never"/>
              <w:tblW w:w="10490" w:type="dxa"/>
              <w:tblLayout w:type="fixed"/>
              <w:tblLook w:val="04A0" w:firstRow="1" w:lastRow="0" w:firstColumn="1" w:lastColumn="0" w:noHBand="0" w:noVBand="1"/>
            </w:tblPr>
            <w:tblGrid>
              <w:gridCol w:w="3307"/>
              <w:gridCol w:w="862"/>
              <w:gridCol w:w="1726"/>
              <w:gridCol w:w="1295"/>
              <w:gridCol w:w="1438"/>
              <w:gridCol w:w="1862"/>
            </w:tblGrid>
            <w:tr w:rsidR="00DD61A5" w:rsidRPr="00DD61A5" w:rsidTr="00DD61A5">
              <w:tc>
                <w:tcPr>
                  <w:tcW w:w="4169" w:type="dxa"/>
                  <w:gridSpan w:val="2"/>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Номер джерела викидів: </w:t>
                  </w:r>
                </w:p>
              </w:tc>
              <w:tc>
                <w:tcPr>
                  <w:tcW w:w="6321" w:type="dxa"/>
                  <w:gridSpan w:val="4"/>
                  <w:tcBorders>
                    <w:top w:val="nil"/>
                    <w:left w:val="nil"/>
                    <w:bottom w:val="nil"/>
                    <w:right w:val="nil"/>
                  </w:tcBorders>
                  <w:shd w:val="clear" w:color="auto" w:fill="auto"/>
                </w:tcPr>
                <w:p w:rsidR="00DD61A5" w:rsidRPr="00DD61A5" w:rsidRDefault="00DD61A5" w:rsidP="00543D25">
                  <w:pPr>
                    <w:spacing w:after="120"/>
                    <w:jc w:val="left"/>
                    <w:rPr>
                      <w:rFonts w:ascii="Times New Roman" w:eastAsia="Times New Roman" w:hAnsi="Times New Roman"/>
                      <w:color w:val="auto"/>
                      <w:sz w:val="24"/>
                      <w:szCs w:val="24"/>
                      <w:lang w:val="uk-UA" w:eastAsia="ru-RU"/>
                    </w:rPr>
                  </w:pPr>
                  <w:r w:rsidRPr="00DD61A5">
                    <w:rPr>
                      <w:rFonts w:ascii="Times New Roman" w:eastAsia="Times New Roman" w:hAnsi="Times New Roman"/>
                      <w:b/>
                      <w:i/>
                      <w:color w:val="auto"/>
                      <w:sz w:val="24"/>
                      <w:szCs w:val="24"/>
                      <w:lang w:val="uk-UA" w:eastAsia="ru-RU"/>
                    </w:rPr>
                    <w:t>140-  труба</w:t>
                  </w:r>
                  <w:r w:rsidRPr="00DD61A5">
                    <w:rPr>
                      <w:rFonts w:ascii="Times New Roman" w:eastAsia="Times New Roman" w:hAnsi="Times New Roman"/>
                      <w:color w:val="auto"/>
                      <w:sz w:val="24"/>
                      <w:szCs w:val="24"/>
                      <w:lang w:val="uk-UA" w:eastAsia="ru-RU"/>
                    </w:rPr>
                    <w:t xml:space="preserve">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випалу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WEO (WFR)</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 xml:space="preserve">Р </w:t>
                  </w:r>
                  <w:r w:rsidRPr="00DD61A5">
                    <w:rPr>
                      <w:rFonts w:ascii="Times New Roman" w:hAnsi="Times New Roman"/>
                      <w:b/>
                      <w:i/>
                      <w:color w:val="auto"/>
                      <w:sz w:val="24"/>
                      <w:szCs w:val="24"/>
                      <w:lang w:val="uk-UA"/>
                    </w:rPr>
                    <w:t>2110</w:t>
                  </w:r>
                  <w:r w:rsidRPr="00DD61A5">
                    <w:rPr>
                      <w:rFonts w:ascii="Times New Roman" w:hAnsi="Times New Roman"/>
                      <w:b/>
                      <w:i/>
                      <w:color w:val="auto"/>
                      <w:sz w:val="24"/>
                      <w:szCs w:val="24"/>
                    </w:rPr>
                    <w:t>-13</w:t>
                  </w:r>
                  <w:r w:rsidRPr="00DD61A5">
                    <w:rPr>
                      <w:rFonts w:ascii="Times New Roman" w:hAnsi="Times New Roman"/>
                      <w:b/>
                      <w:i/>
                      <w:color w:val="auto"/>
                      <w:sz w:val="24"/>
                      <w:szCs w:val="24"/>
                      <w:lang w:val="uk-UA"/>
                    </w:rPr>
                    <w:t>0200</w:t>
                  </w:r>
                  <w:r w:rsidRPr="00DD61A5">
                    <w:rPr>
                      <w:rFonts w:ascii="Times New Roman" w:hAnsi="Times New Roman"/>
                      <w:b/>
                      <w:i/>
                      <w:color w:val="auto"/>
                      <w:sz w:val="24"/>
                      <w:szCs w:val="24"/>
                    </w:rPr>
                    <w:t xml:space="preserve"> ст.№</w:t>
                  </w:r>
                  <w:r w:rsidRPr="00DD61A5">
                    <w:rPr>
                      <w:rFonts w:ascii="Times New Roman" w:hAnsi="Times New Roman"/>
                      <w:b/>
                      <w:i/>
                      <w:color w:val="auto"/>
                      <w:sz w:val="24"/>
                      <w:szCs w:val="24"/>
                      <w:lang w:val="uk-UA"/>
                    </w:rPr>
                    <w:t>4</w:t>
                  </w:r>
                  <w:r w:rsidRPr="00DD61A5">
                    <w:rPr>
                      <w:rFonts w:ascii="Times New Roman" w:hAnsi="Times New Roman"/>
                      <w:b/>
                      <w:i/>
                      <w:color w:val="auto"/>
                      <w:sz w:val="24"/>
                      <w:szCs w:val="24"/>
                    </w:rPr>
                    <w:t xml:space="preserve"> –пальник №</w:t>
                  </w:r>
                  <w:r w:rsidRPr="00DD61A5">
                    <w:rPr>
                      <w:rFonts w:ascii="Times New Roman" w:hAnsi="Times New Roman"/>
                      <w:b/>
                      <w:i/>
                      <w:color w:val="auto"/>
                      <w:sz w:val="24"/>
                      <w:szCs w:val="24"/>
                      <w:lang w:val="uk-UA"/>
                    </w:rPr>
                    <w:t>4</w:t>
                  </w:r>
                  <w:r w:rsidRPr="00DD61A5">
                    <w:rPr>
                      <w:rFonts w:ascii="Times New Roman" w:hAnsi="Times New Roman"/>
                      <w:b/>
                      <w:i/>
                      <w:color w:val="auto"/>
                      <w:sz w:val="24"/>
                      <w:szCs w:val="24"/>
                    </w:rPr>
                    <w:t>)</w:t>
                  </w:r>
                  <w:r w:rsidRPr="00DD61A5">
                    <w:rPr>
                      <w:rFonts w:ascii="Times New Roman" w:eastAsia="Times New Roman" w:hAnsi="Times New Roman"/>
                      <w:color w:val="auto"/>
                      <w:sz w:val="24"/>
                      <w:szCs w:val="24"/>
                      <w:lang w:val="uk-UA" w:eastAsia="ru-RU"/>
                    </w:rPr>
                    <w:t xml:space="preserve"> </w:t>
                  </w:r>
                </w:p>
              </w:tc>
            </w:tr>
            <w:tr w:rsidR="00DD61A5" w:rsidRPr="00DD61A5" w:rsidTr="00DD61A5">
              <w:tc>
                <w:tcPr>
                  <w:tcW w:w="1049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Місце розташування джерела викиду:      </w:t>
                  </w:r>
                  <w:r w:rsidRPr="00DD61A5">
                    <w:rPr>
                      <w:rFonts w:ascii="Times New Roman" w:hAnsi="Times New Roman"/>
                      <w:color w:val="auto"/>
                      <w:sz w:val="24"/>
                      <w:szCs w:val="24"/>
                      <w:lang w:val="uk-UA"/>
                    </w:rPr>
                    <w:t>Дільниця</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випалу</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X</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w:t>
                  </w:r>
                  <w:r w:rsidRPr="00DD61A5">
                    <w:rPr>
                      <w:rFonts w:ascii="Times New Roman" w:hAnsi="Times New Roman"/>
                      <w:color w:val="auto"/>
                      <w:sz w:val="24"/>
                      <w:szCs w:val="24"/>
                      <w:lang w:val="en-US"/>
                    </w:rPr>
                    <w:t xml:space="preserve"> </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uk-UA"/>
                    </w:rPr>
                    <w:t xml:space="preserve">965; </w:t>
                  </w:r>
                  <w:r w:rsidRPr="00DD61A5">
                    <w:rPr>
                      <w:rFonts w:ascii="Times New Roman" w:hAnsi="Times New Roman"/>
                      <w:color w:val="auto"/>
                      <w:sz w:val="24"/>
                      <w:szCs w:val="24"/>
                      <w:lang w:val="en-US"/>
                    </w:rPr>
                    <w:t>Y</w:t>
                  </w:r>
                  <w:r w:rsidRPr="00DD61A5">
                    <w:rPr>
                      <w:rFonts w:ascii="Times New Roman" w:hAnsi="Times New Roman"/>
                      <w:color w:val="auto"/>
                      <w:sz w:val="24"/>
                      <w:szCs w:val="24"/>
                    </w:rPr>
                    <w:t xml:space="preserve"> </w:t>
                  </w:r>
                  <w:r w:rsidRPr="00DD61A5">
                    <w:rPr>
                      <w:rFonts w:ascii="Times New Roman" w:hAnsi="Times New Roman"/>
                      <w:color w:val="auto"/>
                      <w:sz w:val="24"/>
                      <w:szCs w:val="24"/>
                      <w:lang w:val="en-US"/>
                    </w:rPr>
                    <w:t>=</w:t>
                  </w:r>
                  <w:r w:rsidRPr="00DD61A5">
                    <w:rPr>
                      <w:rFonts w:ascii="Times New Roman" w:hAnsi="Times New Roman"/>
                      <w:color w:val="auto"/>
                      <w:sz w:val="24"/>
                      <w:szCs w:val="24"/>
                    </w:rPr>
                    <w:t xml:space="preserve"> 11</w:t>
                  </w:r>
                  <w:r w:rsidRPr="00DD61A5">
                    <w:rPr>
                      <w:rFonts w:ascii="Times New Roman" w:hAnsi="Times New Roman"/>
                      <w:color w:val="auto"/>
                      <w:sz w:val="24"/>
                      <w:szCs w:val="24"/>
                      <w:lang w:val="uk-UA"/>
                    </w:rPr>
                    <w:t>35</w:t>
                  </w:r>
                  <w:r w:rsidRPr="00DD61A5">
                    <w:rPr>
                      <w:rFonts w:ascii="Times New Roman" w:hAnsi="Times New Roman"/>
                      <w:color w:val="auto"/>
                      <w:sz w:val="24"/>
                      <w:szCs w:val="24"/>
                      <w:lang w:val="en-US"/>
                    </w:rPr>
                    <w:t>)</w:t>
                  </w:r>
                </w:p>
              </w:tc>
            </w:tr>
            <w:tr w:rsidR="00DD61A5" w:rsidRPr="00DD61A5" w:rsidTr="00DD61A5">
              <w:tc>
                <w:tcPr>
                  <w:tcW w:w="1049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 xml:space="preserve">Максимальна витрата викиду, кубічних метрів на секунду: </w:t>
                  </w:r>
                  <w:r w:rsidRPr="00DD61A5">
                    <w:rPr>
                      <w:rFonts w:ascii="Times New Roman" w:eastAsia="Times New Roman" w:hAnsi="Times New Roman"/>
                      <w:color w:val="auto"/>
                      <w:sz w:val="24"/>
                      <w:szCs w:val="24"/>
                      <w:lang w:eastAsia="ru-RU"/>
                    </w:rPr>
                    <w:t>-</w:t>
                  </w:r>
                </w:p>
              </w:tc>
            </w:tr>
            <w:tr w:rsidR="00DD61A5" w:rsidRPr="00DD61A5" w:rsidTr="00DD61A5">
              <w:tc>
                <w:tcPr>
                  <w:tcW w:w="10490" w:type="dxa"/>
                  <w:gridSpan w:val="6"/>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Висота викиду, метрів:  12,3                                       </w:t>
                  </w:r>
                </w:p>
                <w:p w:rsidR="00DD61A5" w:rsidRPr="00DD61A5" w:rsidRDefault="00DD61A5" w:rsidP="00DD61A5">
                  <w:pPr>
                    <w:tabs>
                      <w:tab w:val="left" w:pos="8899"/>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26</w:t>
                  </w:r>
                </w:p>
              </w:tc>
            </w:tr>
            <w:tr w:rsidR="00DD61A5" w:rsidRPr="00DD61A5" w:rsidTr="00DD61A5">
              <w:tc>
                <w:tcPr>
                  <w:tcW w:w="33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Найменування забруднюючої речовини</w:t>
                  </w:r>
                </w:p>
              </w:tc>
              <w:tc>
                <w:tcPr>
                  <w:tcW w:w="25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color w:val="auto"/>
                      <w:sz w:val="24"/>
                      <w:szCs w:val="24"/>
                      <w:vertAlign w:val="superscript"/>
                      <w:lang w:val="uk-UA" w:eastAsia="ru-RU"/>
                    </w:rPr>
                    <w:t>3</w:t>
                  </w:r>
                </w:p>
              </w:tc>
              <w:tc>
                <w:tcPr>
                  <w:tcW w:w="2733" w:type="dxa"/>
                  <w:gridSpan w:val="2"/>
                  <w:tcBorders>
                    <w:top w:val="single" w:sz="4" w:space="0" w:color="auto"/>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Затверджений гранично допустимий викид, </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Строк досягнення</w:t>
                  </w:r>
                </w:p>
              </w:tc>
            </w:tr>
            <w:tr w:rsidR="00DD61A5" w:rsidRPr="00DD61A5" w:rsidTr="00DD61A5">
              <w:tc>
                <w:tcPr>
                  <w:tcW w:w="3307" w:type="dxa"/>
                  <w:vMerge/>
                  <w:tcBorders>
                    <w:top w:val="single" w:sz="4" w:space="0" w:color="auto"/>
                    <w:left w:val="single" w:sz="4" w:space="0" w:color="auto"/>
                    <w:bottom w:val="single" w:sz="4" w:space="0" w:color="000000"/>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2588" w:type="dxa"/>
                  <w:gridSpan w:val="2"/>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129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мг/м</w:t>
                  </w:r>
                  <w:r w:rsidRPr="00DD61A5">
                    <w:rPr>
                      <w:rFonts w:ascii="Times New Roman" w:eastAsia="Times New Roman" w:hAnsi="Times New Roman"/>
                      <w:color w:val="auto"/>
                      <w:sz w:val="24"/>
                      <w:szCs w:val="24"/>
                      <w:vertAlign w:val="superscript"/>
                      <w:lang w:val="uk-UA" w:eastAsia="ru-RU"/>
                    </w:rPr>
                    <w:t>3</w:t>
                  </w:r>
                </w:p>
              </w:tc>
              <w:tc>
                <w:tcPr>
                  <w:tcW w:w="143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г/с</w:t>
                  </w:r>
                </w:p>
              </w:tc>
              <w:tc>
                <w:tcPr>
                  <w:tcW w:w="1862" w:type="dxa"/>
                  <w:vMerge/>
                  <w:tcBorders>
                    <w:top w:val="single" w:sz="4" w:space="0" w:color="auto"/>
                    <w:left w:val="single" w:sz="4" w:space="0" w:color="auto"/>
                    <w:bottom w:val="single" w:sz="4" w:space="0" w:color="auto"/>
                    <w:right w:val="single" w:sz="4" w:space="0" w:color="auto"/>
                  </w:tcBorders>
                  <w:vAlign w:val="center"/>
                  <w:hideMark/>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543D25">
              <w:tc>
                <w:tcPr>
                  <w:tcW w:w="3307"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1</w:t>
                  </w:r>
                </w:p>
              </w:tc>
              <w:tc>
                <w:tcPr>
                  <w:tcW w:w="2588" w:type="dxa"/>
                  <w:gridSpan w:val="2"/>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2</w:t>
                  </w:r>
                </w:p>
              </w:tc>
              <w:tc>
                <w:tcPr>
                  <w:tcW w:w="1295"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3</w:t>
                  </w:r>
                </w:p>
              </w:tc>
              <w:tc>
                <w:tcPr>
                  <w:tcW w:w="1438"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4</w:t>
                  </w:r>
                </w:p>
              </w:tc>
              <w:tc>
                <w:tcPr>
                  <w:tcW w:w="1862" w:type="dxa"/>
                  <w:tcBorders>
                    <w:top w:val="nil"/>
                    <w:left w:val="nil"/>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tc>
            </w:tr>
            <w:tr w:rsidR="00DD61A5" w:rsidRPr="00DD61A5" w:rsidTr="00543D25">
              <w:tc>
                <w:tcPr>
                  <w:tcW w:w="10490" w:type="dxa"/>
                  <w:gridSpan w:val="6"/>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r w:rsidR="00543D25" w:rsidRPr="00DD61A5" w:rsidTr="00543D25">
              <w:tc>
                <w:tcPr>
                  <w:tcW w:w="10490" w:type="dxa"/>
                  <w:gridSpan w:val="6"/>
                  <w:tcBorders>
                    <w:top w:val="single" w:sz="4" w:space="0" w:color="auto"/>
                    <w:bottom w:val="single" w:sz="4" w:space="0" w:color="auto"/>
                  </w:tcBorders>
                  <w:shd w:val="clear" w:color="auto" w:fill="auto"/>
                </w:tcPr>
                <w:p w:rsidR="00543D25" w:rsidRPr="00DD61A5" w:rsidRDefault="00543D25" w:rsidP="00DD61A5">
                  <w:pPr>
                    <w:jc w:val="left"/>
                    <w:rPr>
                      <w:rFonts w:ascii="Times New Roman" w:eastAsia="Cambria" w:hAnsi="Times New Roman"/>
                      <w:color w:val="auto"/>
                      <w:sz w:val="24"/>
                      <w:szCs w:val="24"/>
                      <w:lang w:val="uk-UA"/>
                    </w:rPr>
                  </w:pPr>
                </w:p>
              </w:tc>
            </w:tr>
          </w:tbl>
          <w:p w:rsidR="00DD61A5" w:rsidRPr="00DD61A5" w:rsidRDefault="00DD61A5" w:rsidP="00DD61A5">
            <w:pPr>
              <w:rPr>
                <w:rFonts w:ascii="Times New Roman" w:eastAsia="Times New Roman" w:hAnsi="Times New Roman"/>
                <w:b/>
                <w:bCs/>
                <w:color w:val="auto"/>
                <w:sz w:val="24"/>
                <w:szCs w:val="24"/>
                <w:lang w:val="uk-UA" w:eastAsia="ru-RU"/>
              </w:rPr>
            </w:pPr>
          </w:p>
        </w:tc>
      </w:tr>
    </w:tbl>
    <w:p w:rsidR="00543D25" w:rsidRPr="00543D25" w:rsidRDefault="00543D25" w:rsidP="00543D25">
      <w:pPr>
        <w:spacing w:before="360"/>
        <w:ind w:left="-567" w:firstLine="567"/>
        <w:rPr>
          <w:rFonts w:ascii="Century Schoolbook" w:eastAsia="Times New Roman" w:hAnsi="Century Schoolbook" w:cs="Arial CYR"/>
          <w:color w:val="auto"/>
          <w:sz w:val="28"/>
          <w:szCs w:val="28"/>
          <w:lang w:val="uk-UA" w:eastAsia="ru-RU"/>
        </w:rPr>
      </w:pPr>
      <w:r w:rsidRPr="00543D25">
        <w:rPr>
          <w:rFonts w:ascii="Times New Roman" w:eastAsia="Times New Roman" w:hAnsi="Times New Roman"/>
          <w:bCs/>
          <w:i/>
          <w:color w:val="auto"/>
          <w:sz w:val="28"/>
          <w:szCs w:val="28"/>
          <w:lang w:val="uk-UA" w:eastAsia="ru-RU"/>
        </w:rPr>
        <w:t xml:space="preserve">Таблиця 9.2. </w:t>
      </w:r>
      <w:r w:rsidRPr="00543D25">
        <w:rPr>
          <w:rFonts w:ascii="Times New Roman" w:eastAsia="Times New Roman" w:hAnsi="Times New Roman"/>
          <w:b/>
          <w:bCs/>
          <w:color w:val="auto"/>
          <w:sz w:val="28"/>
          <w:szCs w:val="28"/>
          <w:lang w:val="uk-UA" w:eastAsia="ru-RU"/>
        </w:rPr>
        <w:t>Пропозиції щодо дозволених обсягів викидів забруднюючих речовин, які віднесені до інших джерел викидів</w:t>
      </w:r>
    </w:p>
    <w:p w:rsidR="00543D25" w:rsidRPr="00DD61A5" w:rsidRDefault="00543D25" w:rsidP="00DD61A5">
      <w:pPr>
        <w:ind w:left="-567" w:firstLine="567"/>
        <w:rPr>
          <w:rFonts w:ascii="Century Schoolbook" w:eastAsia="Times New Roman" w:hAnsi="Century Schoolbook" w:cs="Arial CYR"/>
          <w:color w:val="auto"/>
          <w:sz w:val="16"/>
          <w:szCs w:val="16"/>
          <w:lang w:val="uk-UA" w:eastAsia="ru-RU"/>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2 - труба ( </w:t>
            </w:r>
            <w:r w:rsidRPr="00DD61A5">
              <w:rPr>
                <w:rFonts w:ascii="Times New Roman" w:hAnsi="Times New Roman"/>
                <w:b/>
                <w:i/>
                <w:color w:val="auto"/>
                <w:sz w:val="24"/>
                <w:szCs w:val="24"/>
              </w:rPr>
              <w:t xml:space="preserve">АС  </w:t>
            </w:r>
            <w:r w:rsidRPr="00DD61A5">
              <w:rPr>
                <w:rFonts w:ascii="Times New Roman" w:hAnsi="Times New Roman"/>
                <w:b/>
                <w:i/>
                <w:color w:val="auto"/>
                <w:sz w:val="24"/>
                <w:szCs w:val="24"/>
                <w:lang w:val="uk-UA"/>
              </w:rPr>
              <w:t>Дільниці масо-заготівлі складу сировини)</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27</w:t>
            </w:r>
          </w:p>
        </w:tc>
      </w:tr>
      <w:tr w:rsidR="00DD61A5" w:rsidRPr="00DD61A5" w:rsidTr="00543D2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543D2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543D2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543D25" w:rsidRDefault="00DD61A5" w:rsidP="00DD61A5">
      <w:pPr>
        <w:rPr>
          <w:rFonts w:ascii="Century Schoolbook" w:hAnsi="Century Schoolbook"/>
          <w:color w:val="auto"/>
          <w:sz w:val="24"/>
          <w:szCs w:val="24"/>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3 - труба (</w:t>
            </w:r>
            <w:r w:rsidRPr="00DD61A5">
              <w:rPr>
                <w:rFonts w:ascii="Times New Roman" w:hAnsi="Times New Roman"/>
                <w:b/>
                <w:i/>
                <w:color w:val="auto"/>
                <w:sz w:val="24"/>
                <w:szCs w:val="24"/>
                <w:lang w:val="uk-UA"/>
              </w:rPr>
              <w:t>Інфрачервоний трубчатий газовий обігрівач</w:t>
            </w:r>
            <w:r w:rsidRPr="00DD61A5">
              <w:rPr>
                <w:rFonts w:ascii="Times New Roman" w:hAnsi="Times New Roman"/>
                <w:b/>
                <w:i/>
                <w:color w:val="auto"/>
                <w:sz w:val="24"/>
                <w:szCs w:val="24"/>
              </w:rPr>
              <w:t xml:space="preserve"> «ВН 50</w:t>
            </w:r>
            <w:r w:rsidRPr="00DD61A5">
              <w:rPr>
                <w:rFonts w:ascii="Times New Roman" w:hAnsi="Times New Roman"/>
                <w:b/>
                <w:i/>
                <w:color w:val="auto"/>
                <w:sz w:val="24"/>
                <w:szCs w:val="24"/>
                <w:lang w:val="en-US"/>
              </w:rPr>
              <w:t>UT</w:t>
            </w:r>
            <w:r w:rsidRPr="00DD61A5">
              <w:rPr>
                <w:rFonts w:ascii="Times New Roman" w:hAnsi="Times New Roman"/>
                <w:b/>
                <w:i/>
                <w:color w:val="auto"/>
                <w:sz w:val="24"/>
                <w:szCs w:val="24"/>
              </w:rPr>
              <w:t>» №1)</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w:t>
            </w:r>
            <w:r w:rsidRPr="00DD61A5">
              <w:rPr>
                <w:rFonts w:ascii="Times New Roman" w:eastAsia="Times New Roman" w:hAnsi="Times New Roman"/>
                <w:color w:val="auto"/>
                <w:sz w:val="24"/>
                <w:szCs w:val="24"/>
                <w:lang w:val="uk-UA" w:eastAsia="ru-RU"/>
              </w:rPr>
              <w:t xml:space="preserve">,001978 </w:t>
            </w:r>
            <w:r w:rsidRPr="00DD61A5">
              <w:rPr>
                <w:rFonts w:ascii="Times New Roman" w:eastAsia="Times New Roman" w:hAnsi="Times New Roman"/>
                <w:color w:val="auto"/>
                <w:sz w:val="24"/>
                <w:szCs w:val="24"/>
                <w:lang w:eastAsia="ru-RU"/>
              </w:rPr>
              <w:t>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w:t>
            </w:r>
            <w:r w:rsidRPr="00DD61A5">
              <w:rPr>
                <w:rFonts w:ascii="Times New Roman" w:eastAsia="Times New Roman" w:hAnsi="Times New Roman"/>
                <w:color w:val="auto"/>
                <w:sz w:val="24"/>
                <w:szCs w:val="24"/>
                <w:lang w:val="uk-UA" w:eastAsia="ru-RU"/>
              </w:rPr>
              <w:t>000671 г/</w:t>
            </w:r>
            <w:r w:rsidRPr="00DD61A5">
              <w:rPr>
                <w:rFonts w:ascii="Times New Roman" w:eastAsia="Times New Roman" w:hAnsi="Times New Roman"/>
                <w:color w:val="auto"/>
                <w:sz w:val="24"/>
                <w:szCs w:val="24"/>
                <w:lang w:eastAsia="ru-RU"/>
              </w:rPr>
              <w:t>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 </w:t>
            </w:r>
          </w:p>
        </w:tc>
      </w:tr>
    </w:tbl>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4 - труба (</w:t>
            </w:r>
            <w:r w:rsidRPr="00DD61A5">
              <w:rPr>
                <w:rFonts w:ascii="Times New Roman" w:hAnsi="Times New Roman"/>
                <w:b/>
                <w:i/>
                <w:color w:val="auto"/>
                <w:sz w:val="24"/>
                <w:szCs w:val="24"/>
                <w:lang w:val="uk-UA"/>
              </w:rPr>
              <w:t>Інфрачервоний трубчатий газовий обігрівач</w:t>
            </w:r>
            <w:r w:rsidRPr="00DD61A5">
              <w:rPr>
                <w:rFonts w:ascii="Times New Roman" w:hAnsi="Times New Roman"/>
                <w:b/>
                <w:i/>
                <w:color w:val="auto"/>
                <w:sz w:val="24"/>
                <w:szCs w:val="24"/>
              </w:rPr>
              <w:t xml:space="preserve"> «ВН 50</w:t>
            </w:r>
            <w:r w:rsidRPr="00DD61A5">
              <w:rPr>
                <w:rFonts w:ascii="Times New Roman" w:hAnsi="Times New Roman"/>
                <w:b/>
                <w:i/>
                <w:color w:val="auto"/>
                <w:sz w:val="24"/>
                <w:szCs w:val="24"/>
                <w:lang w:val="en-US"/>
              </w:rPr>
              <w:t>UT</w:t>
            </w:r>
            <w:r w:rsidRPr="00DD61A5">
              <w:rPr>
                <w:rFonts w:ascii="Times New Roman" w:hAnsi="Times New Roman"/>
                <w:b/>
                <w:i/>
                <w:color w:val="auto"/>
                <w:sz w:val="24"/>
                <w:szCs w:val="24"/>
              </w:rPr>
              <w:t>»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w:t>
            </w:r>
            <w:r w:rsidRPr="00DD61A5">
              <w:rPr>
                <w:rFonts w:ascii="Times New Roman" w:eastAsia="Times New Roman" w:hAnsi="Times New Roman"/>
                <w:color w:val="auto"/>
                <w:sz w:val="24"/>
                <w:szCs w:val="24"/>
                <w:lang w:val="uk-UA" w:eastAsia="ru-RU"/>
              </w:rPr>
              <w:t xml:space="preserve">001968 </w:t>
            </w:r>
            <w:r w:rsidRPr="00DD61A5">
              <w:rPr>
                <w:rFonts w:ascii="Times New Roman" w:eastAsia="Times New Roman" w:hAnsi="Times New Roman"/>
                <w:color w:val="auto"/>
                <w:sz w:val="24"/>
                <w:szCs w:val="24"/>
                <w:lang w:eastAsia="ru-RU"/>
              </w:rPr>
              <w:t>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w:t>
            </w:r>
            <w:r w:rsidRPr="00DD61A5">
              <w:rPr>
                <w:rFonts w:ascii="Times New Roman" w:eastAsia="Times New Roman" w:hAnsi="Times New Roman"/>
                <w:color w:val="auto"/>
                <w:sz w:val="24"/>
                <w:szCs w:val="24"/>
                <w:lang w:val="uk-UA" w:eastAsia="ru-RU"/>
              </w:rPr>
              <w:t>000624</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 </w:t>
            </w:r>
          </w:p>
        </w:tc>
      </w:tr>
    </w:tbl>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5 - труба (</w:t>
            </w:r>
            <w:r w:rsidRPr="00DD61A5">
              <w:rPr>
                <w:rFonts w:ascii="Times New Roman" w:hAnsi="Times New Roman"/>
                <w:b/>
                <w:i/>
                <w:color w:val="auto"/>
                <w:sz w:val="24"/>
                <w:szCs w:val="24"/>
                <w:lang w:val="uk-UA"/>
              </w:rPr>
              <w:t xml:space="preserve">Інфрачервоний трубчатий газовий обігрівач </w:t>
            </w:r>
            <w:r w:rsidRPr="00DD61A5">
              <w:rPr>
                <w:rFonts w:ascii="Times New Roman" w:hAnsi="Times New Roman"/>
                <w:b/>
                <w:i/>
                <w:color w:val="auto"/>
                <w:sz w:val="24"/>
                <w:szCs w:val="24"/>
              </w:rPr>
              <w:t>«ВН 50</w:t>
            </w:r>
            <w:r w:rsidRPr="00DD61A5">
              <w:rPr>
                <w:rFonts w:ascii="Times New Roman" w:hAnsi="Times New Roman"/>
                <w:b/>
                <w:i/>
                <w:color w:val="auto"/>
                <w:sz w:val="24"/>
                <w:szCs w:val="24"/>
                <w:lang w:val="en-US"/>
              </w:rPr>
              <w:t>UT</w:t>
            </w:r>
            <w:r w:rsidRPr="00DD61A5">
              <w:rPr>
                <w:rFonts w:ascii="Times New Roman" w:hAnsi="Times New Roman"/>
                <w:b/>
                <w:i/>
                <w:color w:val="auto"/>
                <w:sz w:val="24"/>
                <w:szCs w:val="24"/>
              </w:rPr>
              <w:t>» №</w:t>
            </w:r>
            <w:r w:rsidRPr="00DD61A5">
              <w:rPr>
                <w:rFonts w:ascii="Times New Roman" w:hAnsi="Times New Roman"/>
                <w:b/>
                <w:i/>
                <w:color w:val="auto"/>
                <w:sz w:val="24"/>
                <w:szCs w:val="24"/>
                <w:lang w:val="uk-UA"/>
              </w:rPr>
              <w:t>3</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w:t>
            </w:r>
            <w:r w:rsidRPr="00DD61A5">
              <w:rPr>
                <w:rFonts w:ascii="Times New Roman" w:eastAsia="Times New Roman" w:hAnsi="Times New Roman"/>
                <w:color w:val="auto"/>
                <w:sz w:val="24"/>
                <w:szCs w:val="24"/>
                <w:lang w:val="uk-UA" w:eastAsia="ru-RU"/>
              </w:rPr>
              <w:t>02010</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0,00</w:t>
            </w:r>
            <w:r w:rsidRPr="00DD61A5">
              <w:rPr>
                <w:rFonts w:ascii="Times New Roman" w:eastAsia="Times New Roman" w:hAnsi="Times New Roman"/>
                <w:color w:val="auto"/>
                <w:sz w:val="24"/>
                <w:szCs w:val="24"/>
                <w:lang w:val="uk-UA" w:eastAsia="ru-RU"/>
              </w:rPr>
              <w:t>0681</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 </w:t>
            </w:r>
          </w:p>
        </w:tc>
      </w:tr>
    </w:tbl>
    <w:p w:rsidR="00DD61A5" w:rsidRDefault="00DD61A5" w:rsidP="00DD61A5">
      <w:pPr>
        <w:ind w:left="-567" w:firstLine="567"/>
        <w:rPr>
          <w:rFonts w:ascii="Century Schoolbook" w:eastAsia="Times New Roman" w:hAnsi="Century Schoolbook" w:cs="Arial CYR"/>
          <w:color w:val="auto"/>
          <w:sz w:val="24"/>
          <w:szCs w:val="24"/>
          <w:lang w:val="uk-UA" w:eastAsia="ru-RU"/>
        </w:rPr>
      </w:pPr>
    </w:p>
    <w:p w:rsidR="00543D25" w:rsidRDefault="00543D25" w:rsidP="00DD61A5">
      <w:pPr>
        <w:ind w:left="-567" w:firstLine="567"/>
        <w:rPr>
          <w:rFonts w:ascii="Century Schoolbook" w:eastAsia="Times New Roman" w:hAnsi="Century Schoolbook" w:cs="Arial CYR"/>
          <w:color w:val="auto"/>
          <w:sz w:val="24"/>
          <w:szCs w:val="24"/>
          <w:lang w:val="uk-UA" w:eastAsia="ru-RU"/>
        </w:rPr>
      </w:pPr>
    </w:p>
    <w:p w:rsidR="00543D25" w:rsidRPr="00DD61A5" w:rsidRDefault="00543D25" w:rsidP="00DD61A5">
      <w:pPr>
        <w:ind w:left="-567" w:firstLine="567"/>
        <w:rPr>
          <w:rFonts w:ascii="Century Schoolbook" w:eastAsia="Times New Roman" w:hAnsi="Century Schoolbook" w:cs="Arial CYR"/>
          <w:color w:val="auto"/>
          <w:sz w:val="24"/>
          <w:szCs w:val="24"/>
          <w:lang w:val="uk-UA" w:eastAsia="ru-RU"/>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6 - труба (</w:t>
            </w:r>
            <w:r w:rsidRPr="00DD61A5">
              <w:rPr>
                <w:rFonts w:ascii="Times New Roman" w:hAnsi="Times New Roman"/>
                <w:b/>
                <w:i/>
                <w:color w:val="auto"/>
                <w:sz w:val="24"/>
                <w:szCs w:val="24"/>
                <w:lang w:val="uk-UA"/>
              </w:rPr>
              <w:t xml:space="preserve">Інфрачервоний трубчатий газовий обігрівач </w:t>
            </w:r>
            <w:r w:rsidRPr="00DD61A5">
              <w:rPr>
                <w:rFonts w:ascii="Times New Roman" w:hAnsi="Times New Roman"/>
                <w:b/>
                <w:i/>
                <w:color w:val="auto"/>
                <w:sz w:val="24"/>
                <w:szCs w:val="24"/>
              </w:rPr>
              <w:t>«ВН 50</w:t>
            </w:r>
            <w:r w:rsidRPr="00DD61A5">
              <w:rPr>
                <w:rFonts w:ascii="Times New Roman" w:hAnsi="Times New Roman"/>
                <w:b/>
                <w:i/>
                <w:color w:val="auto"/>
                <w:sz w:val="24"/>
                <w:szCs w:val="24"/>
                <w:lang w:val="en-US"/>
              </w:rPr>
              <w:t>UT</w:t>
            </w:r>
            <w:r w:rsidRPr="00DD61A5">
              <w:rPr>
                <w:rFonts w:ascii="Times New Roman" w:hAnsi="Times New Roman"/>
                <w:b/>
                <w:i/>
                <w:color w:val="auto"/>
                <w:sz w:val="24"/>
                <w:szCs w:val="24"/>
              </w:rPr>
              <w:t>» №</w:t>
            </w:r>
            <w:r w:rsidRPr="00DD61A5">
              <w:rPr>
                <w:rFonts w:ascii="Times New Roman" w:hAnsi="Times New Roman"/>
                <w:b/>
                <w:i/>
                <w:color w:val="auto"/>
                <w:sz w:val="24"/>
                <w:szCs w:val="24"/>
                <w:lang w:val="uk-UA"/>
              </w:rPr>
              <w:t>4</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w:t>
            </w:r>
            <w:r w:rsidRPr="00DD61A5">
              <w:rPr>
                <w:rFonts w:ascii="Times New Roman" w:eastAsia="Times New Roman" w:hAnsi="Times New Roman"/>
                <w:color w:val="auto"/>
                <w:sz w:val="24"/>
                <w:szCs w:val="24"/>
                <w:lang w:val="uk-UA" w:eastAsia="ru-RU"/>
              </w:rPr>
              <w:t>02063</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0,00</w:t>
            </w:r>
            <w:r w:rsidRPr="00DD61A5">
              <w:rPr>
                <w:rFonts w:ascii="Times New Roman" w:eastAsia="Times New Roman" w:hAnsi="Times New Roman"/>
                <w:color w:val="auto"/>
                <w:sz w:val="24"/>
                <w:szCs w:val="24"/>
                <w:lang w:val="uk-UA" w:eastAsia="ru-RU"/>
              </w:rPr>
              <w:t>0657</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 </w:t>
            </w:r>
          </w:p>
        </w:tc>
      </w:tr>
    </w:tbl>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7 - труба (</w:t>
            </w:r>
            <w:r w:rsidRPr="00DD61A5">
              <w:rPr>
                <w:rFonts w:ascii="Times New Roman" w:hAnsi="Times New Roman"/>
                <w:b/>
                <w:i/>
                <w:color w:val="auto"/>
                <w:sz w:val="24"/>
                <w:szCs w:val="24"/>
                <w:lang w:val="uk-UA"/>
              </w:rPr>
              <w:t xml:space="preserve">Інфрачервоний трубчатий газовий обігрівач </w:t>
            </w:r>
            <w:r w:rsidRPr="00DD61A5">
              <w:rPr>
                <w:rFonts w:ascii="Times New Roman" w:hAnsi="Times New Roman"/>
                <w:b/>
                <w:i/>
                <w:color w:val="auto"/>
                <w:sz w:val="24"/>
                <w:szCs w:val="24"/>
              </w:rPr>
              <w:t>«ВН 50</w:t>
            </w:r>
            <w:r w:rsidRPr="00DD61A5">
              <w:rPr>
                <w:rFonts w:ascii="Times New Roman" w:hAnsi="Times New Roman"/>
                <w:b/>
                <w:i/>
                <w:color w:val="auto"/>
                <w:sz w:val="24"/>
                <w:szCs w:val="24"/>
                <w:lang w:val="en-US"/>
              </w:rPr>
              <w:t>UT</w:t>
            </w:r>
            <w:r w:rsidRPr="00DD61A5">
              <w:rPr>
                <w:rFonts w:ascii="Times New Roman" w:hAnsi="Times New Roman"/>
                <w:b/>
                <w:i/>
                <w:color w:val="auto"/>
                <w:sz w:val="24"/>
                <w:szCs w:val="24"/>
              </w:rPr>
              <w:t>» №</w:t>
            </w:r>
            <w:r w:rsidRPr="00DD61A5">
              <w:rPr>
                <w:rFonts w:ascii="Times New Roman" w:hAnsi="Times New Roman"/>
                <w:b/>
                <w:i/>
                <w:color w:val="auto"/>
                <w:sz w:val="24"/>
                <w:szCs w:val="24"/>
                <w:lang w:val="uk-UA"/>
              </w:rPr>
              <w:t>5</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w:t>
            </w:r>
            <w:r w:rsidRPr="00DD61A5">
              <w:rPr>
                <w:rFonts w:ascii="Times New Roman" w:eastAsia="Times New Roman" w:hAnsi="Times New Roman"/>
                <w:color w:val="auto"/>
                <w:sz w:val="24"/>
                <w:szCs w:val="24"/>
                <w:lang w:val="uk-UA" w:eastAsia="ru-RU"/>
              </w:rPr>
              <w:t>02037</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0,00</w:t>
            </w:r>
            <w:r w:rsidRPr="00DD61A5">
              <w:rPr>
                <w:rFonts w:ascii="Times New Roman" w:eastAsia="Times New Roman" w:hAnsi="Times New Roman"/>
                <w:color w:val="auto"/>
                <w:sz w:val="24"/>
                <w:szCs w:val="24"/>
                <w:lang w:val="uk-UA" w:eastAsia="ru-RU"/>
              </w:rPr>
              <w:t>0633</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 </w:t>
            </w:r>
          </w:p>
        </w:tc>
      </w:tr>
    </w:tbl>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8 - труба (</w:t>
            </w:r>
            <w:r w:rsidRPr="00DD61A5">
              <w:rPr>
                <w:rFonts w:ascii="Times New Roman" w:hAnsi="Times New Roman"/>
                <w:b/>
                <w:i/>
                <w:color w:val="auto"/>
                <w:sz w:val="24"/>
                <w:szCs w:val="24"/>
                <w:lang w:val="uk-UA"/>
              </w:rPr>
              <w:t xml:space="preserve">Інфрачервоний трубчатий газовий обігрівач </w:t>
            </w:r>
            <w:r w:rsidRPr="00DD61A5">
              <w:rPr>
                <w:rFonts w:ascii="Times New Roman" w:hAnsi="Times New Roman"/>
                <w:b/>
                <w:i/>
                <w:color w:val="auto"/>
                <w:sz w:val="24"/>
                <w:szCs w:val="24"/>
              </w:rPr>
              <w:t>«ВН 50</w:t>
            </w:r>
            <w:r w:rsidRPr="00DD61A5">
              <w:rPr>
                <w:rFonts w:ascii="Times New Roman" w:hAnsi="Times New Roman"/>
                <w:b/>
                <w:i/>
                <w:color w:val="auto"/>
                <w:sz w:val="24"/>
                <w:szCs w:val="24"/>
                <w:lang w:val="en-US"/>
              </w:rPr>
              <w:t>UT</w:t>
            </w:r>
            <w:r w:rsidRPr="00DD61A5">
              <w:rPr>
                <w:rFonts w:ascii="Times New Roman" w:hAnsi="Times New Roman"/>
                <w:b/>
                <w:i/>
                <w:color w:val="auto"/>
                <w:sz w:val="24"/>
                <w:szCs w:val="24"/>
              </w:rPr>
              <w:t>» №</w:t>
            </w:r>
            <w:r w:rsidRPr="00DD61A5">
              <w:rPr>
                <w:rFonts w:ascii="Times New Roman" w:hAnsi="Times New Roman"/>
                <w:b/>
                <w:i/>
                <w:color w:val="auto"/>
                <w:sz w:val="24"/>
                <w:szCs w:val="24"/>
                <w:lang w:val="uk-UA"/>
              </w:rPr>
              <w:t>6</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w:t>
            </w:r>
            <w:r w:rsidRPr="00DD61A5">
              <w:rPr>
                <w:rFonts w:ascii="Times New Roman" w:eastAsia="Times New Roman" w:hAnsi="Times New Roman"/>
                <w:color w:val="auto"/>
                <w:sz w:val="24"/>
                <w:szCs w:val="24"/>
                <w:lang w:val="uk-UA" w:eastAsia="ru-RU"/>
              </w:rPr>
              <w:t>02136</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0,00</w:t>
            </w:r>
            <w:r w:rsidRPr="00DD61A5">
              <w:rPr>
                <w:rFonts w:ascii="Times New Roman" w:eastAsia="Times New Roman" w:hAnsi="Times New Roman"/>
                <w:color w:val="auto"/>
                <w:sz w:val="24"/>
                <w:szCs w:val="24"/>
                <w:lang w:val="uk-UA" w:eastAsia="ru-RU"/>
              </w:rPr>
              <w:t>0724</w:t>
            </w:r>
            <w:r w:rsidRPr="00DD61A5">
              <w:rPr>
                <w:rFonts w:ascii="Times New Roman" w:eastAsia="Times New Roman" w:hAnsi="Times New Roman"/>
                <w:color w:val="auto"/>
                <w:sz w:val="24"/>
                <w:szCs w:val="24"/>
                <w:lang w:eastAsia="ru-RU"/>
              </w:rPr>
              <w:t>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 </w:t>
            </w:r>
          </w:p>
        </w:tc>
      </w:tr>
    </w:tbl>
    <w:p w:rsidR="00DD61A5" w:rsidRPr="00543D25" w:rsidRDefault="00DD61A5" w:rsidP="00DD61A5">
      <w:pPr>
        <w:rPr>
          <w:rFonts w:ascii="Century Schoolbook" w:hAnsi="Century Schoolbook"/>
          <w:color w:val="auto"/>
          <w:sz w:val="24"/>
          <w:szCs w:val="24"/>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9 - труба (</w:t>
            </w:r>
            <w:r w:rsidRPr="00DD61A5">
              <w:rPr>
                <w:rFonts w:ascii="Times New Roman" w:hAnsi="Times New Roman"/>
                <w:b/>
                <w:i/>
                <w:color w:val="auto"/>
                <w:sz w:val="24"/>
                <w:szCs w:val="24"/>
                <w:lang w:val="uk-UA"/>
              </w:rPr>
              <w:t xml:space="preserve">Інфрачервоний трубчатий газовий обігрівач </w:t>
            </w:r>
            <w:r w:rsidRPr="00DD61A5">
              <w:rPr>
                <w:rFonts w:ascii="Times New Roman" w:hAnsi="Times New Roman"/>
                <w:b/>
                <w:i/>
                <w:color w:val="auto"/>
                <w:sz w:val="24"/>
                <w:szCs w:val="24"/>
              </w:rPr>
              <w:t>«ВН 50</w:t>
            </w:r>
            <w:r w:rsidRPr="00DD61A5">
              <w:rPr>
                <w:rFonts w:ascii="Times New Roman" w:hAnsi="Times New Roman"/>
                <w:b/>
                <w:i/>
                <w:color w:val="auto"/>
                <w:sz w:val="24"/>
                <w:szCs w:val="24"/>
                <w:lang w:val="en-US"/>
              </w:rPr>
              <w:t>UT</w:t>
            </w:r>
            <w:r w:rsidRPr="00DD61A5">
              <w:rPr>
                <w:rFonts w:ascii="Times New Roman" w:hAnsi="Times New Roman"/>
                <w:b/>
                <w:i/>
                <w:color w:val="auto"/>
                <w:sz w:val="24"/>
                <w:szCs w:val="24"/>
              </w:rPr>
              <w:t>» №</w:t>
            </w:r>
            <w:r w:rsidRPr="00DD61A5">
              <w:rPr>
                <w:rFonts w:ascii="Times New Roman" w:hAnsi="Times New Roman"/>
                <w:b/>
                <w:i/>
                <w:color w:val="auto"/>
                <w:sz w:val="24"/>
                <w:szCs w:val="24"/>
                <w:lang w:val="uk-UA"/>
              </w:rPr>
              <w:t>7</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w:t>
            </w:r>
            <w:r w:rsidRPr="00DD61A5">
              <w:rPr>
                <w:rFonts w:ascii="Times New Roman" w:eastAsia="Times New Roman" w:hAnsi="Times New Roman"/>
                <w:color w:val="auto"/>
                <w:sz w:val="24"/>
                <w:szCs w:val="24"/>
                <w:lang w:val="uk-UA" w:eastAsia="ru-RU"/>
              </w:rPr>
              <w:t>02165</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0,00</w:t>
            </w:r>
            <w:r w:rsidRPr="00DD61A5">
              <w:rPr>
                <w:rFonts w:ascii="Times New Roman" w:eastAsia="Times New Roman" w:hAnsi="Times New Roman"/>
                <w:color w:val="auto"/>
                <w:sz w:val="24"/>
                <w:szCs w:val="24"/>
                <w:lang w:val="uk-UA" w:eastAsia="ru-RU"/>
              </w:rPr>
              <w:t>0684</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 </w:t>
            </w:r>
          </w:p>
        </w:tc>
      </w:tr>
    </w:tbl>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10 - труба (</w:t>
            </w:r>
            <w:r w:rsidRPr="00DD61A5">
              <w:rPr>
                <w:rFonts w:ascii="Times New Roman" w:hAnsi="Times New Roman"/>
                <w:b/>
                <w:i/>
                <w:color w:val="auto"/>
                <w:sz w:val="24"/>
                <w:szCs w:val="24"/>
                <w:lang w:val="uk-UA"/>
              </w:rPr>
              <w:t>Інфрачервоний трубчатий газовий обігрівач</w:t>
            </w:r>
            <w:r w:rsidRPr="00DD61A5">
              <w:rPr>
                <w:rFonts w:ascii="Times New Roman" w:hAnsi="Times New Roman"/>
                <w:b/>
                <w:i/>
                <w:color w:val="auto"/>
                <w:sz w:val="24"/>
                <w:szCs w:val="24"/>
              </w:rPr>
              <w:t xml:space="preserve"> «ВН 50</w:t>
            </w:r>
            <w:r w:rsidRPr="00DD61A5">
              <w:rPr>
                <w:rFonts w:ascii="Times New Roman" w:hAnsi="Times New Roman"/>
                <w:b/>
                <w:i/>
                <w:color w:val="auto"/>
                <w:sz w:val="24"/>
                <w:szCs w:val="24"/>
                <w:lang w:val="en-US"/>
              </w:rPr>
              <w:t>UT</w:t>
            </w:r>
            <w:r w:rsidRPr="00DD61A5">
              <w:rPr>
                <w:rFonts w:ascii="Times New Roman" w:hAnsi="Times New Roman"/>
                <w:b/>
                <w:i/>
                <w:color w:val="auto"/>
                <w:sz w:val="24"/>
                <w:szCs w:val="24"/>
              </w:rPr>
              <w:t>» №</w:t>
            </w:r>
            <w:r w:rsidRPr="00DD61A5">
              <w:rPr>
                <w:rFonts w:ascii="Times New Roman" w:hAnsi="Times New Roman"/>
                <w:b/>
                <w:i/>
                <w:color w:val="auto"/>
                <w:sz w:val="24"/>
                <w:szCs w:val="24"/>
                <w:lang w:val="uk-UA"/>
              </w:rPr>
              <w:t>8</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w:t>
            </w:r>
            <w:r w:rsidRPr="00DD61A5">
              <w:rPr>
                <w:rFonts w:ascii="Times New Roman" w:eastAsia="Times New Roman" w:hAnsi="Times New Roman"/>
                <w:color w:val="auto"/>
                <w:sz w:val="24"/>
                <w:szCs w:val="24"/>
                <w:lang w:val="uk-UA" w:eastAsia="ru-RU"/>
              </w:rPr>
              <w:t>01848</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0,00</w:t>
            </w:r>
            <w:r w:rsidRPr="00DD61A5">
              <w:rPr>
                <w:rFonts w:ascii="Times New Roman" w:eastAsia="Times New Roman" w:hAnsi="Times New Roman"/>
                <w:color w:val="auto"/>
                <w:sz w:val="24"/>
                <w:szCs w:val="24"/>
                <w:lang w:val="uk-UA" w:eastAsia="ru-RU"/>
              </w:rPr>
              <w:t>0692</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 </w:t>
            </w:r>
          </w:p>
        </w:tc>
      </w:tr>
    </w:tbl>
    <w:p w:rsidR="00DD61A5" w:rsidRPr="00DD61A5" w:rsidRDefault="00DD61A5" w:rsidP="00DD61A5">
      <w:pPr>
        <w:ind w:left="-567" w:firstLine="567"/>
        <w:rPr>
          <w:rFonts w:ascii="Century Schoolbook" w:eastAsia="Times New Roman" w:hAnsi="Century Schoolbook" w:cs="Arial CYR"/>
          <w:color w:val="auto"/>
          <w:sz w:val="24"/>
          <w:szCs w:val="24"/>
          <w:lang w:val="uk-UA" w:eastAsia="ru-RU"/>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11 - труба (</w:t>
            </w:r>
            <w:r w:rsidRPr="00DD61A5">
              <w:rPr>
                <w:rFonts w:ascii="Times New Roman" w:hAnsi="Times New Roman"/>
                <w:b/>
                <w:i/>
                <w:color w:val="auto"/>
                <w:sz w:val="24"/>
                <w:szCs w:val="24"/>
                <w:lang w:val="uk-UA"/>
              </w:rPr>
              <w:t>Інфрачервоний трубчатий газовий обігрівач</w:t>
            </w:r>
            <w:r w:rsidRPr="00DD61A5">
              <w:rPr>
                <w:rFonts w:ascii="Times New Roman" w:hAnsi="Times New Roman"/>
                <w:b/>
                <w:i/>
                <w:color w:val="auto"/>
                <w:sz w:val="24"/>
                <w:szCs w:val="24"/>
              </w:rPr>
              <w:t xml:space="preserve"> «ВН 50</w:t>
            </w:r>
            <w:r w:rsidRPr="00DD61A5">
              <w:rPr>
                <w:rFonts w:ascii="Times New Roman" w:hAnsi="Times New Roman"/>
                <w:b/>
                <w:i/>
                <w:color w:val="auto"/>
                <w:sz w:val="24"/>
                <w:szCs w:val="24"/>
                <w:lang w:val="en-US"/>
              </w:rPr>
              <w:t>UT</w:t>
            </w:r>
            <w:r w:rsidRPr="00DD61A5">
              <w:rPr>
                <w:rFonts w:ascii="Times New Roman" w:hAnsi="Times New Roman"/>
                <w:b/>
                <w:i/>
                <w:color w:val="auto"/>
                <w:sz w:val="24"/>
                <w:szCs w:val="24"/>
              </w:rPr>
              <w:t>» №</w:t>
            </w:r>
            <w:r w:rsidRPr="00DD61A5">
              <w:rPr>
                <w:rFonts w:ascii="Times New Roman" w:hAnsi="Times New Roman"/>
                <w:b/>
                <w:i/>
                <w:color w:val="auto"/>
                <w:sz w:val="24"/>
                <w:szCs w:val="24"/>
                <w:lang w:val="uk-UA"/>
              </w:rPr>
              <w:t>9</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w:t>
            </w:r>
            <w:r w:rsidRPr="00DD61A5">
              <w:rPr>
                <w:rFonts w:ascii="Times New Roman" w:eastAsia="Times New Roman" w:hAnsi="Times New Roman"/>
                <w:color w:val="auto"/>
                <w:sz w:val="24"/>
                <w:szCs w:val="24"/>
                <w:lang w:val="uk-UA" w:eastAsia="ru-RU"/>
              </w:rPr>
              <w:t>02152</w:t>
            </w:r>
            <w:r w:rsidRPr="00DD61A5">
              <w:rPr>
                <w:rFonts w:ascii="Times New Roman" w:eastAsia="Times New Roman" w:hAnsi="Times New Roman"/>
                <w:color w:val="auto"/>
                <w:sz w:val="24"/>
                <w:szCs w:val="24"/>
                <w:lang w:eastAsia="ru-RU"/>
              </w:rPr>
              <w:t xml:space="preserve"> 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0,00</w:t>
            </w:r>
            <w:r w:rsidRPr="00DD61A5">
              <w:rPr>
                <w:rFonts w:ascii="Times New Roman" w:eastAsia="Times New Roman" w:hAnsi="Times New Roman"/>
                <w:color w:val="auto"/>
                <w:sz w:val="24"/>
                <w:szCs w:val="24"/>
                <w:lang w:val="uk-UA" w:eastAsia="ru-RU"/>
              </w:rPr>
              <w:t xml:space="preserve">0692 </w:t>
            </w:r>
            <w:r w:rsidRPr="00DD61A5">
              <w:rPr>
                <w:rFonts w:ascii="Times New Roman" w:eastAsia="Times New Roman" w:hAnsi="Times New Roman"/>
                <w:color w:val="auto"/>
                <w:sz w:val="24"/>
                <w:szCs w:val="24"/>
                <w:lang w:eastAsia="ru-RU"/>
              </w:rPr>
              <w:t>г/с</w:t>
            </w:r>
            <w:r w:rsidRPr="00DD61A5">
              <w:rPr>
                <w:rFonts w:ascii="Times New Roman" w:eastAsia="Times New Roman" w:hAnsi="Times New Roman"/>
                <w:color w:val="auto"/>
                <w:sz w:val="24"/>
                <w:szCs w:val="24"/>
                <w:lang w:val="uk-UA" w:eastAsia="ru-RU"/>
              </w:rPr>
              <w:t xml:space="preserve">    </w:t>
            </w: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 </w:t>
            </w:r>
          </w:p>
        </w:tc>
      </w:tr>
    </w:tbl>
    <w:p w:rsidR="00DD61A5" w:rsidRPr="00DD61A5"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12 - труба (</w:t>
            </w:r>
            <w:r w:rsidRPr="00DD61A5">
              <w:rPr>
                <w:rFonts w:ascii="Times New Roman" w:hAnsi="Times New Roman"/>
                <w:b/>
                <w:i/>
                <w:color w:val="auto"/>
                <w:sz w:val="24"/>
                <w:szCs w:val="24"/>
                <w:lang w:val="uk-UA"/>
              </w:rPr>
              <w:t>Інфрачервоний трубчатий газовий обігрівач «ВН 50UT» №10)</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0,002192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0,000789 г/с    з дати видачі дозволу </w:t>
            </w:r>
          </w:p>
        </w:tc>
      </w:tr>
    </w:tbl>
    <w:p w:rsidR="00DD61A5" w:rsidRDefault="00DD61A5" w:rsidP="00DD61A5">
      <w:pPr>
        <w:rPr>
          <w:rFonts w:ascii="Century Schoolbook" w:hAnsi="Century Schoolbook"/>
          <w:color w:val="auto"/>
          <w:szCs w:val="22"/>
          <w:lang w:val="uk-UA"/>
        </w:rPr>
      </w:pPr>
    </w:p>
    <w:p w:rsidR="00543D25" w:rsidRDefault="00543D25" w:rsidP="00DD61A5">
      <w:pPr>
        <w:rPr>
          <w:rFonts w:ascii="Century Schoolbook" w:hAnsi="Century Schoolbook"/>
          <w:color w:val="auto"/>
          <w:szCs w:val="22"/>
          <w:lang w:val="uk-UA"/>
        </w:rPr>
      </w:pPr>
    </w:p>
    <w:p w:rsidR="00543D25" w:rsidRDefault="00543D25" w:rsidP="00DD61A5">
      <w:pPr>
        <w:rPr>
          <w:rFonts w:ascii="Century Schoolbook" w:hAnsi="Century Schoolbook"/>
          <w:color w:val="auto"/>
          <w:szCs w:val="22"/>
          <w:lang w:val="uk-UA"/>
        </w:rPr>
      </w:pPr>
    </w:p>
    <w:p w:rsidR="00543D25" w:rsidRPr="00DD61A5" w:rsidRDefault="00543D25" w:rsidP="00DD61A5">
      <w:pPr>
        <w:rPr>
          <w:rFonts w:ascii="Century Schoolbook" w:hAnsi="Century Schoolbook"/>
          <w:color w:val="auto"/>
          <w:szCs w:val="22"/>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13 - труба ( </w:t>
            </w:r>
            <w:r w:rsidRPr="00DD61A5">
              <w:rPr>
                <w:rFonts w:ascii="Times New Roman" w:hAnsi="Times New Roman"/>
                <w:b/>
                <w:i/>
                <w:color w:val="auto"/>
                <w:sz w:val="24"/>
                <w:szCs w:val="24"/>
              </w:rPr>
              <w:t xml:space="preserve">АС  </w:t>
            </w:r>
            <w:r w:rsidRPr="00DD61A5">
              <w:rPr>
                <w:rFonts w:ascii="Times New Roman" w:hAnsi="Times New Roman"/>
                <w:b/>
                <w:i/>
                <w:color w:val="auto"/>
                <w:sz w:val="24"/>
                <w:szCs w:val="24"/>
                <w:lang w:val="uk-UA"/>
              </w:rPr>
              <w:t>Дільниці підготовки маси)</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28</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543D25" w:rsidRDefault="00DD61A5" w:rsidP="00DD61A5">
            <w:pPr>
              <w:ind w:left="33"/>
              <w:jc w:val="center"/>
              <w:rPr>
                <w:rFonts w:ascii="Times New Roman" w:eastAsia="Times New Roman" w:hAnsi="Times New Roman"/>
                <w:color w:val="auto"/>
                <w:lang w:eastAsia="ru-RU"/>
              </w:rPr>
            </w:pPr>
            <w:r w:rsidRPr="00543D25">
              <w:rPr>
                <w:rFonts w:ascii="Times New Roman" w:eastAsia="Times New Roman" w:hAnsi="Times New Roman"/>
                <w:color w:val="auto"/>
                <w:lang w:val="uk-UA" w:eastAsia="ru-RU"/>
              </w:rPr>
              <w:t>Речовини у вигляді суспендованих твердих частинок недиференційованих</w:t>
            </w:r>
            <w:r w:rsidRPr="00543D25">
              <w:rPr>
                <w:rFonts w:ascii="Times New Roman" w:eastAsia="Times New Roman" w:hAnsi="Times New Roman"/>
                <w:color w:val="auto"/>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543D25"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14 - труба (</w:t>
            </w:r>
            <w:r w:rsidRPr="00DD61A5">
              <w:rPr>
                <w:rFonts w:ascii="Times New Roman" w:hAnsi="Times New Roman"/>
                <w:b/>
                <w:i/>
                <w:color w:val="auto"/>
                <w:sz w:val="24"/>
                <w:szCs w:val="24"/>
                <w:lang w:val="uk-UA"/>
              </w:rPr>
              <w:t>Інфрачервоний трубчатий газовий обігрівач «ВН 50UT» №11)</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0,002130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0,000733 г/с    з дати видачі дозволу </w:t>
            </w:r>
          </w:p>
        </w:tc>
      </w:tr>
    </w:tbl>
    <w:p w:rsidR="00DD61A5" w:rsidRPr="00543D25" w:rsidRDefault="00DD61A5" w:rsidP="00DD61A5">
      <w:pPr>
        <w:jc w:val="center"/>
        <w:rPr>
          <w:rFonts w:ascii="Times New Roman" w:hAnsi="Times New Roman"/>
          <w:b/>
          <w:caps/>
          <w:color w:val="auto"/>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15 - труба (</w:t>
            </w:r>
            <w:r w:rsidRPr="00DD61A5">
              <w:rPr>
                <w:rFonts w:ascii="Times New Roman" w:hAnsi="Times New Roman"/>
                <w:b/>
                <w:i/>
                <w:color w:val="auto"/>
                <w:sz w:val="24"/>
                <w:szCs w:val="24"/>
                <w:lang w:val="uk-UA"/>
              </w:rPr>
              <w:t>Інфрачервоний трубчатий газовий обігрівач «ВН 50UT» №12)</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0,002063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0,000577 г/с    з дати видачі дозволу </w:t>
            </w:r>
          </w:p>
        </w:tc>
      </w:tr>
    </w:tbl>
    <w:p w:rsidR="00DD61A5" w:rsidRPr="00543D25" w:rsidRDefault="00DD61A5" w:rsidP="00DD61A5">
      <w:pPr>
        <w:jc w:val="center"/>
        <w:rPr>
          <w:rFonts w:ascii="Times New Roman" w:hAnsi="Times New Roman"/>
          <w:b/>
          <w:caps/>
          <w:color w:val="auto"/>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16 - труба (</w:t>
            </w:r>
            <w:r w:rsidRPr="00DD61A5">
              <w:rPr>
                <w:rFonts w:ascii="Times New Roman" w:hAnsi="Times New Roman"/>
                <w:b/>
                <w:i/>
                <w:color w:val="auto"/>
                <w:sz w:val="24"/>
                <w:szCs w:val="24"/>
                <w:lang w:val="uk-UA"/>
              </w:rPr>
              <w:t>Інфрачервоний трубчатий газовий обігрівач «ВН 50UT» №13)</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0,002126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0,000656 г/с    з дати видачі дозволу </w:t>
            </w:r>
          </w:p>
        </w:tc>
      </w:tr>
    </w:tbl>
    <w:p w:rsidR="00DD61A5" w:rsidRPr="00543D25" w:rsidRDefault="00DD61A5" w:rsidP="00DD61A5">
      <w:pPr>
        <w:jc w:val="center"/>
        <w:rPr>
          <w:rFonts w:ascii="Times New Roman" w:hAnsi="Times New Roman"/>
          <w:b/>
          <w:caps/>
          <w:color w:val="auto"/>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17 - труба (</w:t>
            </w:r>
            <w:r w:rsidRPr="00DD61A5">
              <w:rPr>
                <w:rFonts w:ascii="Times New Roman" w:hAnsi="Times New Roman"/>
                <w:b/>
                <w:i/>
                <w:color w:val="auto"/>
                <w:sz w:val="24"/>
                <w:szCs w:val="24"/>
                <w:lang w:val="uk-UA"/>
              </w:rPr>
              <w:t>Інфрачервоний трубчатий газовий обігрівач «ВН 50UT» №14)</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0,002257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0,000760 г/с    з дати видачі дозволу </w:t>
            </w:r>
          </w:p>
        </w:tc>
      </w:tr>
    </w:tbl>
    <w:p w:rsidR="00DD61A5" w:rsidRPr="00543D25" w:rsidRDefault="00DD61A5" w:rsidP="00DD61A5">
      <w:pPr>
        <w:jc w:val="center"/>
        <w:rPr>
          <w:rFonts w:ascii="Times New Roman" w:hAnsi="Times New Roman"/>
          <w:b/>
          <w:caps/>
          <w:color w:val="auto"/>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18 - труба (Атомізатор АТМ-065 №1</w:t>
            </w:r>
            <w:r w:rsidRPr="00DD61A5">
              <w:rPr>
                <w:rFonts w:ascii="Times New Roman" w:hAnsi="Times New Roman"/>
                <w:b/>
                <w:i/>
                <w:color w:val="auto"/>
                <w:sz w:val="24"/>
                <w:szCs w:val="24"/>
                <w:lang w:val="uk-UA"/>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0,980904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0,502680 г/с    з дати видачі дозволу </w:t>
            </w:r>
          </w:p>
        </w:tc>
      </w:tr>
    </w:tbl>
    <w:p w:rsidR="00DD61A5" w:rsidRPr="00543D25" w:rsidRDefault="00DD61A5" w:rsidP="00DD61A5">
      <w:pPr>
        <w:jc w:val="center"/>
        <w:rPr>
          <w:rFonts w:ascii="Times New Roman" w:hAnsi="Times New Roman"/>
          <w:b/>
          <w:caps/>
          <w:color w:val="auto"/>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19 - труба (Атомізатор АТМ-065 №2</w:t>
            </w:r>
            <w:r w:rsidRPr="00DD61A5">
              <w:rPr>
                <w:rFonts w:ascii="Times New Roman" w:hAnsi="Times New Roman"/>
                <w:b/>
                <w:i/>
                <w:color w:val="auto"/>
                <w:sz w:val="24"/>
                <w:szCs w:val="24"/>
                <w:lang w:val="uk-UA"/>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0,981246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0,503196 г/с    з дати видачі дозволу </w:t>
            </w:r>
          </w:p>
        </w:tc>
      </w:tr>
    </w:tbl>
    <w:p w:rsidR="00DD61A5" w:rsidRDefault="00DD61A5" w:rsidP="00DD61A5">
      <w:pPr>
        <w:jc w:val="center"/>
        <w:rPr>
          <w:rFonts w:ascii="Times New Roman" w:hAnsi="Times New Roman"/>
          <w:b/>
          <w:caps/>
          <w:color w:val="auto"/>
          <w:sz w:val="28"/>
          <w:szCs w:val="28"/>
          <w:lang w:val="uk-UA"/>
        </w:rPr>
      </w:pPr>
    </w:p>
    <w:p w:rsidR="00543D25" w:rsidRPr="00DD61A5" w:rsidRDefault="00543D25" w:rsidP="00DD61A5">
      <w:pPr>
        <w:jc w:val="center"/>
        <w:rPr>
          <w:rFonts w:ascii="Times New Roman" w:hAnsi="Times New Roman"/>
          <w:b/>
          <w:caps/>
          <w:color w:val="auto"/>
          <w:sz w:val="28"/>
          <w:szCs w:val="28"/>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22 - труба ( </w:t>
            </w:r>
            <w:r w:rsidRPr="00DD61A5">
              <w:rPr>
                <w:rFonts w:ascii="Times New Roman" w:hAnsi="Times New Roman"/>
                <w:b/>
                <w:i/>
                <w:color w:val="auto"/>
                <w:sz w:val="24"/>
                <w:szCs w:val="24"/>
              </w:rPr>
              <w:t xml:space="preserve">АС  </w:t>
            </w:r>
            <w:r w:rsidRPr="00DD61A5">
              <w:rPr>
                <w:rFonts w:ascii="Times New Roman" w:hAnsi="Times New Roman"/>
                <w:b/>
                <w:i/>
                <w:color w:val="auto"/>
                <w:sz w:val="24"/>
                <w:szCs w:val="24"/>
                <w:lang w:val="uk-UA"/>
              </w:rPr>
              <w:t>Дільниці по виробництву прес</w:t>
            </w:r>
            <w:r w:rsidRPr="00DD61A5">
              <w:rPr>
                <w:rFonts w:ascii="Times New Roman" w:hAnsi="Times New Roman"/>
                <w:b/>
                <w:i/>
                <w:color w:val="auto"/>
                <w:sz w:val="24"/>
                <w:szCs w:val="24"/>
              </w:rPr>
              <w:t>-порошку)</w:t>
            </w:r>
            <w:r w:rsidRPr="00DD61A5">
              <w:rPr>
                <w:rFonts w:ascii="Times New Roman" w:hAnsi="Times New Roman"/>
                <w:color w:val="auto"/>
                <w:sz w:val="24"/>
                <w:szCs w:val="24"/>
              </w:rPr>
              <w:t xml:space="preserve"> </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29</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DD61A5" w:rsidRDefault="00DD61A5" w:rsidP="00DD61A5">
      <w:pPr>
        <w:rPr>
          <w:rFonts w:ascii="Century Schoolbook" w:hAnsi="Century Schoolbook"/>
          <w:color w:val="auto"/>
          <w:szCs w:val="22"/>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23 - труба ( </w:t>
            </w:r>
            <w:r w:rsidRPr="00DD61A5">
              <w:rPr>
                <w:rFonts w:ascii="Times New Roman" w:hAnsi="Times New Roman"/>
                <w:b/>
                <w:i/>
                <w:color w:val="auto"/>
                <w:sz w:val="24"/>
                <w:szCs w:val="24"/>
              </w:rPr>
              <w:t xml:space="preserve">АС  </w:t>
            </w:r>
            <w:r w:rsidRPr="00DD61A5">
              <w:rPr>
                <w:rFonts w:ascii="Times New Roman" w:hAnsi="Times New Roman"/>
                <w:b/>
                <w:i/>
                <w:color w:val="auto"/>
                <w:sz w:val="24"/>
                <w:szCs w:val="24"/>
                <w:lang w:val="uk-UA"/>
              </w:rPr>
              <w:t>Дільниці пресування</w:t>
            </w:r>
            <w:r w:rsidRPr="00DD61A5">
              <w:rPr>
                <w:rFonts w:ascii="Times New Roman" w:hAnsi="Times New Roman"/>
                <w:b/>
                <w:i/>
                <w:color w:val="auto"/>
                <w:sz w:val="24"/>
                <w:szCs w:val="24"/>
              </w:rPr>
              <w:t>)</w:t>
            </w:r>
            <w:r w:rsidRPr="00DD61A5">
              <w:rPr>
                <w:rFonts w:ascii="Times New Roman" w:hAnsi="Times New Roman"/>
                <w:color w:val="auto"/>
                <w:sz w:val="24"/>
                <w:szCs w:val="24"/>
              </w:rPr>
              <w:t xml:space="preserve"> </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30</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543D25"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24 - труба (</w:t>
            </w:r>
            <w:r w:rsidRPr="00DD61A5">
              <w:rPr>
                <w:rFonts w:ascii="Times New Roman" w:hAnsi="Times New Roman"/>
                <w:b/>
                <w:i/>
                <w:color w:val="auto"/>
                <w:sz w:val="24"/>
                <w:szCs w:val="24"/>
              </w:rPr>
              <w:t xml:space="preserve">Вертикальна </w:t>
            </w:r>
            <w:r w:rsidRPr="00DD61A5">
              <w:rPr>
                <w:rFonts w:ascii="Times New Roman" w:hAnsi="Times New Roman"/>
                <w:b/>
                <w:i/>
                <w:color w:val="auto"/>
                <w:sz w:val="24"/>
                <w:szCs w:val="24"/>
                <w:lang w:val="uk-UA"/>
              </w:rPr>
              <w:t>сушарка</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EVA-793</w:t>
            </w:r>
            <w:r w:rsidRPr="00DD61A5">
              <w:rPr>
                <w:rFonts w:ascii="Times New Roman" w:hAnsi="Times New Roman"/>
                <w:b/>
                <w:i/>
                <w:color w:val="auto"/>
                <w:sz w:val="24"/>
                <w:szCs w:val="24"/>
              </w:rPr>
              <w:t xml:space="preserve"> ст.</w:t>
            </w:r>
            <w:r w:rsidRPr="00DD61A5">
              <w:rPr>
                <w:rFonts w:ascii="Times New Roman" w:hAnsi="Times New Roman"/>
                <w:b/>
                <w:i/>
                <w:color w:val="auto"/>
                <w:sz w:val="24"/>
                <w:szCs w:val="24"/>
                <w:lang w:val="en-US"/>
              </w:rPr>
              <w:t xml:space="preserve"> </w:t>
            </w:r>
            <w:r w:rsidRPr="00DD61A5">
              <w:rPr>
                <w:rFonts w:ascii="Times New Roman" w:hAnsi="Times New Roman"/>
                <w:b/>
                <w:i/>
                <w:color w:val="auto"/>
                <w:sz w:val="24"/>
                <w:szCs w:val="24"/>
              </w:rPr>
              <w:t>№1</w:t>
            </w:r>
            <w:r w:rsidRPr="00DD61A5">
              <w:rPr>
                <w:rFonts w:ascii="Times New Roman" w:hAnsi="Times New Roman"/>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0,179522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0,112992 г/с    з дати видачі дозволу </w:t>
            </w:r>
          </w:p>
        </w:tc>
      </w:tr>
    </w:tbl>
    <w:p w:rsidR="00DD61A5" w:rsidRPr="00543D25"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25 - труба (</w:t>
            </w:r>
            <w:r w:rsidRPr="00DD61A5">
              <w:rPr>
                <w:rFonts w:ascii="Times New Roman" w:hAnsi="Times New Roman"/>
                <w:b/>
                <w:i/>
                <w:color w:val="auto"/>
                <w:sz w:val="24"/>
                <w:szCs w:val="24"/>
              </w:rPr>
              <w:t xml:space="preserve">Вертикальна </w:t>
            </w:r>
            <w:r w:rsidRPr="00DD61A5">
              <w:rPr>
                <w:rFonts w:ascii="Times New Roman" w:hAnsi="Times New Roman"/>
                <w:b/>
                <w:i/>
                <w:color w:val="auto"/>
                <w:sz w:val="24"/>
                <w:szCs w:val="24"/>
                <w:lang w:val="uk-UA"/>
              </w:rPr>
              <w:t>сушарка</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EVA-793</w:t>
            </w:r>
            <w:r w:rsidRPr="00DD61A5">
              <w:rPr>
                <w:rFonts w:ascii="Times New Roman" w:hAnsi="Times New Roman"/>
                <w:b/>
                <w:i/>
                <w:color w:val="auto"/>
                <w:sz w:val="24"/>
                <w:szCs w:val="24"/>
              </w:rPr>
              <w:t xml:space="preserve"> ст.</w:t>
            </w:r>
            <w:r w:rsidRPr="00DD61A5">
              <w:rPr>
                <w:rFonts w:ascii="Times New Roman" w:hAnsi="Times New Roman"/>
                <w:b/>
                <w:i/>
                <w:color w:val="auto"/>
                <w:sz w:val="24"/>
                <w:szCs w:val="24"/>
                <w:lang w:val="en-US"/>
              </w:rPr>
              <w:t xml:space="preserve"> </w:t>
            </w:r>
            <w:r w:rsidRPr="00DD61A5">
              <w:rPr>
                <w:rFonts w:ascii="Times New Roman" w:hAnsi="Times New Roman"/>
                <w:b/>
                <w:i/>
                <w:color w:val="auto"/>
                <w:sz w:val="24"/>
                <w:szCs w:val="24"/>
              </w:rPr>
              <w:t>№</w:t>
            </w:r>
            <w:r w:rsidRPr="00DD61A5">
              <w:rPr>
                <w:rFonts w:ascii="Times New Roman" w:hAnsi="Times New Roman"/>
                <w:b/>
                <w:i/>
                <w:color w:val="auto"/>
                <w:sz w:val="24"/>
                <w:szCs w:val="24"/>
                <w:lang w:val="uk-UA"/>
              </w:rPr>
              <w:t>2)</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0,173448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0,112677 г/с    з дати видачі дозволу </w:t>
            </w:r>
          </w:p>
        </w:tc>
      </w:tr>
    </w:tbl>
    <w:p w:rsidR="00DD61A5" w:rsidRPr="00543D25"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26 - труба (</w:t>
            </w:r>
            <w:r w:rsidRPr="00DD61A5">
              <w:rPr>
                <w:rFonts w:ascii="Times New Roman" w:hAnsi="Times New Roman"/>
                <w:b/>
                <w:i/>
                <w:color w:val="auto"/>
                <w:sz w:val="24"/>
                <w:szCs w:val="24"/>
              </w:rPr>
              <w:t xml:space="preserve">Горизонтальна </w:t>
            </w:r>
            <w:r w:rsidRPr="00DD61A5">
              <w:rPr>
                <w:rFonts w:ascii="Times New Roman" w:hAnsi="Times New Roman"/>
                <w:b/>
                <w:i/>
                <w:color w:val="auto"/>
                <w:sz w:val="24"/>
                <w:szCs w:val="24"/>
                <w:lang w:val="uk-UA"/>
              </w:rPr>
              <w:t>сушарка</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EBS</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253</w:t>
            </w:r>
            <w:r w:rsidRPr="00DD61A5">
              <w:rPr>
                <w:rFonts w:ascii="Times New Roman" w:hAnsi="Times New Roman"/>
                <w:b/>
                <w:i/>
                <w:color w:val="auto"/>
                <w:sz w:val="24"/>
                <w:szCs w:val="24"/>
              </w:rPr>
              <w:t>/</w:t>
            </w:r>
            <w:r w:rsidRPr="00DD61A5">
              <w:rPr>
                <w:rFonts w:ascii="Times New Roman" w:hAnsi="Times New Roman"/>
                <w:b/>
                <w:i/>
                <w:color w:val="auto"/>
                <w:sz w:val="24"/>
                <w:szCs w:val="24"/>
                <w:lang w:val="en-US"/>
              </w:rPr>
              <w:t>25.2</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0,174041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0,436366 г/с    з дати видачі дозволу </w:t>
            </w:r>
          </w:p>
        </w:tc>
      </w:tr>
    </w:tbl>
    <w:p w:rsidR="00DD61A5" w:rsidRPr="00543D25"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31 - труба (</w:t>
            </w:r>
            <w:r w:rsidRPr="00DD61A5">
              <w:rPr>
                <w:rFonts w:ascii="Times New Roman" w:hAnsi="Times New Roman"/>
                <w:b/>
                <w:i/>
                <w:color w:val="auto"/>
                <w:sz w:val="24"/>
                <w:szCs w:val="24"/>
                <w:lang w:val="uk-UA"/>
              </w:rPr>
              <w:t>Інфрачервоний трубчатий газовий обігрівач «ВН 50UT» №15)</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0,002030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0,000583 г/с    з дати видачі дозволу </w:t>
            </w:r>
          </w:p>
        </w:tc>
      </w:tr>
    </w:tbl>
    <w:p w:rsidR="00DD61A5" w:rsidRPr="00DD61A5" w:rsidRDefault="00DD61A5" w:rsidP="00DD61A5">
      <w:pPr>
        <w:jc w:val="center"/>
        <w:rPr>
          <w:rFonts w:ascii="Times New Roman" w:hAnsi="Times New Roman"/>
          <w:b/>
          <w:caps/>
          <w:color w:val="auto"/>
          <w:sz w:val="16"/>
          <w:szCs w:val="16"/>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32 - труба (</w:t>
            </w:r>
            <w:r w:rsidRPr="00DD61A5">
              <w:rPr>
                <w:rFonts w:ascii="Times New Roman" w:hAnsi="Times New Roman"/>
                <w:b/>
                <w:i/>
                <w:color w:val="auto"/>
                <w:sz w:val="24"/>
                <w:szCs w:val="24"/>
              </w:rPr>
              <w:t xml:space="preserve">АС </w:t>
            </w:r>
            <w:r w:rsidRPr="00DD61A5">
              <w:rPr>
                <w:rFonts w:ascii="Times New Roman" w:hAnsi="Times New Roman"/>
                <w:b/>
                <w:i/>
                <w:color w:val="auto"/>
                <w:sz w:val="24"/>
                <w:szCs w:val="24"/>
                <w:lang w:val="uk-UA"/>
              </w:rPr>
              <w:t>Ліній глазурування №№1,2,6,7)</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31</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DD61A5" w:rsidRDefault="00DD61A5" w:rsidP="00DD61A5">
      <w:pPr>
        <w:rPr>
          <w:rFonts w:ascii="Times New Roman" w:hAnsi="Times New Roman"/>
          <w:color w:val="auto"/>
          <w:sz w:val="16"/>
          <w:szCs w:val="16"/>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33 - труба (</w:t>
            </w:r>
            <w:r w:rsidRPr="00DD61A5">
              <w:rPr>
                <w:rFonts w:ascii="Times New Roman" w:hAnsi="Times New Roman"/>
                <w:b/>
                <w:i/>
                <w:color w:val="auto"/>
                <w:sz w:val="24"/>
                <w:szCs w:val="24"/>
              </w:rPr>
              <w:t xml:space="preserve">АС </w:t>
            </w:r>
            <w:r w:rsidRPr="00DD61A5">
              <w:rPr>
                <w:rFonts w:ascii="Times New Roman" w:hAnsi="Times New Roman"/>
                <w:b/>
                <w:i/>
                <w:color w:val="auto"/>
                <w:sz w:val="24"/>
                <w:szCs w:val="24"/>
                <w:lang w:val="uk-UA"/>
              </w:rPr>
              <w:t>Ліній глазурування №№3,4)</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32</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DD61A5" w:rsidRDefault="00DD61A5" w:rsidP="00DD61A5">
      <w:pPr>
        <w:jc w:val="center"/>
        <w:rPr>
          <w:rFonts w:ascii="Times New Roman" w:hAnsi="Times New Roman"/>
          <w:b/>
          <w:caps/>
          <w:color w:val="auto"/>
          <w:sz w:val="16"/>
          <w:szCs w:val="16"/>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34 - труба (</w:t>
            </w:r>
            <w:r w:rsidRPr="00DD61A5">
              <w:rPr>
                <w:rFonts w:ascii="Times New Roman" w:hAnsi="Times New Roman"/>
                <w:b/>
                <w:i/>
                <w:color w:val="auto"/>
                <w:sz w:val="24"/>
                <w:szCs w:val="24"/>
              </w:rPr>
              <w:t xml:space="preserve">АС </w:t>
            </w:r>
            <w:r w:rsidRPr="00DD61A5">
              <w:rPr>
                <w:rFonts w:ascii="Times New Roman" w:hAnsi="Times New Roman"/>
                <w:b/>
                <w:i/>
                <w:color w:val="auto"/>
                <w:sz w:val="24"/>
                <w:szCs w:val="24"/>
                <w:lang w:val="uk-UA"/>
              </w:rPr>
              <w:t>Лінії глазурування №5)</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33</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DD61A5" w:rsidRDefault="00DD61A5" w:rsidP="00DD61A5">
      <w:pPr>
        <w:jc w:val="center"/>
        <w:rPr>
          <w:rFonts w:ascii="Times New Roman" w:hAnsi="Times New Roman"/>
          <w:b/>
          <w:caps/>
          <w:color w:val="auto"/>
          <w:sz w:val="16"/>
          <w:szCs w:val="16"/>
          <w:lang w:val="uk-UA"/>
        </w:rPr>
      </w:pPr>
    </w:p>
    <w:p w:rsidR="00DD61A5" w:rsidRPr="00DD61A5" w:rsidRDefault="00DD61A5" w:rsidP="00DD61A5">
      <w:pPr>
        <w:jc w:val="center"/>
        <w:rPr>
          <w:rFonts w:ascii="Times New Roman" w:hAnsi="Times New Roman"/>
          <w:b/>
          <w:caps/>
          <w:color w:val="auto"/>
          <w:sz w:val="16"/>
          <w:szCs w:val="16"/>
          <w:lang w:val="uk-UA"/>
        </w:rPr>
      </w:pPr>
    </w:p>
    <w:p w:rsidR="00DD61A5" w:rsidRPr="00DD61A5" w:rsidRDefault="00DD61A5" w:rsidP="00DD61A5">
      <w:pPr>
        <w:jc w:val="center"/>
        <w:rPr>
          <w:rFonts w:ascii="Times New Roman" w:hAnsi="Times New Roman"/>
          <w:b/>
          <w:caps/>
          <w:color w:val="auto"/>
          <w:sz w:val="16"/>
          <w:szCs w:val="16"/>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45 - труба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ЕК-29</w:t>
            </w:r>
            <w:r w:rsidRPr="00DD61A5">
              <w:rPr>
                <w:rFonts w:ascii="Times New Roman" w:hAnsi="Times New Roman"/>
                <w:b/>
                <w:i/>
                <w:color w:val="auto"/>
                <w:sz w:val="24"/>
                <w:szCs w:val="24"/>
                <w:lang w:val="uk-UA"/>
              </w:rPr>
              <w:t>.</w:t>
            </w:r>
            <w:r w:rsidRPr="00DD61A5">
              <w:rPr>
                <w:rFonts w:ascii="Times New Roman" w:hAnsi="Times New Roman"/>
                <w:b/>
                <w:i/>
                <w:color w:val="auto"/>
                <w:sz w:val="24"/>
                <w:szCs w:val="24"/>
              </w:rPr>
              <w:t>4 ст. №1 – пальник №1)</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0,069930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0,054348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16"/>
                <w:szCs w:val="16"/>
                <w:lang w:val="uk-UA" w:eastAsia="ru-RU"/>
              </w:rPr>
            </w:pP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46 - труба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ЕК-29</w:t>
            </w:r>
            <w:r w:rsidRPr="00DD61A5">
              <w:rPr>
                <w:rFonts w:ascii="Times New Roman" w:hAnsi="Times New Roman"/>
                <w:b/>
                <w:i/>
                <w:color w:val="auto"/>
                <w:sz w:val="24"/>
                <w:szCs w:val="24"/>
                <w:lang w:val="uk-UA"/>
              </w:rPr>
              <w:t>.</w:t>
            </w:r>
            <w:r w:rsidRPr="00DD61A5">
              <w:rPr>
                <w:rFonts w:ascii="Times New Roman" w:hAnsi="Times New Roman"/>
                <w:b/>
                <w:i/>
                <w:color w:val="auto"/>
                <w:sz w:val="24"/>
                <w:szCs w:val="24"/>
              </w:rPr>
              <w:t xml:space="preserve">4 ст. №1 – </w:t>
            </w:r>
            <w:r w:rsidRPr="00DD61A5">
              <w:rPr>
                <w:rFonts w:ascii="Times New Roman" w:hAnsi="Times New Roman"/>
                <w:b/>
                <w:i/>
                <w:color w:val="auto"/>
                <w:sz w:val="24"/>
                <w:szCs w:val="24"/>
                <w:lang w:val="uk-UA"/>
              </w:rPr>
              <w:t>відвід</w:t>
            </w:r>
            <w:r w:rsidRPr="00DD61A5">
              <w:rPr>
                <w:rFonts w:ascii="Times New Roman" w:hAnsi="Times New Roman"/>
                <w:b/>
                <w:i/>
                <w:color w:val="auto"/>
                <w:sz w:val="24"/>
                <w:szCs w:val="24"/>
              </w:rPr>
              <w:t xml:space="preserve"> тепла</w:t>
            </w:r>
            <w:r w:rsidRPr="00DD61A5">
              <w:rPr>
                <w:rFonts w:ascii="Times New Roman" w:hAnsi="Times New Roman"/>
                <w:b/>
                <w:i/>
                <w:color w:val="auto"/>
                <w:szCs w:val="22"/>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0,104634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0,056147 г/с    з дати видачі дозволу </w:t>
            </w:r>
          </w:p>
        </w:tc>
      </w:tr>
    </w:tbl>
    <w:p w:rsidR="00DD61A5" w:rsidRDefault="00DD61A5" w:rsidP="00DD61A5">
      <w:pPr>
        <w:jc w:val="center"/>
        <w:rPr>
          <w:rFonts w:ascii="Times New Roman" w:hAnsi="Times New Roman"/>
          <w:b/>
          <w:caps/>
          <w:color w:val="auto"/>
          <w:sz w:val="16"/>
          <w:szCs w:val="16"/>
          <w:lang w:val="uk-UA"/>
        </w:rPr>
      </w:pPr>
    </w:p>
    <w:p w:rsidR="007810D3" w:rsidRDefault="007810D3" w:rsidP="00DD61A5">
      <w:pPr>
        <w:jc w:val="center"/>
        <w:rPr>
          <w:rFonts w:ascii="Times New Roman" w:hAnsi="Times New Roman"/>
          <w:b/>
          <w:caps/>
          <w:color w:val="auto"/>
          <w:sz w:val="16"/>
          <w:szCs w:val="16"/>
          <w:lang w:val="uk-UA"/>
        </w:rPr>
      </w:pPr>
    </w:p>
    <w:p w:rsidR="007810D3" w:rsidRPr="00DD61A5" w:rsidRDefault="007810D3" w:rsidP="00DD61A5">
      <w:pPr>
        <w:jc w:val="center"/>
        <w:rPr>
          <w:rFonts w:ascii="Times New Roman" w:hAnsi="Times New Roman"/>
          <w:b/>
          <w:caps/>
          <w:color w:val="auto"/>
          <w:sz w:val="16"/>
          <w:szCs w:val="16"/>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47 - труба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ЕК-29</w:t>
            </w:r>
            <w:r w:rsidRPr="00DD61A5">
              <w:rPr>
                <w:rFonts w:ascii="Times New Roman" w:hAnsi="Times New Roman"/>
                <w:b/>
                <w:i/>
                <w:color w:val="auto"/>
                <w:sz w:val="24"/>
                <w:szCs w:val="24"/>
                <w:lang w:val="uk-UA"/>
              </w:rPr>
              <w:t>.</w:t>
            </w:r>
            <w:r w:rsidRPr="00DD61A5">
              <w:rPr>
                <w:rFonts w:ascii="Times New Roman" w:hAnsi="Times New Roman"/>
                <w:b/>
                <w:i/>
                <w:color w:val="auto"/>
                <w:sz w:val="24"/>
                <w:szCs w:val="24"/>
              </w:rPr>
              <w:t>4 ст.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 xml:space="preserve"> – пальник №1)</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0,086514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0,051130 г/с    з дати видачі дозволу </w:t>
            </w:r>
          </w:p>
        </w:tc>
      </w:tr>
    </w:tbl>
    <w:p w:rsidR="00DD61A5" w:rsidRPr="00DD61A5" w:rsidRDefault="00DD61A5" w:rsidP="00DD61A5">
      <w:pPr>
        <w:jc w:val="center"/>
        <w:rPr>
          <w:rFonts w:ascii="Times New Roman" w:hAnsi="Times New Roman"/>
          <w:b/>
          <w:caps/>
          <w:color w:val="auto"/>
          <w:sz w:val="16"/>
          <w:szCs w:val="16"/>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48 - труба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ЕК-29</w:t>
            </w:r>
            <w:r w:rsidRPr="00DD61A5">
              <w:rPr>
                <w:rFonts w:ascii="Times New Roman" w:hAnsi="Times New Roman"/>
                <w:b/>
                <w:i/>
                <w:color w:val="auto"/>
                <w:sz w:val="24"/>
                <w:szCs w:val="24"/>
                <w:lang w:val="uk-UA"/>
              </w:rPr>
              <w:t>.</w:t>
            </w:r>
            <w:r w:rsidRPr="00DD61A5">
              <w:rPr>
                <w:rFonts w:ascii="Times New Roman" w:hAnsi="Times New Roman"/>
                <w:b/>
                <w:i/>
                <w:color w:val="auto"/>
                <w:sz w:val="24"/>
                <w:szCs w:val="24"/>
              </w:rPr>
              <w:t>4 ст.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 xml:space="preserve"> – </w:t>
            </w:r>
            <w:r w:rsidRPr="00DD61A5">
              <w:rPr>
                <w:rFonts w:ascii="Times New Roman" w:hAnsi="Times New Roman"/>
                <w:b/>
                <w:i/>
                <w:color w:val="auto"/>
                <w:sz w:val="24"/>
                <w:szCs w:val="24"/>
                <w:lang w:val="uk-UA"/>
              </w:rPr>
              <w:t>відвід</w:t>
            </w:r>
            <w:r w:rsidRPr="00DD61A5">
              <w:rPr>
                <w:rFonts w:ascii="Times New Roman" w:hAnsi="Times New Roman"/>
                <w:b/>
                <w:i/>
                <w:color w:val="auto"/>
                <w:sz w:val="24"/>
                <w:szCs w:val="24"/>
              </w:rPr>
              <w:t xml:space="preserve"> тепла</w:t>
            </w:r>
            <w:r w:rsidRPr="00DD61A5">
              <w:rPr>
                <w:rFonts w:ascii="Times New Roman" w:hAnsi="Times New Roman"/>
                <w:b/>
                <w:i/>
                <w:color w:val="auto"/>
                <w:szCs w:val="22"/>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0,121029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0,039960 г/с    з дати видачі дозволу </w:t>
            </w:r>
          </w:p>
        </w:tc>
      </w:tr>
    </w:tbl>
    <w:p w:rsidR="00DD61A5" w:rsidRPr="00DD61A5" w:rsidRDefault="00DD61A5" w:rsidP="00DD61A5">
      <w:pPr>
        <w:rPr>
          <w:rFonts w:ascii="Century Schoolbook" w:hAnsi="Century Schoolbook"/>
          <w:color w:val="auto"/>
          <w:szCs w:val="22"/>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49 - труба (</w:t>
            </w:r>
            <w:r w:rsidRPr="00DD61A5">
              <w:rPr>
                <w:rFonts w:ascii="Times New Roman" w:hAnsi="Times New Roman"/>
                <w:b/>
                <w:i/>
                <w:color w:val="auto"/>
                <w:sz w:val="24"/>
                <w:szCs w:val="24"/>
                <w:lang w:val="uk-UA"/>
              </w:rPr>
              <w:t>Дизель-генератор (для</w:t>
            </w:r>
            <w:r w:rsidRPr="00DD61A5">
              <w:rPr>
                <w:rFonts w:ascii="Times New Roman" w:hAnsi="Times New Roman"/>
                <w:b/>
                <w:i/>
                <w:color w:val="auto"/>
                <w:sz w:val="24"/>
                <w:szCs w:val="24"/>
                <w:lang w:val="en-US"/>
              </w:rPr>
              <w:t xml:space="preserve"> RKK-</w:t>
            </w:r>
            <w:r w:rsidRPr="00DD61A5">
              <w:rPr>
                <w:rFonts w:ascii="Times New Roman" w:hAnsi="Times New Roman"/>
                <w:b/>
                <w:i/>
                <w:color w:val="auto"/>
                <w:sz w:val="24"/>
                <w:szCs w:val="24"/>
                <w:lang w:val="uk-UA"/>
              </w:rPr>
              <w:t>250/86.1 №1))</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0,123101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0,005635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Діоксид сірки (діоксид та триоксид) у перерахунку на діоксид сірки:</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0,013027 г/с    з дати видачі дозволу</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w:t>
            </w:r>
            <w:r w:rsidRPr="00DD61A5">
              <w:rPr>
                <w:rFonts w:ascii="Times New Roman" w:eastAsia="Times New Roman" w:hAnsi="Times New Roman"/>
                <w:color w:val="auto"/>
                <w:sz w:val="24"/>
                <w:szCs w:val="24"/>
                <w:lang w:val="uk-UA" w:eastAsia="ru-RU"/>
              </w:rPr>
              <w:t>:</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0,000333 г/с     з дати видачі дозволу</w:t>
            </w:r>
          </w:p>
        </w:tc>
      </w:tr>
    </w:tbl>
    <w:p w:rsidR="00DD61A5" w:rsidRPr="00DD61A5" w:rsidRDefault="00DD61A5" w:rsidP="00DD61A5">
      <w:pPr>
        <w:rPr>
          <w:rFonts w:ascii="Century Schoolbook" w:hAnsi="Century Schoolbook"/>
          <w:color w:val="auto"/>
          <w:szCs w:val="22"/>
        </w:rPr>
      </w:pPr>
    </w:p>
    <w:tbl>
      <w:tblPr>
        <w:tblW w:w="10490" w:type="dxa"/>
        <w:tblInd w:w="-601" w:type="dxa"/>
        <w:tblLayout w:type="fixed"/>
        <w:tblLook w:val="04A0" w:firstRow="1" w:lastRow="0" w:firstColumn="1" w:lastColumn="0" w:noHBand="0" w:noVBand="1"/>
      </w:tblPr>
      <w:tblGrid>
        <w:gridCol w:w="5954"/>
        <w:gridCol w:w="4536"/>
      </w:tblGrid>
      <w:tr w:rsidR="00DD61A5" w:rsidRPr="00DD61A5" w:rsidTr="00DD61A5">
        <w:trPr>
          <w:trHeight w:val="170"/>
        </w:trPr>
        <w:tc>
          <w:tcPr>
            <w:tcW w:w="10490" w:type="dxa"/>
            <w:gridSpan w:val="2"/>
            <w:tcBorders>
              <w:top w:val="nil"/>
              <w:left w:val="nil"/>
              <w:bottom w:val="nil"/>
              <w:right w:val="nil"/>
            </w:tcBorders>
            <w:shd w:val="clear" w:color="auto" w:fill="auto"/>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50 - труба (</w:t>
            </w:r>
            <w:r w:rsidRPr="00DD61A5">
              <w:rPr>
                <w:rFonts w:ascii="Times New Roman" w:hAnsi="Times New Roman"/>
                <w:b/>
                <w:i/>
                <w:color w:val="auto"/>
                <w:sz w:val="24"/>
                <w:szCs w:val="24"/>
                <w:lang w:val="uk-UA"/>
              </w:rPr>
              <w:t>Дизель-генератор (для</w:t>
            </w:r>
            <w:r w:rsidRPr="00DD61A5">
              <w:rPr>
                <w:rFonts w:ascii="Times New Roman" w:hAnsi="Times New Roman"/>
                <w:b/>
                <w:i/>
                <w:color w:val="auto"/>
                <w:sz w:val="24"/>
                <w:szCs w:val="24"/>
                <w:lang w:val="en-US"/>
              </w:rPr>
              <w:t xml:space="preserve"> RKK-</w:t>
            </w:r>
            <w:r w:rsidRPr="00DD61A5">
              <w:rPr>
                <w:rFonts w:ascii="Times New Roman" w:hAnsi="Times New Roman"/>
                <w:b/>
                <w:i/>
                <w:color w:val="auto"/>
                <w:sz w:val="24"/>
                <w:szCs w:val="24"/>
                <w:lang w:val="uk-UA"/>
              </w:rPr>
              <w:t>250/86.1 №2))</w:t>
            </w:r>
          </w:p>
        </w:tc>
      </w:tr>
      <w:tr w:rsidR="00DD61A5" w:rsidRPr="00DD61A5" w:rsidTr="00DD61A5">
        <w:trPr>
          <w:trHeight w:val="170"/>
        </w:trPr>
        <w:tc>
          <w:tcPr>
            <w:tcW w:w="10490" w:type="dxa"/>
            <w:gridSpan w:val="2"/>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0,176096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0,007930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Діоксид сірки (діоксид та триоксид) у перерахунку на діоксид сірки:</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0,018331 г/с    з дати видачі дозволу</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w:t>
            </w:r>
            <w:r w:rsidRPr="00DD61A5">
              <w:rPr>
                <w:rFonts w:ascii="Times New Roman" w:eastAsia="Times New Roman" w:hAnsi="Times New Roman"/>
                <w:color w:val="auto"/>
                <w:sz w:val="24"/>
                <w:szCs w:val="24"/>
                <w:lang w:val="uk-UA" w:eastAsia="ru-RU"/>
              </w:rPr>
              <w:t>:</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0,000468 г/с     з дати видачі дозволу</w:t>
            </w:r>
          </w:p>
        </w:tc>
      </w:tr>
    </w:tbl>
    <w:p w:rsidR="00DD61A5" w:rsidRPr="00DD61A5" w:rsidRDefault="00DD61A5" w:rsidP="00DD61A5">
      <w:pPr>
        <w:rPr>
          <w:rFonts w:ascii="Century Schoolbook" w:hAnsi="Century Schoolbook"/>
          <w:color w:val="auto"/>
          <w:szCs w:val="22"/>
          <w:lang w:val="uk-UA"/>
        </w:rPr>
      </w:pPr>
    </w:p>
    <w:tbl>
      <w:tblPr>
        <w:tblW w:w="10490" w:type="dxa"/>
        <w:tblInd w:w="-601" w:type="dxa"/>
        <w:tblLayout w:type="fixed"/>
        <w:tblLook w:val="04A0" w:firstRow="1" w:lastRow="0" w:firstColumn="1" w:lastColumn="0" w:noHBand="0" w:noVBand="1"/>
      </w:tblPr>
      <w:tblGrid>
        <w:gridCol w:w="5954"/>
        <w:gridCol w:w="4536"/>
      </w:tblGrid>
      <w:tr w:rsidR="00DD61A5" w:rsidRPr="00DD61A5" w:rsidTr="00DD61A5">
        <w:trPr>
          <w:trHeight w:val="170"/>
        </w:trPr>
        <w:tc>
          <w:tcPr>
            <w:tcW w:w="10490" w:type="dxa"/>
            <w:gridSpan w:val="2"/>
            <w:tcBorders>
              <w:top w:val="nil"/>
              <w:left w:val="nil"/>
              <w:bottom w:val="nil"/>
              <w:right w:val="nil"/>
            </w:tcBorders>
            <w:shd w:val="clear" w:color="auto" w:fill="auto"/>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51 - труба (</w:t>
            </w:r>
            <w:r w:rsidRPr="00DD61A5">
              <w:rPr>
                <w:rFonts w:ascii="Times New Roman" w:hAnsi="Times New Roman"/>
                <w:b/>
                <w:i/>
                <w:color w:val="auto"/>
                <w:sz w:val="24"/>
                <w:szCs w:val="24"/>
                <w:lang w:val="uk-UA"/>
              </w:rPr>
              <w:t>Дизель-генератор (для</w:t>
            </w:r>
            <w:r w:rsidRPr="00DD61A5">
              <w:rPr>
                <w:rFonts w:ascii="Times New Roman" w:hAnsi="Times New Roman"/>
                <w:b/>
                <w:i/>
                <w:color w:val="auto"/>
                <w:sz w:val="24"/>
                <w:szCs w:val="24"/>
                <w:lang w:val="en-US"/>
              </w:rPr>
              <w:t xml:space="preserve"> FMS-</w:t>
            </w:r>
            <w:r w:rsidRPr="00DD61A5">
              <w:rPr>
                <w:rFonts w:ascii="Times New Roman" w:hAnsi="Times New Roman"/>
                <w:b/>
                <w:i/>
                <w:color w:val="auto"/>
                <w:sz w:val="24"/>
                <w:szCs w:val="24"/>
                <w:lang w:val="uk-UA"/>
              </w:rPr>
              <w:t>250/</w:t>
            </w:r>
            <w:r w:rsidRPr="00DD61A5">
              <w:rPr>
                <w:rFonts w:ascii="Times New Roman" w:hAnsi="Times New Roman"/>
                <w:b/>
                <w:i/>
                <w:color w:val="auto"/>
                <w:sz w:val="24"/>
                <w:szCs w:val="24"/>
                <w:lang w:val="en-US"/>
              </w:rPr>
              <w:t>90.3</w:t>
            </w:r>
            <w:r w:rsidRPr="00DD61A5">
              <w:rPr>
                <w:rFonts w:ascii="Times New Roman" w:hAnsi="Times New Roman"/>
                <w:b/>
                <w:i/>
                <w:color w:val="auto"/>
                <w:sz w:val="24"/>
                <w:szCs w:val="24"/>
                <w:lang w:val="uk-UA"/>
              </w:rPr>
              <w:t xml:space="preserve"> №</w:t>
            </w:r>
            <w:r w:rsidRPr="00DD61A5">
              <w:rPr>
                <w:rFonts w:ascii="Times New Roman" w:hAnsi="Times New Roman"/>
                <w:b/>
                <w:i/>
                <w:color w:val="auto"/>
                <w:sz w:val="24"/>
                <w:szCs w:val="24"/>
                <w:lang w:val="en-US"/>
              </w:rPr>
              <w:t>1</w:t>
            </w:r>
            <w:r w:rsidRPr="00DD61A5">
              <w:rPr>
                <w:rFonts w:ascii="Times New Roman" w:hAnsi="Times New Roman"/>
                <w:b/>
                <w:i/>
                <w:color w:val="auto"/>
                <w:sz w:val="24"/>
                <w:szCs w:val="24"/>
                <w:lang w:val="uk-UA"/>
              </w:rPr>
              <w:t>))</w:t>
            </w:r>
          </w:p>
        </w:tc>
      </w:tr>
      <w:tr w:rsidR="00DD61A5" w:rsidRPr="00DD61A5" w:rsidTr="00DD61A5">
        <w:trPr>
          <w:trHeight w:val="170"/>
        </w:trPr>
        <w:tc>
          <w:tcPr>
            <w:tcW w:w="10490" w:type="dxa"/>
            <w:gridSpan w:val="2"/>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en-US" w:eastAsia="ru-RU"/>
              </w:rPr>
              <w:t>0</w:t>
            </w:r>
            <w:r w:rsidRPr="00DD61A5">
              <w:rPr>
                <w:rFonts w:ascii="Times New Roman" w:eastAsia="Times New Roman" w:hAnsi="Times New Roman"/>
                <w:color w:val="auto"/>
                <w:sz w:val="24"/>
                <w:szCs w:val="24"/>
                <w:lang w:val="uk-UA" w:eastAsia="ru-RU"/>
              </w:rPr>
              <w:t>,</w:t>
            </w:r>
            <w:r w:rsidRPr="00DD61A5">
              <w:rPr>
                <w:rFonts w:ascii="Times New Roman" w:eastAsia="Times New Roman" w:hAnsi="Times New Roman"/>
                <w:color w:val="auto"/>
                <w:sz w:val="24"/>
                <w:szCs w:val="24"/>
                <w:lang w:val="en-US" w:eastAsia="ru-RU"/>
              </w:rPr>
              <w:t>061230</w:t>
            </w:r>
            <w:r w:rsidRPr="00DD61A5">
              <w:rPr>
                <w:rFonts w:ascii="Times New Roman" w:eastAsia="Times New Roman" w:hAnsi="Times New Roman"/>
                <w:color w:val="auto"/>
                <w:sz w:val="24"/>
                <w:szCs w:val="24"/>
                <w:lang w:val="uk-UA" w:eastAsia="ru-RU"/>
              </w:rPr>
              <w:t xml:space="preserve">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0,002780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Діоксид сірки (діоксид та триоксид) у перерахунку на діоксид сірки:</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0,006420 г/с    з дати видачі дозволу</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w:t>
            </w:r>
            <w:r w:rsidRPr="00DD61A5">
              <w:rPr>
                <w:rFonts w:ascii="Times New Roman" w:eastAsia="Times New Roman" w:hAnsi="Times New Roman"/>
                <w:color w:val="auto"/>
                <w:sz w:val="24"/>
                <w:szCs w:val="24"/>
                <w:lang w:val="uk-UA" w:eastAsia="ru-RU"/>
              </w:rPr>
              <w:t>:</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0,000160 г/с     з дати видачі дозволу</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p>
        </w:tc>
      </w:tr>
      <w:tr w:rsidR="00DD61A5" w:rsidRPr="00DD61A5" w:rsidTr="00DD61A5">
        <w:trPr>
          <w:trHeight w:val="170"/>
        </w:trPr>
        <w:tc>
          <w:tcPr>
            <w:tcW w:w="10490" w:type="dxa"/>
            <w:gridSpan w:val="2"/>
            <w:tcBorders>
              <w:top w:val="nil"/>
              <w:left w:val="nil"/>
              <w:bottom w:val="nil"/>
              <w:right w:val="nil"/>
            </w:tcBorders>
            <w:shd w:val="clear" w:color="auto" w:fill="auto"/>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52 - труба (</w:t>
            </w:r>
            <w:r w:rsidRPr="00DD61A5">
              <w:rPr>
                <w:rFonts w:ascii="Times New Roman" w:hAnsi="Times New Roman"/>
                <w:b/>
                <w:i/>
                <w:color w:val="auto"/>
                <w:sz w:val="24"/>
                <w:szCs w:val="24"/>
                <w:lang w:val="uk-UA"/>
              </w:rPr>
              <w:t>Дизель-генератор (для</w:t>
            </w:r>
            <w:r w:rsidRPr="00DD61A5">
              <w:rPr>
                <w:rFonts w:ascii="Times New Roman" w:hAnsi="Times New Roman"/>
                <w:b/>
                <w:i/>
                <w:color w:val="auto"/>
                <w:sz w:val="24"/>
                <w:szCs w:val="24"/>
                <w:lang w:val="en-US"/>
              </w:rPr>
              <w:t xml:space="preserve"> FMS-</w:t>
            </w:r>
            <w:r w:rsidRPr="00DD61A5">
              <w:rPr>
                <w:rFonts w:ascii="Times New Roman" w:hAnsi="Times New Roman"/>
                <w:b/>
                <w:i/>
                <w:color w:val="auto"/>
                <w:sz w:val="24"/>
                <w:szCs w:val="24"/>
                <w:lang w:val="uk-UA"/>
              </w:rPr>
              <w:t>250/</w:t>
            </w:r>
            <w:r w:rsidRPr="00DD61A5">
              <w:rPr>
                <w:rFonts w:ascii="Times New Roman" w:hAnsi="Times New Roman"/>
                <w:b/>
                <w:i/>
                <w:color w:val="auto"/>
                <w:sz w:val="24"/>
                <w:szCs w:val="24"/>
                <w:lang w:val="en-US"/>
              </w:rPr>
              <w:t>90.3</w:t>
            </w:r>
            <w:r w:rsidRPr="00DD61A5">
              <w:rPr>
                <w:rFonts w:ascii="Times New Roman" w:hAnsi="Times New Roman"/>
                <w:b/>
                <w:i/>
                <w:color w:val="auto"/>
                <w:sz w:val="24"/>
                <w:szCs w:val="24"/>
                <w:lang w:val="uk-UA"/>
              </w:rPr>
              <w:t xml:space="preserve"> №2))</w:t>
            </w:r>
          </w:p>
        </w:tc>
      </w:tr>
      <w:tr w:rsidR="00DD61A5" w:rsidRPr="00DD61A5" w:rsidTr="00DD61A5">
        <w:trPr>
          <w:trHeight w:val="170"/>
        </w:trPr>
        <w:tc>
          <w:tcPr>
            <w:tcW w:w="10490" w:type="dxa"/>
            <w:gridSpan w:val="2"/>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0,052306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0,002427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Діоксид сірки (діоксид та триоксид) у перерахунку на діоксид сірки:</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0,005609 г/с    з дати видачі дозволу</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w:t>
            </w:r>
            <w:r w:rsidRPr="00DD61A5">
              <w:rPr>
                <w:rFonts w:ascii="Times New Roman" w:eastAsia="Times New Roman" w:hAnsi="Times New Roman"/>
                <w:color w:val="auto"/>
                <w:sz w:val="24"/>
                <w:szCs w:val="24"/>
                <w:lang w:val="uk-UA" w:eastAsia="ru-RU"/>
              </w:rPr>
              <w:t>:</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0,000143 г/с     з дати видачі дозволу</w:t>
            </w:r>
          </w:p>
        </w:tc>
      </w:tr>
    </w:tbl>
    <w:p w:rsidR="00DD61A5" w:rsidRPr="00DD61A5" w:rsidRDefault="00DD61A5" w:rsidP="00DD61A5">
      <w:pPr>
        <w:rPr>
          <w:rFonts w:ascii="Century Schoolbook" w:hAnsi="Century Schoolbook"/>
          <w:color w:val="auto"/>
          <w:szCs w:val="22"/>
        </w:rPr>
      </w:pPr>
    </w:p>
    <w:tbl>
      <w:tblPr>
        <w:tblW w:w="10490" w:type="dxa"/>
        <w:tblInd w:w="-601" w:type="dxa"/>
        <w:tblLayout w:type="fixed"/>
        <w:tblLook w:val="04A0" w:firstRow="1" w:lastRow="0" w:firstColumn="1" w:lastColumn="0" w:noHBand="0" w:noVBand="1"/>
      </w:tblPr>
      <w:tblGrid>
        <w:gridCol w:w="5954"/>
        <w:gridCol w:w="4536"/>
      </w:tblGrid>
      <w:tr w:rsidR="00DD61A5" w:rsidRPr="00DD61A5" w:rsidTr="00DD61A5">
        <w:trPr>
          <w:trHeight w:val="170"/>
        </w:trPr>
        <w:tc>
          <w:tcPr>
            <w:tcW w:w="10490" w:type="dxa"/>
            <w:gridSpan w:val="2"/>
            <w:tcBorders>
              <w:top w:val="nil"/>
              <w:left w:val="nil"/>
              <w:bottom w:val="nil"/>
              <w:right w:val="nil"/>
            </w:tcBorders>
            <w:shd w:val="clear" w:color="auto" w:fill="auto"/>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53 - труба (</w:t>
            </w:r>
            <w:r w:rsidRPr="00DD61A5">
              <w:rPr>
                <w:rFonts w:ascii="Times New Roman" w:hAnsi="Times New Roman"/>
                <w:b/>
                <w:i/>
                <w:color w:val="auto"/>
                <w:sz w:val="24"/>
                <w:szCs w:val="24"/>
                <w:lang w:val="uk-UA"/>
              </w:rPr>
              <w:t>Дизель-генератор (для</w:t>
            </w:r>
            <w:r w:rsidRPr="00DD61A5">
              <w:rPr>
                <w:rFonts w:ascii="Times New Roman" w:hAnsi="Times New Roman"/>
                <w:b/>
                <w:i/>
                <w:color w:val="auto"/>
                <w:sz w:val="24"/>
                <w:szCs w:val="24"/>
                <w:lang w:val="en-US"/>
              </w:rPr>
              <w:t xml:space="preserve"> </w:t>
            </w:r>
            <w:r w:rsidRPr="00DD61A5">
              <w:rPr>
                <w:rFonts w:ascii="Times New Roman" w:hAnsi="Times New Roman"/>
                <w:b/>
                <w:i/>
                <w:color w:val="auto"/>
                <w:sz w:val="24"/>
                <w:szCs w:val="24"/>
                <w:lang w:val="uk-UA"/>
              </w:rPr>
              <w:t>ЕК</w:t>
            </w:r>
            <w:r w:rsidRPr="00DD61A5">
              <w:rPr>
                <w:rFonts w:ascii="Times New Roman" w:hAnsi="Times New Roman"/>
                <w:b/>
                <w:i/>
                <w:color w:val="auto"/>
                <w:sz w:val="24"/>
                <w:szCs w:val="24"/>
                <w:lang w:val="en-US"/>
              </w:rPr>
              <w:t>-</w:t>
            </w:r>
            <w:r w:rsidRPr="00DD61A5">
              <w:rPr>
                <w:rFonts w:ascii="Times New Roman" w:hAnsi="Times New Roman"/>
                <w:b/>
                <w:i/>
                <w:color w:val="auto"/>
                <w:sz w:val="24"/>
                <w:szCs w:val="24"/>
                <w:lang w:val="uk-UA"/>
              </w:rPr>
              <w:t>29.4 №1))</w:t>
            </w:r>
          </w:p>
        </w:tc>
      </w:tr>
      <w:tr w:rsidR="00DD61A5" w:rsidRPr="00DD61A5" w:rsidTr="00DD61A5">
        <w:trPr>
          <w:trHeight w:val="170"/>
        </w:trPr>
        <w:tc>
          <w:tcPr>
            <w:tcW w:w="10490" w:type="dxa"/>
            <w:gridSpan w:val="2"/>
            <w:tcBorders>
              <w:top w:val="nil"/>
              <w:left w:val="nil"/>
              <w:bottom w:val="nil"/>
              <w:right w:val="nil"/>
            </w:tcBorders>
            <w:shd w:val="clear" w:color="auto" w:fill="auto"/>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0,011405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0,000523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Діоксид сірки (діоксид та триоксид) у перерахунку на діоксид сірки:</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0,001209 г/с    з дати видачі дозволу</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w:t>
            </w:r>
            <w:r w:rsidRPr="00DD61A5">
              <w:rPr>
                <w:rFonts w:ascii="Times New Roman" w:eastAsia="Times New Roman" w:hAnsi="Times New Roman"/>
                <w:color w:val="auto"/>
                <w:sz w:val="24"/>
                <w:szCs w:val="24"/>
                <w:lang w:val="uk-UA" w:eastAsia="ru-RU"/>
              </w:rPr>
              <w:t>:</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0,000031 г/с     з дати видачі дозволу</w:t>
            </w:r>
          </w:p>
        </w:tc>
      </w:tr>
    </w:tbl>
    <w:p w:rsidR="00DD61A5" w:rsidRPr="00DD61A5" w:rsidRDefault="00DD61A5" w:rsidP="00DD61A5">
      <w:pPr>
        <w:rPr>
          <w:rFonts w:ascii="Century Schoolbook" w:hAnsi="Century Schoolbook"/>
          <w:color w:val="auto"/>
          <w:szCs w:val="22"/>
        </w:rPr>
      </w:pPr>
    </w:p>
    <w:tbl>
      <w:tblPr>
        <w:tblW w:w="10490" w:type="dxa"/>
        <w:tblInd w:w="-601" w:type="dxa"/>
        <w:tblLayout w:type="fixed"/>
        <w:tblLook w:val="04A0" w:firstRow="1" w:lastRow="0" w:firstColumn="1" w:lastColumn="0" w:noHBand="0" w:noVBand="1"/>
      </w:tblPr>
      <w:tblGrid>
        <w:gridCol w:w="5954"/>
        <w:gridCol w:w="4536"/>
      </w:tblGrid>
      <w:tr w:rsidR="00DD61A5" w:rsidRPr="00DD61A5" w:rsidTr="00DD61A5">
        <w:trPr>
          <w:trHeight w:val="170"/>
        </w:trPr>
        <w:tc>
          <w:tcPr>
            <w:tcW w:w="10490" w:type="dxa"/>
            <w:gridSpan w:val="2"/>
            <w:tcBorders>
              <w:top w:val="nil"/>
              <w:left w:val="nil"/>
              <w:bottom w:val="nil"/>
              <w:right w:val="nil"/>
            </w:tcBorders>
            <w:shd w:val="clear" w:color="auto" w:fill="auto"/>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54 - труба (</w:t>
            </w:r>
            <w:r w:rsidRPr="00DD61A5">
              <w:rPr>
                <w:rFonts w:ascii="Times New Roman" w:hAnsi="Times New Roman"/>
                <w:b/>
                <w:i/>
                <w:color w:val="auto"/>
                <w:sz w:val="24"/>
                <w:szCs w:val="24"/>
                <w:lang w:val="uk-UA"/>
              </w:rPr>
              <w:t>Дизель-генератор (для</w:t>
            </w:r>
            <w:r w:rsidRPr="00DD61A5">
              <w:rPr>
                <w:rFonts w:ascii="Times New Roman" w:hAnsi="Times New Roman"/>
                <w:b/>
                <w:i/>
                <w:color w:val="auto"/>
                <w:sz w:val="24"/>
                <w:szCs w:val="24"/>
                <w:lang w:val="en-US"/>
              </w:rPr>
              <w:t xml:space="preserve"> </w:t>
            </w:r>
            <w:r w:rsidRPr="00DD61A5">
              <w:rPr>
                <w:rFonts w:ascii="Times New Roman" w:hAnsi="Times New Roman"/>
                <w:b/>
                <w:i/>
                <w:color w:val="auto"/>
                <w:sz w:val="24"/>
                <w:szCs w:val="24"/>
                <w:lang w:val="uk-UA"/>
              </w:rPr>
              <w:t>ЕК</w:t>
            </w:r>
            <w:r w:rsidRPr="00DD61A5">
              <w:rPr>
                <w:rFonts w:ascii="Times New Roman" w:hAnsi="Times New Roman"/>
                <w:b/>
                <w:i/>
                <w:color w:val="auto"/>
                <w:sz w:val="24"/>
                <w:szCs w:val="24"/>
                <w:lang w:val="en-US"/>
              </w:rPr>
              <w:t>-</w:t>
            </w:r>
            <w:r w:rsidRPr="00DD61A5">
              <w:rPr>
                <w:rFonts w:ascii="Times New Roman" w:hAnsi="Times New Roman"/>
                <w:b/>
                <w:i/>
                <w:color w:val="auto"/>
                <w:sz w:val="24"/>
                <w:szCs w:val="24"/>
                <w:lang w:val="uk-UA"/>
              </w:rPr>
              <w:t>29.4 №2))</w:t>
            </w:r>
          </w:p>
        </w:tc>
      </w:tr>
      <w:tr w:rsidR="00DD61A5" w:rsidRPr="00DD61A5" w:rsidTr="00DD61A5">
        <w:trPr>
          <w:trHeight w:val="170"/>
        </w:trPr>
        <w:tc>
          <w:tcPr>
            <w:tcW w:w="10490" w:type="dxa"/>
            <w:gridSpan w:val="2"/>
            <w:tcBorders>
              <w:top w:val="nil"/>
              <w:left w:val="nil"/>
              <w:bottom w:val="nil"/>
              <w:right w:val="nil"/>
            </w:tcBorders>
            <w:shd w:val="clear" w:color="auto" w:fill="auto"/>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0,013571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0,000655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Діоксид сірки (діоксид та триоксид) у перерахунку на діоксид сірки:</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0,001514 г/с    з дати видачі дозволу</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w:t>
            </w:r>
            <w:r w:rsidRPr="00DD61A5">
              <w:rPr>
                <w:rFonts w:ascii="Times New Roman" w:eastAsia="Times New Roman" w:hAnsi="Times New Roman"/>
                <w:color w:val="auto"/>
                <w:sz w:val="24"/>
                <w:szCs w:val="24"/>
                <w:lang w:val="uk-UA" w:eastAsia="ru-RU"/>
              </w:rPr>
              <w:t>:</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0,000039 г/с     з дати видачі дозволу</w:t>
            </w:r>
          </w:p>
        </w:tc>
      </w:tr>
    </w:tbl>
    <w:p w:rsidR="00DD61A5" w:rsidRPr="00DD61A5" w:rsidRDefault="00DD61A5" w:rsidP="00DD61A5">
      <w:pPr>
        <w:rPr>
          <w:rFonts w:ascii="Century Schoolbook" w:hAnsi="Century Schoolbook"/>
          <w:color w:val="auto"/>
          <w:szCs w:val="22"/>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55 - труба (</w:t>
            </w:r>
            <w:r w:rsidRPr="00DD61A5">
              <w:rPr>
                <w:rFonts w:ascii="Times New Roman" w:hAnsi="Times New Roman"/>
                <w:b/>
                <w:i/>
                <w:color w:val="auto"/>
                <w:sz w:val="24"/>
                <w:szCs w:val="24"/>
                <w:lang w:val="uk-UA"/>
              </w:rPr>
              <w:t>Роликове</w:t>
            </w:r>
            <w:r w:rsidRPr="00DD61A5">
              <w:rPr>
                <w:rFonts w:ascii="Times New Roman" w:hAnsi="Times New Roman"/>
                <w:b/>
                <w:i/>
                <w:color w:val="auto"/>
                <w:sz w:val="24"/>
                <w:szCs w:val="24"/>
              </w:rPr>
              <w:t xml:space="preserve"> сушило «</w:t>
            </w:r>
            <w:r w:rsidRPr="00DD61A5">
              <w:rPr>
                <w:rFonts w:ascii="Times New Roman" w:hAnsi="Times New Roman"/>
                <w:b/>
                <w:i/>
                <w:color w:val="auto"/>
                <w:sz w:val="24"/>
                <w:szCs w:val="24"/>
                <w:lang w:val="en-US"/>
              </w:rPr>
              <w:t>CUT ROLLER DRY4.2</w:t>
            </w:r>
            <w:r w:rsidRPr="00DD61A5">
              <w:rPr>
                <w:rFonts w:ascii="Times New Roman" w:hAnsi="Times New Roman"/>
                <w:b/>
                <w:i/>
                <w:color w:val="auto"/>
                <w:sz w:val="24"/>
                <w:szCs w:val="24"/>
              </w:rPr>
              <w:t>» ст.</w:t>
            </w:r>
            <w:r w:rsidRPr="00DD61A5">
              <w:rPr>
                <w:rFonts w:ascii="Times New Roman" w:hAnsi="Times New Roman"/>
                <w:b/>
                <w:i/>
                <w:color w:val="auto"/>
                <w:sz w:val="24"/>
                <w:szCs w:val="24"/>
                <w:lang w:val="uk-UA"/>
              </w:rPr>
              <w:t xml:space="preserve"> </w:t>
            </w:r>
            <w:r w:rsidRPr="00DD61A5">
              <w:rPr>
                <w:rFonts w:ascii="Times New Roman" w:hAnsi="Times New Roman"/>
                <w:b/>
                <w:i/>
                <w:color w:val="auto"/>
                <w:sz w:val="24"/>
                <w:szCs w:val="24"/>
              </w:rPr>
              <w:t>№1)</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0,078250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0,053649 г/с    з дати видачі дозволу </w:t>
            </w:r>
          </w:p>
        </w:tc>
      </w:tr>
    </w:tbl>
    <w:p w:rsidR="00DD61A5" w:rsidRPr="00DD61A5"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56 - труба (</w:t>
            </w:r>
            <w:r w:rsidRPr="00DD61A5">
              <w:rPr>
                <w:rFonts w:ascii="Times New Roman" w:hAnsi="Times New Roman"/>
                <w:b/>
                <w:i/>
                <w:color w:val="auto"/>
                <w:sz w:val="24"/>
                <w:szCs w:val="24"/>
                <w:lang w:val="uk-UA"/>
              </w:rPr>
              <w:t>Роликове</w:t>
            </w:r>
            <w:r w:rsidRPr="00DD61A5">
              <w:rPr>
                <w:rFonts w:ascii="Times New Roman" w:hAnsi="Times New Roman"/>
                <w:b/>
                <w:i/>
                <w:color w:val="auto"/>
                <w:sz w:val="24"/>
                <w:szCs w:val="24"/>
              </w:rPr>
              <w:t xml:space="preserve"> сушило «</w:t>
            </w:r>
            <w:r w:rsidRPr="00DD61A5">
              <w:rPr>
                <w:rFonts w:ascii="Times New Roman" w:hAnsi="Times New Roman"/>
                <w:b/>
                <w:i/>
                <w:color w:val="auto"/>
                <w:sz w:val="24"/>
                <w:szCs w:val="24"/>
                <w:lang w:val="en-US"/>
              </w:rPr>
              <w:t>CUT ROLLER DRY4.2</w:t>
            </w:r>
            <w:r w:rsidRPr="00DD61A5">
              <w:rPr>
                <w:rFonts w:ascii="Times New Roman" w:hAnsi="Times New Roman"/>
                <w:b/>
                <w:i/>
                <w:color w:val="auto"/>
                <w:sz w:val="24"/>
                <w:szCs w:val="24"/>
              </w:rPr>
              <w:t>» ст.</w:t>
            </w:r>
            <w:r w:rsidRPr="00DD61A5">
              <w:rPr>
                <w:rFonts w:ascii="Times New Roman" w:hAnsi="Times New Roman"/>
                <w:b/>
                <w:i/>
                <w:color w:val="auto"/>
                <w:sz w:val="24"/>
                <w:szCs w:val="24"/>
                <w:lang w:val="uk-UA"/>
              </w:rPr>
              <w:t xml:space="preserve"> </w:t>
            </w:r>
            <w:r w:rsidRPr="00DD61A5">
              <w:rPr>
                <w:rFonts w:ascii="Times New Roman" w:hAnsi="Times New Roman"/>
                <w:b/>
                <w:i/>
                <w:color w:val="auto"/>
                <w:sz w:val="24"/>
                <w:szCs w:val="24"/>
              </w:rPr>
              <w:t>№</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0,091035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0,049042 г/с    з дати видачі дозволу </w:t>
            </w:r>
          </w:p>
        </w:tc>
      </w:tr>
    </w:tbl>
    <w:p w:rsidR="00DD61A5" w:rsidRPr="00DD61A5"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57 - труба (</w:t>
            </w:r>
            <w:r w:rsidRPr="00DD61A5">
              <w:rPr>
                <w:rFonts w:ascii="Times New Roman" w:hAnsi="Times New Roman"/>
                <w:b/>
                <w:i/>
                <w:color w:val="auto"/>
                <w:sz w:val="24"/>
                <w:szCs w:val="24"/>
                <w:lang w:val="uk-UA"/>
              </w:rPr>
              <w:t>Інфрачервоний трубчатий газовий обігрівач «ВН 50UT» №16)</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0,002109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0,000591 г/с    з дати видачі дозволу </w:t>
            </w:r>
          </w:p>
        </w:tc>
      </w:tr>
    </w:tbl>
    <w:p w:rsidR="007810D3" w:rsidRDefault="007810D3" w:rsidP="00DD61A5">
      <w:pPr>
        <w:ind w:hanging="108"/>
        <w:jc w:val="left"/>
        <w:rPr>
          <w:rFonts w:ascii="Times New Roman" w:eastAsia="Times New Roman" w:hAnsi="Times New Roman"/>
          <w:color w:val="auto"/>
          <w:sz w:val="24"/>
          <w:szCs w:val="24"/>
          <w:lang w:val="uk-UA" w:eastAsia="ru-RU"/>
        </w:rPr>
        <w:sectPr w:rsidR="007810D3">
          <w:pgSz w:w="11906" w:h="16838"/>
          <w:pgMar w:top="1134" w:right="850" w:bottom="1134" w:left="1701" w:header="708" w:footer="708" w:gutter="0"/>
          <w:cols w:space="708"/>
          <w:docGrid w:linePitch="360"/>
        </w:sect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58 - труба (</w:t>
            </w:r>
            <w:r w:rsidRPr="00DD61A5">
              <w:rPr>
                <w:rFonts w:ascii="Times New Roman" w:hAnsi="Times New Roman"/>
                <w:b/>
                <w:i/>
                <w:color w:val="auto"/>
                <w:sz w:val="24"/>
                <w:szCs w:val="24"/>
                <w:lang w:val="uk-UA"/>
              </w:rPr>
              <w:t>Інфрачервоний трубчатий газовий обігрівач «ВН 50UT» №17)</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0,002057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0,000583 г/с    з дати видачі дозволу </w:t>
            </w:r>
          </w:p>
        </w:tc>
      </w:tr>
    </w:tbl>
    <w:p w:rsidR="00DD61A5" w:rsidRPr="00DD61A5"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59 - труба (</w:t>
            </w:r>
            <w:r w:rsidRPr="00DD61A5">
              <w:rPr>
                <w:rFonts w:ascii="Times New Roman" w:hAnsi="Times New Roman"/>
                <w:b/>
                <w:i/>
                <w:color w:val="auto"/>
                <w:sz w:val="24"/>
                <w:szCs w:val="24"/>
                <w:lang w:val="uk-UA"/>
              </w:rPr>
              <w:t>Інфрачервоний трубчатий газовий обігрівач «ВН 50UT» №18)</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0,002109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0,000651 г/с    з дати видачі дозволу </w:t>
            </w:r>
          </w:p>
        </w:tc>
      </w:tr>
    </w:tbl>
    <w:p w:rsidR="00DD61A5" w:rsidRPr="007810D3"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60 - труба (</w:t>
            </w:r>
            <w:r w:rsidRPr="00DD61A5">
              <w:rPr>
                <w:rFonts w:ascii="Times New Roman" w:hAnsi="Times New Roman"/>
                <w:b/>
                <w:i/>
                <w:color w:val="auto"/>
                <w:sz w:val="24"/>
                <w:szCs w:val="24"/>
                <w:lang w:val="uk-UA"/>
              </w:rPr>
              <w:t>Інфрачервоний трубчатий газовий обігрівач «ВН 50UT» №19)</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0,002187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0,000691 г/с    з дати видачі дозволу </w:t>
            </w:r>
          </w:p>
        </w:tc>
      </w:tr>
    </w:tbl>
    <w:p w:rsidR="00DD61A5" w:rsidRPr="007810D3"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61 - труба (</w:t>
            </w:r>
            <w:r w:rsidRPr="00DD61A5">
              <w:rPr>
                <w:rFonts w:ascii="Times New Roman" w:hAnsi="Times New Roman"/>
                <w:b/>
                <w:i/>
                <w:color w:val="auto"/>
                <w:sz w:val="24"/>
                <w:szCs w:val="24"/>
                <w:lang w:val="uk-UA"/>
              </w:rPr>
              <w:t>Інфрачервоний трубчатий газовий обігрівач «ВН 50UT» №20)</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0,001953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0,000579 г/с    з дати видачі дозволу </w:t>
            </w:r>
          </w:p>
        </w:tc>
      </w:tr>
    </w:tbl>
    <w:p w:rsidR="00DD61A5" w:rsidRPr="007810D3" w:rsidRDefault="00DD61A5" w:rsidP="00DD61A5">
      <w:pPr>
        <w:jc w:val="center"/>
        <w:rPr>
          <w:rFonts w:ascii="Times New Roman" w:hAnsi="Times New Roman"/>
          <w:b/>
          <w:caps/>
          <w:color w:val="auto"/>
          <w:sz w:val="28"/>
          <w:szCs w:val="28"/>
          <w:lang w:val="uk-UA"/>
        </w:rPr>
      </w:pPr>
    </w:p>
    <w:tbl>
      <w:tblPr>
        <w:tblW w:w="10490" w:type="dxa"/>
        <w:tblInd w:w="-601" w:type="dxa"/>
        <w:tblLayout w:type="fixed"/>
        <w:tblLook w:val="04A0" w:firstRow="1" w:lastRow="0" w:firstColumn="1" w:lastColumn="0" w:noHBand="0" w:noVBand="1"/>
      </w:tblPr>
      <w:tblGrid>
        <w:gridCol w:w="5954"/>
        <w:gridCol w:w="4536"/>
      </w:tblGrid>
      <w:tr w:rsidR="00DD61A5" w:rsidRPr="00DD61A5" w:rsidTr="00DD61A5">
        <w:trPr>
          <w:trHeight w:val="170"/>
        </w:trPr>
        <w:tc>
          <w:tcPr>
            <w:tcW w:w="10490" w:type="dxa"/>
            <w:gridSpan w:val="2"/>
            <w:tcBorders>
              <w:top w:val="nil"/>
              <w:left w:val="nil"/>
              <w:bottom w:val="nil"/>
              <w:right w:val="nil"/>
            </w:tcBorders>
            <w:shd w:val="clear" w:color="auto" w:fill="auto"/>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62 - труба (</w:t>
            </w:r>
            <w:r w:rsidRPr="00DD61A5">
              <w:rPr>
                <w:rFonts w:ascii="Times New Roman" w:hAnsi="Times New Roman"/>
                <w:b/>
                <w:i/>
                <w:color w:val="auto"/>
                <w:sz w:val="24"/>
                <w:szCs w:val="24"/>
                <w:lang w:val="uk-UA"/>
              </w:rPr>
              <w:t>Дизель-генератор (</w:t>
            </w:r>
            <w:r w:rsidRPr="00DD61A5">
              <w:rPr>
                <w:rFonts w:ascii="Times New Roman" w:hAnsi="Times New Roman"/>
                <w:b/>
                <w:i/>
                <w:color w:val="auto"/>
                <w:sz w:val="24"/>
                <w:szCs w:val="24"/>
                <w:lang w:val="en-US"/>
              </w:rPr>
              <w:t>GEKO 200000)</w:t>
            </w:r>
            <w:r w:rsidRPr="00DD61A5">
              <w:rPr>
                <w:rFonts w:ascii="Times New Roman" w:hAnsi="Times New Roman"/>
                <w:b/>
                <w:i/>
                <w:color w:val="auto"/>
                <w:sz w:val="24"/>
                <w:szCs w:val="24"/>
                <w:lang w:val="uk-UA"/>
              </w:rPr>
              <w:t>)</w:t>
            </w:r>
          </w:p>
        </w:tc>
      </w:tr>
      <w:tr w:rsidR="00DD61A5" w:rsidRPr="00DD61A5" w:rsidTr="00DD61A5">
        <w:trPr>
          <w:trHeight w:val="170"/>
        </w:trPr>
        <w:tc>
          <w:tcPr>
            <w:tcW w:w="10490" w:type="dxa"/>
            <w:gridSpan w:val="2"/>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en-US" w:eastAsia="ru-RU"/>
              </w:rPr>
              <w:t>0</w:t>
            </w:r>
            <w:r w:rsidRPr="00DD61A5">
              <w:rPr>
                <w:rFonts w:ascii="Times New Roman" w:eastAsia="Times New Roman" w:hAnsi="Times New Roman"/>
                <w:color w:val="auto"/>
                <w:sz w:val="24"/>
                <w:szCs w:val="24"/>
                <w:lang w:val="uk-UA" w:eastAsia="ru-RU"/>
              </w:rPr>
              <w:t>,</w:t>
            </w:r>
            <w:r w:rsidRPr="00DD61A5">
              <w:rPr>
                <w:rFonts w:ascii="Times New Roman" w:eastAsia="Times New Roman" w:hAnsi="Times New Roman"/>
                <w:color w:val="auto"/>
                <w:sz w:val="24"/>
                <w:szCs w:val="24"/>
                <w:lang w:val="en-US" w:eastAsia="ru-RU"/>
              </w:rPr>
              <w:t xml:space="preserve">410968 </w:t>
            </w:r>
            <w:r w:rsidRPr="00DD61A5">
              <w:rPr>
                <w:rFonts w:ascii="Times New Roman" w:eastAsia="Times New Roman" w:hAnsi="Times New Roman"/>
                <w:color w:val="auto"/>
                <w:sz w:val="24"/>
                <w:szCs w:val="24"/>
                <w:lang w:val="uk-UA" w:eastAsia="ru-RU"/>
              </w:rPr>
              <w:t xml:space="preserve">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en-US" w:eastAsia="ru-RU"/>
              </w:rPr>
              <w:t>0</w:t>
            </w:r>
            <w:r w:rsidRPr="00DD61A5">
              <w:rPr>
                <w:rFonts w:ascii="Times New Roman" w:eastAsia="Times New Roman" w:hAnsi="Times New Roman"/>
                <w:color w:val="auto"/>
                <w:sz w:val="24"/>
                <w:szCs w:val="24"/>
                <w:lang w:val="uk-UA" w:eastAsia="ru-RU"/>
              </w:rPr>
              <w:t>,</w:t>
            </w:r>
            <w:r w:rsidRPr="00DD61A5">
              <w:rPr>
                <w:rFonts w:ascii="Times New Roman" w:eastAsia="Times New Roman" w:hAnsi="Times New Roman"/>
                <w:color w:val="auto"/>
                <w:sz w:val="24"/>
                <w:szCs w:val="24"/>
                <w:lang w:val="en-US" w:eastAsia="ru-RU"/>
              </w:rPr>
              <w:t xml:space="preserve">048659 </w:t>
            </w:r>
            <w:r w:rsidRPr="00DD61A5">
              <w:rPr>
                <w:rFonts w:ascii="Times New Roman" w:eastAsia="Times New Roman" w:hAnsi="Times New Roman"/>
                <w:color w:val="auto"/>
                <w:sz w:val="24"/>
                <w:szCs w:val="24"/>
                <w:lang w:val="uk-UA" w:eastAsia="ru-RU"/>
              </w:rPr>
              <w:t xml:space="preserve">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Діоксид сірки (діоксид та триоксид) у перерахунку на діоксид сірки:</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0,043131 г/с    з дати видачі дозволу</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w:t>
            </w:r>
            <w:r w:rsidRPr="00DD61A5">
              <w:rPr>
                <w:rFonts w:ascii="Times New Roman" w:eastAsia="Times New Roman" w:hAnsi="Times New Roman"/>
                <w:color w:val="auto"/>
                <w:sz w:val="24"/>
                <w:szCs w:val="24"/>
                <w:lang w:val="uk-UA" w:eastAsia="ru-RU"/>
              </w:rPr>
              <w:t>:</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0,001102 г/с    з дати видачі дозволу</w:t>
            </w:r>
          </w:p>
        </w:tc>
      </w:tr>
    </w:tbl>
    <w:p w:rsidR="00DD61A5" w:rsidRPr="007810D3"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64 - труба (</w:t>
            </w:r>
            <w:r w:rsidRPr="00DD61A5">
              <w:rPr>
                <w:rFonts w:ascii="Times New Roman" w:hAnsi="Times New Roman"/>
                <w:b/>
                <w:i/>
                <w:color w:val="auto"/>
                <w:sz w:val="24"/>
                <w:szCs w:val="24"/>
                <w:lang w:val="uk-UA"/>
              </w:rPr>
              <w:t>Піч</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термоусадочна</w:t>
            </w:r>
            <w:r w:rsidRPr="00DD61A5">
              <w:rPr>
                <w:rFonts w:ascii="Times New Roman" w:hAnsi="Times New Roman"/>
                <w:b/>
                <w:i/>
                <w:color w:val="auto"/>
                <w:sz w:val="24"/>
                <w:szCs w:val="24"/>
              </w:rPr>
              <w:t xml:space="preserve"> АТ-53</w:t>
            </w:r>
            <w:r w:rsidRPr="00DD61A5">
              <w:rPr>
                <w:rFonts w:ascii="Times New Roman" w:hAnsi="Times New Roman"/>
                <w:b/>
                <w:i/>
                <w:color w:val="auto"/>
                <w:sz w:val="24"/>
                <w:szCs w:val="24"/>
                <w:lang w:val="uk-UA"/>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0,030528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0,015421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Кислота оцтова:</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0,005192 г/с    з дати видачі дозволу</w:t>
            </w:r>
          </w:p>
        </w:tc>
      </w:tr>
    </w:tbl>
    <w:p w:rsidR="007810D3" w:rsidRDefault="007810D3" w:rsidP="00DD61A5">
      <w:pPr>
        <w:jc w:val="center"/>
        <w:rPr>
          <w:rFonts w:ascii="Times New Roman" w:hAnsi="Times New Roman"/>
          <w:b/>
          <w:caps/>
          <w:color w:val="auto"/>
          <w:sz w:val="16"/>
          <w:szCs w:val="16"/>
          <w:lang w:val="uk-UA"/>
        </w:rPr>
        <w:sectPr w:rsidR="007810D3">
          <w:pgSz w:w="11906" w:h="16838"/>
          <w:pgMar w:top="1134" w:right="850" w:bottom="1134" w:left="1701" w:header="708" w:footer="708" w:gutter="0"/>
          <w:cols w:space="708"/>
          <w:docGrid w:linePitch="360"/>
        </w:sect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65 - труба (Витяжна шафа лабораторії</w:t>
            </w:r>
            <w:r w:rsidRPr="00DD61A5">
              <w:rPr>
                <w:rFonts w:ascii="Times New Roman" w:hAnsi="Times New Roman"/>
                <w:b/>
                <w:i/>
                <w:color w:val="auto"/>
                <w:sz w:val="24"/>
                <w:szCs w:val="24"/>
                <w:lang w:val="uk-UA"/>
              </w:rPr>
              <w:t>)</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34</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7810D3"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66 - труба (</w:t>
            </w:r>
            <w:r w:rsidRPr="00DD61A5">
              <w:rPr>
                <w:rFonts w:ascii="Times New Roman" w:hAnsi="Times New Roman"/>
                <w:b/>
                <w:i/>
                <w:color w:val="auto"/>
                <w:sz w:val="24"/>
                <w:szCs w:val="24"/>
                <w:lang w:val="uk-UA"/>
              </w:rPr>
              <w:t>Котельня</w:t>
            </w:r>
            <w:r w:rsidRPr="00DD61A5">
              <w:rPr>
                <w:rFonts w:ascii="Times New Roman" w:hAnsi="Times New Roman"/>
                <w:b/>
                <w:i/>
                <w:color w:val="auto"/>
                <w:sz w:val="24"/>
                <w:szCs w:val="24"/>
              </w:rPr>
              <w:t xml:space="preserve"> АВК-</w:t>
            </w:r>
            <w:r w:rsidRPr="00DD61A5">
              <w:rPr>
                <w:rFonts w:ascii="Times New Roman" w:hAnsi="Times New Roman"/>
                <w:b/>
                <w:i/>
                <w:color w:val="auto"/>
                <w:sz w:val="24"/>
                <w:szCs w:val="24"/>
                <w:lang w:val="uk-UA"/>
              </w:rPr>
              <w:t>котли</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en-US"/>
              </w:rPr>
              <w:t>Vitomax200 M241</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0,568788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0,263674 г/с    з дати видачі дозволу </w:t>
            </w:r>
          </w:p>
        </w:tc>
      </w:tr>
    </w:tbl>
    <w:p w:rsidR="00DD61A5" w:rsidRPr="007810D3"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70 - труба (</w:t>
            </w:r>
            <w:r w:rsidRPr="00DD61A5">
              <w:rPr>
                <w:rFonts w:ascii="Times New Roman" w:hAnsi="Times New Roman"/>
                <w:b/>
                <w:i/>
                <w:color w:val="auto"/>
                <w:sz w:val="24"/>
                <w:szCs w:val="24"/>
                <w:lang w:val="uk-UA"/>
              </w:rPr>
              <w:t>Бойлерна</w:t>
            </w:r>
            <w:r w:rsidRPr="00DD61A5">
              <w:rPr>
                <w:rFonts w:ascii="Times New Roman" w:hAnsi="Times New Roman"/>
                <w:b/>
                <w:i/>
                <w:color w:val="auto"/>
                <w:sz w:val="24"/>
                <w:szCs w:val="24"/>
              </w:rPr>
              <w:t xml:space="preserve"> КПП)</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0,003786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0,001810 г/с    з дати видачі дозволу </w:t>
            </w:r>
          </w:p>
        </w:tc>
      </w:tr>
      <w:tr w:rsidR="007810D3" w:rsidRPr="00DD61A5" w:rsidTr="00DD61A5">
        <w:trPr>
          <w:gridAfter w:val="1"/>
          <w:wAfter w:w="142" w:type="dxa"/>
          <w:trHeight w:val="170"/>
        </w:trPr>
        <w:tc>
          <w:tcPr>
            <w:tcW w:w="5954" w:type="dxa"/>
            <w:tcBorders>
              <w:top w:val="nil"/>
              <w:left w:val="nil"/>
              <w:bottom w:val="nil"/>
              <w:right w:val="nil"/>
            </w:tcBorders>
            <w:shd w:val="clear" w:color="auto" w:fill="auto"/>
          </w:tcPr>
          <w:p w:rsidR="007810D3" w:rsidRPr="00DD61A5" w:rsidRDefault="007810D3" w:rsidP="00DD61A5">
            <w:pPr>
              <w:jc w:val="left"/>
              <w:rPr>
                <w:rFonts w:ascii="Times New Roman" w:eastAsia="Times New Roman" w:hAnsi="Times New Roman"/>
                <w:color w:val="auto"/>
                <w:sz w:val="24"/>
                <w:szCs w:val="24"/>
                <w:lang w:val="uk-UA" w:eastAsia="ru-RU"/>
              </w:rPr>
            </w:pPr>
          </w:p>
        </w:tc>
        <w:tc>
          <w:tcPr>
            <w:tcW w:w="4536" w:type="dxa"/>
            <w:tcBorders>
              <w:top w:val="nil"/>
              <w:left w:val="nil"/>
              <w:bottom w:val="nil"/>
              <w:right w:val="nil"/>
            </w:tcBorders>
            <w:shd w:val="clear" w:color="auto" w:fill="auto"/>
          </w:tcPr>
          <w:p w:rsidR="007810D3" w:rsidRPr="00DD61A5" w:rsidRDefault="007810D3" w:rsidP="00DD61A5">
            <w:pPr>
              <w:jc w:val="left"/>
              <w:rPr>
                <w:rFonts w:ascii="Times New Roman" w:eastAsia="Times New Roman" w:hAnsi="Times New Roman"/>
                <w:color w:val="auto"/>
                <w:sz w:val="24"/>
                <w:szCs w:val="24"/>
                <w:lang w:val="uk-UA" w:eastAsia="ru-RU"/>
              </w:rPr>
            </w:pP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75 - труба (</w:t>
            </w:r>
            <w:r w:rsidRPr="00DD61A5">
              <w:rPr>
                <w:rFonts w:ascii="Times New Roman" w:hAnsi="Times New Roman"/>
                <w:b/>
                <w:i/>
                <w:color w:val="auto"/>
                <w:sz w:val="24"/>
                <w:szCs w:val="24"/>
                <w:lang w:val="uk-UA"/>
              </w:rPr>
              <w:t>Роликове</w:t>
            </w:r>
            <w:r w:rsidRPr="00DD61A5">
              <w:rPr>
                <w:rFonts w:ascii="Times New Roman" w:hAnsi="Times New Roman"/>
                <w:b/>
                <w:i/>
                <w:color w:val="auto"/>
                <w:sz w:val="24"/>
                <w:szCs w:val="24"/>
              </w:rPr>
              <w:t xml:space="preserve"> сушило «</w:t>
            </w:r>
            <w:r w:rsidRPr="00DD61A5">
              <w:rPr>
                <w:rFonts w:ascii="Times New Roman" w:hAnsi="Times New Roman"/>
                <w:b/>
                <w:i/>
                <w:color w:val="auto"/>
                <w:sz w:val="24"/>
                <w:szCs w:val="24"/>
                <w:lang w:val="en-US"/>
              </w:rPr>
              <w:t>CUT ROLLER DRY4.2</w:t>
            </w:r>
            <w:r w:rsidRPr="00DD61A5">
              <w:rPr>
                <w:rFonts w:ascii="Times New Roman" w:hAnsi="Times New Roman"/>
                <w:b/>
                <w:i/>
                <w:color w:val="auto"/>
                <w:sz w:val="24"/>
                <w:szCs w:val="24"/>
              </w:rPr>
              <w:t>» ст.</w:t>
            </w:r>
            <w:r w:rsidRPr="00DD61A5">
              <w:rPr>
                <w:rFonts w:ascii="Times New Roman" w:hAnsi="Times New Roman"/>
                <w:b/>
                <w:i/>
                <w:color w:val="auto"/>
                <w:sz w:val="24"/>
                <w:szCs w:val="24"/>
                <w:lang w:val="uk-UA"/>
              </w:rPr>
              <w:t xml:space="preserve"> </w:t>
            </w:r>
            <w:r w:rsidRPr="00DD61A5">
              <w:rPr>
                <w:rFonts w:ascii="Times New Roman" w:hAnsi="Times New Roman"/>
                <w:b/>
                <w:i/>
                <w:color w:val="auto"/>
                <w:sz w:val="24"/>
                <w:szCs w:val="24"/>
              </w:rPr>
              <w:t>№</w:t>
            </w:r>
            <w:r w:rsidRPr="00DD61A5">
              <w:rPr>
                <w:rFonts w:ascii="Times New Roman" w:hAnsi="Times New Roman"/>
                <w:b/>
                <w:i/>
                <w:color w:val="auto"/>
                <w:sz w:val="24"/>
                <w:szCs w:val="24"/>
                <w:lang w:val="uk-UA"/>
              </w:rPr>
              <w:t>3</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0,070548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0,040173 г/с    з дати видачі дозволу </w:t>
            </w:r>
          </w:p>
        </w:tc>
      </w:tr>
    </w:tbl>
    <w:p w:rsidR="00DD61A5" w:rsidRPr="007810D3"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76 - труба (</w:t>
            </w:r>
            <w:r w:rsidRPr="00DD61A5">
              <w:rPr>
                <w:rFonts w:ascii="Times New Roman" w:hAnsi="Times New Roman"/>
                <w:b/>
                <w:i/>
                <w:color w:val="auto"/>
                <w:sz w:val="24"/>
                <w:szCs w:val="24"/>
                <w:lang w:val="uk-UA"/>
              </w:rPr>
              <w:t>Сушарка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для ролер-боксів</w:t>
            </w:r>
            <w:r w:rsidRPr="00DD61A5">
              <w:rPr>
                <w:rFonts w:ascii="Times New Roman" w:hAnsi="Times New Roman"/>
                <w:b/>
                <w:i/>
                <w:color w:val="auto"/>
                <w:sz w:val="24"/>
                <w:szCs w:val="24"/>
              </w:rPr>
              <w:t xml:space="preserve"> « </w:t>
            </w:r>
            <w:r w:rsidRPr="00DD61A5">
              <w:rPr>
                <w:rFonts w:ascii="Times New Roman" w:hAnsi="Times New Roman"/>
                <w:b/>
                <w:i/>
                <w:color w:val="auto"/>
                <w:sz w:val="24"/>
                <w:szCs w:val="24"/>
                <w:lang w:val="en-US"/>
              </w:rPr>
              <w:t>ELS</w:t>
            </w:r>
            <w:r w:rsidRPr="00DD61A5">
              <w:rPr>
                <w:rFonts w:ascii="Times New Roman" w:hAnsi="Times New Roman"/>
                <w:color w:val="auto"/>
                <w:sz w:val="24"/>
                <w:szCs w:val="24"/>
                <w:lang w:val="en-US"/>
              </w:rPr>
              <w:t xml:space="preserve"> </w:t>
            </w:r>
            <w:r w:rsidRPr="00DD61A5">
              <w:rPr>
                <w:rFonts w:ascii="Times New Roman" w:hAnsi="Times New Roman"/>
                <w:b/>
                <w:i/>
                <w:color w:val="auto"/>
                <w:sz w:val="24"/>
                <w:szCs w:val="24"/>
                <w:lang w:val="en-US"/>
              </w:rPr>
              <w:t>255</w:t>
            </w:r>
            <w:r w:rsidRPr="00DD61A5">
              <w:rPr>
                <w:rFonts w:ascii="Times New Roman" w:hAnsi="Times New Roman"/>
                <w:b/>
                <w:i/>
                <w:color w:val="auto"/>
                <w:sz w:val="24"/>
                <w:szCs w:val="24"/>
              </w:rPr>
              <w:t>/</w:t>
            </w:r>
            <w:r w:rsidRPr="00DD61A5">
              <w:rPr>
                <w:rFonts w:ascii="Times New Roman" w:hAnsi="Times New Roman"/>
                <w:b/>
                <w:i/>
                <w:color w:val="auto"/>
                <w:sz w:val="24"/>
                <w:szCs w:val="24"/>
                <w:lang w:val="en-US"/>
              </w:rPr>
              <w:t>93</w:t>
            </w:r>
            <w:r w:rsidRPr="00DD61A5">
              <w:rPr>
                <w:rFonts w:ascii="Times New Roman" w:hAnsi="Times New Roman"/>
                <w:b/>
                <w:i/>
                <w:color w:val="auto"/>
                <w:sz w:val="24"/>
                <w:szCs w:val="24"/>
              </w:rPr>
              <w:t>» №1).</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0,968103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0,555279 г/с    з дати видачі дозволу </w:t>
            </w:r>
          </w:p>
        </w:tc>
      </w:tr>
    </w:tbl>
    <w:p w:rsidR="00DD61A5" w:rsidRPr="007810D3" w:rsidRDefault="00DD61A5" w:rsidP="00DD61A5">
      <w:pPr>
        <w:jc w:val="center"/>
        <w:rPr>
          <w:rFonts w:ascii="Times New Roman" w:hAnsi="Times New Roman"/>
          <w:b/>
          <w:caps/>
          <w:color w:val="auto"/>
          <w:sz w:val="28"/>
          <w:szCs w:val="28"/>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77 - труба (</w:t>
            </w:r>
            <w:r w:rsidRPr="00DD61A5">
              <w:rPr>
                <w:rFonts w:ascii="Times New Roman" w:hAnsi="Times New Roman"/>
                <w:b/>
                <w:i/>
                <w:color w:val="auto"/>
                <w:sz w:val="24"/>
                <w:szCs w:val="24"/>
                <w:lang w:val="uk-UA"/>
              </w:rPr>
              <w:t>Сушарка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для ролер-боксів</w:t>
            </w:r>
            <w:r w:rsidRPr="00DD61A5">
              <w:rPr>
                <w:rFonts w:ascii="Times New Roman" w:hAnsi="Times New Roman"/>
                <w:b/>
                <w:i/>
                <w:color w:val="auto"/>
                <w:sz w:val="24"/>
                <w:szCs w:val="24"/>
              </w:rPr>
              <w:t xml:space="preserve"> « </w:t>
            </w:r>
            <w:r w:rsidRPr="00DD61A5">
              <w:rPr>
                <w:rFonts w:ascii="Times New Roman" w:hAnsi="Times New Roman"/>
                <w:b/>
                <w:i/>
                <w:color w:val="auto"/>
                <w:sz w:val="24"/>
                <w:szCs w:val="24"/>
                <w:lang w:val="en-US"/>
              </w:rPr>
              <w:t>ELS</w:t>
            </w:r>
            <w:r w:rsidRPr="00DD61A5">
              <w:rPr>
                <w:rFonts w:ascii="Times New Roman" w:hAnsi="Times New Roman"/>
                <w:color w:val="auto"/>
                <w:sz w:val="24"/>
                <w:szCs w:val="24"/>
                <w:lang w:val="en-US"/>
              </w:rPr>
              <w:t xml:space="preserve"> </w:t>
            </w:r>
            <w:r w:rsidRPr="00DD61A5">
              <w:rPr>
                <w:rFonts w:ascii="Times New Roman" w:hAnsi="Times New Roman"/>
                <w:b/>
                <w:i/>
                <w:color w:val="auto"/>
                <w:sz w:val="24"/>
                <w:szCs w:val="24"/>
                <w:lang w:val="en-US"/>
              </w:rPr>
              <w:t>255</w:t>
            </w:r>
            <w:r w:rsidRPr="00DD61A5">
              <w:rPr>
                <w:rFonts w:ascii="Times New Roman" w:hAnsi="Times New Roman"/>
                <w:b/>
                <w:i/>
                <w:color w:val="auto"/>
                <w:sz w:val="24"/>
                <w:szCs w:val="24"/>
              </w:rPr>
              <w:t>/</w:t>
            </w:r>
            <w:r w:rsidRPr="00DD61A5">
              <w:rPr>
                <w:rFonts w:ascii="Times New Roman" w:hAnsi="Times New Roman"/>
                <w:b/>
                <w:i/>
                <w:color w:val="auto"/>
                <w:sz w:val="24"/>
                <w:szCs w:val="24"/>
                <w:lang w:val="en-US"/>
              </w:rPr>
              <w:t>93</w:t>
            </w:r>
            <w:r w:rsidRPr="00DD61A5">
              <w:rPr>
                <w:rFonts w:ascii="Times New Roman" w:hAnsi="Times New Roman"/>
                <w:b/>
                <w:i/>
                <w:color w:val="auto"/>
                <w:sz w:val="24"/>
                <w:szCs w:val="24"/>
              </w:rPr>
              <w:t>» №</w:t>
            </w:r>
            <w:r w:rsidRPr="00DD61A5">
              <w:rPr>
                <w:rFonts w:ascii="Times New Roman" w:hAnsi="Times New Roman"/>
                <w:b/>
                <w:i/>
                <w:color w:val="auto"/>
                <w:sz w:val="24"/>
                <w:szCs w:val="24"/>
                <w:lang w:val="uk-UA"/>
              </w:rPr>
              <w:t>2</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0,583777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0,390830 г/с    з дати видачі дозволу </w:t>
            </w:r>
          </w:p>
        </w:tc>
      </w:tr>
    </w:tbl>
    <w:p w:rsidR="00DD61A5" w:rsidRDefault="00DD61A5" w:rsidP="00DD61A5">
      <w:pPr>
        <w:jc w:val="center"/>
        <w:rPr>
          <w:rFonts w:ascii="Times New Roman" w:hAnsi="Times New Roman"/>
          <w:b/>
          <w:caps/>
          <w:color w:val="auto"/>
          <w:sz w:val="28"/>
          <w:szCs w:val="28"/>
          <w:lang w:val="uk-UA"/>
        </w:rPr>
      </w:pPr>
    </w:p>
    <w:p w:rsidR="007810D3" w:rsidRDefault="007810D3" w:rsidP="00DD61A5">
      <w:pPr>
        <w:jc w:val="center"/>
        <w:rPr>
          <w:rFonts w:ascii="Times New Roman" w:hAnsi="Times New Roman"/>
          <w:b/>
          <w:caps/>
          <w:color w:val="auto"/>
          <w:sz w:val="28"/>
          <w:szCs w:val="28"/>
          <w:lang w:val="uk-UA"/>
        </w:rPr>
      </w:pPr>
    </w:p>
    <w:p w:rsidR="007810D3" w:rsidRDefault="007810D3" w:rsidP="00DD61A5">
      <w:pPr>
        <w:jc w:val="center"/>
        <w:rPr>
          <w:rFonts w:ascii="Times New Roman" w:hAnsi="Times New Roman"/>
          <w:b/>
          <w:caps/>
          <w:color w:val="auto"/>
          <w:sz w:val="28"/>
          <w:szCs w:val="28"/>
          <w:lang w:val="uk-UA"/>
        </w:rPr>
      </w:pPr>
    </w:p>
    <w:p w:rsidR="007810D3" w:rsidRPr="007810D3" w:rsidRDefault="007810D3" w:rsidP="00DD61A5">
      <w:pPr>
        <w:jc w:val="center"/>
        <w:rPr>
          <w:rFonts w:ascii="Times New Roman" w:hAnsi="Times New Roman"/>
          <w:b/>
          <w:caps/>
          <w:color w:val="auto"/>
          <w:sz w:val="28"/>
          <w:szCs w:val="28"/>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78 - труба (Шафи обмивки лабораторії</w:t>
            </w:r>
            <w:r w:rsidRPr="00DD61A5">
              <w:rPr>
                <w:rFonts w:ascii="Times New Roman" w:hAnsi="Times New Roman"/>
                <w:b/>
                <w:i/>
                <w:color w:val="auto"/>
                <w:sz w:val="24"/>
                <w:szCs w:val="24"/>
                <w:lang w:val="uk-UA"/>
              </w:rPr>
              <w:t>)</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35</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lang w:eastAsia="ru-RU"/>
              </w:rPr>
            </w:pPr>
            <w:r w:rsidRPr="00DD61A5">
              <w:rPr>
                <w:rFonts w:ascii="Times New Roman" w:eastAsia="Times New Roman" w:hAnsi="Times New Roman"/>
                <w:color w:val="auto"/>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7810D3"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79 - труба (</w:t>
            </w:r>
            <w:r w:rsidRPr="00DD61A5">
              <w:rPr>
                <w:rFonts w:ascii="Times New Roman" w:hAnsi="Times New Roman"/>
                <w:b/>
                <w:i/>
                <w:color w:val="auto"/>
                <w:sz w:val="24"/>
                <w:szCs w:val="24"/>
                <w:lang w:val="uk-UA"/>
              </w:rPr>
              <w:t>Печі електричні муфельні</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0,000263 г/с    з дати видачі дозволу </w:t>
            </w:r>
          </w:p>
        </w:tc>
      </w:tr>
    </w:tbl>
    <w:p w:rsidR="00DD61A5" w:rsidRPr="007810D3"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80 - труба (</w:t>
            </w:r>
            <w:r w:rsidRPr="00DD61A5">
              <w:rPr>
                <w:rFonts w:ascii="Times New Roman" w:hAnsi="Times New Roman"/>
                <w:b/>
                <w:i/>
                <w:color w:val="auto"/>
                <w:sz w:val="24"/>
                <w:szCs w:val="24"/>
                <w:lang w:val="uk-UA"/>
              </w:rPr>
              <w:t>Лабораторія дільниці декору</w:t>
            </w:r>
            <w:r w:rsidRPr="00DD61A5">
              <w:rPr>
                <w:rFonts w:ascii="Times New Roman" w:hAnsi="Times New Roman"/>
                <w:b/>
                <w:i/>
                <w:color w:val="auto"/>
                <w:sz w:val="24"/>
                <w:szCs w:val="24"/>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Кислота оцтова:</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0,001900 г/с    з дати видачі дозволу </w:t>
            </w:r>
          </w:p>
        </w:tc>
      </w:tr>
    </w:tbl>
    <w:p w:rsidR="00DD61A5" w:rsidRPr="007810D3"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3119"/>
        <w:gridCol w:w="2552"/>
        <w:gridCol w:w="364"/>
        <w:gridCol w:w="2329"/>
        <w:gridCol w:w="2126"/>
        <w:gridCol w:w="142"/>
      </w:tblGrid>
      <w:tr w:rsidR="00DD61A5" w:rsidRPr="00DD61A5" w:rsidTr="00DD61A5">
        <w:trPr>
          <w:gridAfter w:val="1"/>
          <w:wAfter w:w="142" w:type="dxa"/>
          <w:trHeight w:val="113"/>
        </w:trPr>
        <w:tc>
          <w:tcPr>
            <w:tcW w:w="10490" w:type="dxa"/>
            <w:gridSpan w:val="5"/>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81 - труба (</w:t>
            </w:r>
            <w:r w:rsidRPr="00DD61A5">
              <w:rPr>
                <w:rFonts w:ascii="Times New Roman" w:hAnsi="Times New Roman"/>
                <w:b/>
                <w:i/>
                <w:color w:val="auto"/>
                <w:sz w:val="24"/>
                <w:szCs w:val="24"/>
              </w:rPr>
              <w:t xml:space="preserve">АС </w:t>
            </w:r>
            <w:r w:rsidRPr="00DD61A5">
              <w:rPr>
                <w:rFonts w:ascii="Times New Roman" w:hAnsi="Times New Roman"/>
                <w:b/>
                <w:i/>
                <w:color w:val="auto"/>
                <w:sz w:val="24"/>
                <w:szCs w:val="24"/>
                <w:lang w:val="uk-UA"/>
              </w:rPr>
              <w:t>лінії</w:t>
            </w:r>
            <w:r w:rsidRPr="00DD61A5">
              <w:rPr>
                <w:rFonts w:ascii="Times New Roman" w:hAnsi="Times New Roman"/>
                <w:b/>
                <w:i/>
                <w:color w:val="auto"/>
                <w:sz w:val="24"/>
                <w:szCs w:val="24"/>
              </w:rPr>
              <w:t xml:space="preserve"> КВК-10-50 №1</w:t>
            </w:r>
            <w:r w:rsidRPr="00DD61A5">
              <w:rPr>
                <w:rFonts w:ascii="Times New Roman" w:hAnsi="Times New Roman"/>
                <w:b/>
                <w:i/>
                <w:color w:val="auto"/>
                <w:sz w:val="24"/>
                <w:szCs w:val="24"/>
                <w:lang w:val="uk-UA"/>
              </w:rPr>
              <w:t>)</w:t>
            </w:r>
          </w:p>
        </w:tc>
      </w:tr>
      <w:tr w:rsidR="00DD61A5" w:rsidRPr="00DD61A5" w:rsidTr="00DD61A5">
        <w:trPr>
          <w:gridAfter w:val="1"/>
          <w:wAfter w:w="142" w:type="dxa"/>
          <w:trHeight w:val="113"/>
        </w:trPr>
        <w:tc>
          <w:tcPr>
            <w:tcW w:w="10490" w:type="dxa"/>
            <w:gridSpan w:val="5"/>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36</w:t>
            </w:r>
          </w:p>
        </w:tc>
      </w:tr>
      <w:tr w:rsidR="00DD61A5" w:rsidRPr="00DD61A5" w:rsidTr="00DD61A5">
        <w:trPr>
          <w:gridAfter w:val="1"/>
          <w:wAfter w:w="142" w:type="dxa"/>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gridAfter w:val="1"/>
          <w:wAfter w:w="142" w:type="dxa"/>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gridAfter w:val="1"/>
          <w:wAfter w:w="142" w:type="dxa"/>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lang w:eastAsia="ru-RU"/>
              </w:rPr>
            </w:pPr>
            <w:r w:rsidRPr="00DD61A5">
              <w:rPr>
                <w:rFonts w:ascii="Times New Roman" w:eastAsia="Times New Roman" w:hAnsi="Times New Roman"/>
                <w:color w:val="auto"/>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trHeight w:val="170"/>
        </w:trPr>
        <w:tc>
          <w:tcPr>
            <w:tcW w:w="10632" w:type="dxa"/>
            <w:gridSpan w:val="6"/>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trHeight w:val="170"/>
        </w:trPr>
        <w:tc>
          <w:tcPr>
            <w:tcW w:w="6035" w:type="dxa"/>
            <w:gridSpan w:val="3"/>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97" w:type="dxa"/>
            <w:gridSpan w:val="3"/>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0,036917 г/с    з дати видачі дозволу </w:t>
            </w:r>
          </w:p>
        </w:tc>
      </w:tr>
      <w:tr w:rsidR="00DD61A5" w:rsidRPr="00DD61A5" w:rsidTr="00DD61A5">
        <w:trPr>
          <w:trHeight w:val="170"/>
        </w:trPr>
        <w:tc>
          <w:tcPr>
            <w:tcW w:w="6035" w:type="dxa"/>
            <w:gridSpan w:val="3"/>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97" w:type="dxa"/>
            <w:gridSpan w:val="3"/>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0,014900г/с    з дати видачі дозволу </w:t>
            </w:r>
          </w:p>
        </w:tc>
      </w:tr>
    </w:tbl>
    <w:p w:rsidR="00DD61A5" w:rsidRPr="007810D3"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3119"/>
        <w:gridCol w:w="2552"/>
        <w:gridCol w:w="364"/>
        <w:gridCol w:w="2329"/>
        <w:gridCol w:w="2126"/>
        <w:gridCol w:w="142"/>
      </w:tblGrid>
      <w:tr w:rsidR="00DD61A5" w:rsidRPr="00DD61A5" w:rsidTr="00DD61A5">
        <w:trPr>
          <w:gridAfter w:val="1"/>
          <w:wAfter w:w="142" w:type="dxa"/>
          <w:trHeight w:val="113"/>
        </w:trPr>
        <w:tc>
          <w:tcPr>
            <w:tcW w:w="10490" w:type="dxa"/>
            <w:gridSpan w:val="5"/>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82 - труба (</w:t>
            </w:r>
            <w:r w:rsidRPr="00DD61A5">
              <w:rPr>
                <w:rFonts w:ascii="Times New Roman" w:hAnsi="Times New Roman"/>
                <w:b/>
                <w:i/>
                <w:color w:val="auto"/>
                <w:sz w:val="24"/>
                <w:szCs w:val="24"/>
              </w:rPr>
              <w:t xml:space="preserve">АС </w:t>
            </w:r>
            <w:r w:rsidRPr="00DD61A5">
              <w:rPr>
                <w:rFonts w:ascii="Times New Roman" w:hAnsi="Times New Roman"/>
                <w:b/>
                <w:i/>
                <w:color w:val="auto"/>
                <w:sz w:val="24"/>
                <w:szCs w:val="24"/>
                <w:lang w:val="uk-UA"/>
              </w:rPr>
              <w:t>лінії</w:t>
            </w:r>
            <w:r w:rsidRPr="00DD61A5">
              <w:rPr>
                <w:rFonts w:ascii="Times New Roman" w:hAnsi="Times New Roman"/>
                <w:b/>
                <w:i/>
                <w:color w:val="auto"/>
                <w:sz w:val="24"/>
                <w:szCs w:val="24"/>
              </w:rPr>
              <w:t xml:space="preserve"> КВК-10-50 №</w:t>
            </w:r>
            <w:r w:rsidRPr="00DD61A5">
              <w:rPr>
                <w:rFonts w:ascii="Times New Roman" w:hAnsi="Times New Roman"/>
                <w:b/>
                <w:i/>
                <w:color w:val="auto"/>
                <w:sz w:val="24"/>
                <w:szCs w:val="24"/>
                <w:lang w:val="uk-UA"/>
              </w:rPr>
              <w:t>2)</w:t>
            </w:r>
          </w:p>
        </w:tc>
      </w:tr>
      <w:tr w:rsidR="00DD61A5" w:rsidRPr="00DD61A5" w:rsidTr="00DD61A5">
        <w:trPr>
          <w:gridAfter w:val="1"/>
          <w:wAfter w:w="142" w:type="dxa"/>
          <w:trHeight w:val="113"/>
        </w:trPr>
        <w:tc>
          <w:tcPr>
            <w:tcW w:w="10490" w:type="dxa"/>
            <w:gridSpan w:val="5"/>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37</w:t>
            </w:r>
          </w:p>
        </w:tc>
      </w:tr>
      <w:tr w:rsidR="00DD61A5" w:rsidRPr="00DD61A5" w:rsidTr="00DD61A5">
        <w:trPr>
          <w:gridAfter w:val="1"/>
          <w:wAfter w:w="142" w:type="dxa"/>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gridAfter w:val="1"/>
          <w:wAfter w:w="142" w:type="dxa"/>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gridAfter w:val="1"/>
          <w:wAfter w:w="142" w:type="dxa"/>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trHeight w:val="170"/>
        </w:trPr>
        <w:tc>
          <w:tcPr>
            <w:tcW w:w="10632" w:type="dxa"/>
            <w:gridSpan w:val="6"/>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trHeight w:val="170"/>
        </w:trPr>
        <w:tc>
          <w:tcPr>
            <w:tcW w:w="6035" w:type="dxa"/>
            <w:gridSpan w:val="3"/>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97" w:type="dxa"/>
            <w:gridSpan w:val="3"/>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0,038958 г/с    з дати видачі дозволу </w:t>
            </w:r>
          </w:p>
        </w:tc>
      </w:tr>
      <w:tr w:rsidR="00DD61A5" w:rsidRPr="00DD61A5" w:rsidTr="00DD61A5">
        <w:trPr>
          <w:trHeight w:val="170"/>
        </w:trPr>
        <w:tc>
          <w:tcPr>
            <w:tcW w:w="6035" w:type="dxa"/>
            <w:gridSpan w:val="3"/>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97" w:type="dxa"/>
            <w:gridSpan w:val="3"/>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0,021652 г/с    з дати видачі дозволу </w:t>
            </w:r>
          </w:p>
        </w:tc>
      </w:tr>
    </w:tbl>
    <w:p w:rsidR="007810D3" w:rsidRDefault="007810D3" w:rsidP="00DD61A5">
      <w:pPr>
        <w:jc w:val="center"/>
        <w:rPr>
          <w:rFonts w:ascii="Times New Roman" w:hAnsi="Times New Roman"/>
          <w:b/>
          <w:caps/>
          <w:color w:val="auto"/>
          <w:sz w:val="16"/>
          <w:szCs w:val="16"/>
          <w:lang w:val="uk-UA"/>
        </w:rPr>
        <w:sectPr w:rsidR="007810D3">
          <w:pgSz w:w="11906" w:h="16838"/>
          <w:pgMar w:top="1134" w:right="850" w:bottom="1134" w:left="1701" w:header="708" w:footer="708" w:gutter="0"/>
          <w:cols w:space="708"/>
          <w:docGrid w:linePitch="360"/>
        </w:sectPr>
      </w:pPr>
    </w:p>
    <w:tbl>
      <w:tblPr>
        <w:tblW w:w="10632" w:type="dxa"/>
        <w:tblInd w:w="-601" w:type="dxa"/>
        <w:tblLayout w:type="fixed"/>
        <w:tblLook w:val="04A0" w:firstRow="1" w:lastRow="0" w:firstColumn="1" w:lastColumn="0" w:noHBand="0" w:noVBand="1"/>
      </w:tblPr>
      <w:tblGrid>
        <w:gridCol w:w="2977"/>
        <w:gridCol w:w="142"/>
        <w:gridCol w:w="2552"/>
        <w:gridCol w:w="364"/>
        <w:gridCol w:w="2329"/>
        <w:gridCol w:w="2126"/>
        <w:gridCol w:w="142"/>
      </w:tblGrid>
      <w:tr w:rsidR="00DD61A5" w:rsidRPr="00DD61A5" w:rsidTr="00DD61A5">
        <w:trPr>
          <w:gridAfter w:val="1"/>
          <w:wAfter w:w="142" w:type="dxa"/>
          <w:trHeight w:val="113"/>
        </w:trPr>
        <w:tc>
          <w:tcPr>
            <w:tcW w:w="10490" w:type="dxa"/>
            <w:gridSpan w:val="6"/>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83 - </w:t>
            </w:r>
            <w:r w:rsidRPr="00DD61A5">
              <w:rPr>
                <w:rFonts w:ascii="Times New Roman" w:hAnsi="Times New Roman"/>
                <w:b/>
                <w:i/>
                <w:color w:val="auto"/>
                <w:sz w:val="24"/>
                <w:szCs w:val="24"/>
              </w:rPr>
              <w:t>дефлектор (Ремонтно-</w:t>
            </w:r>
            <w:r w:rsidRPr="00DD61A5">
              <w:rPr>
                <w:rFonts w:ascii="Times New Roman" w:hAnsi="Times New Roman"/>
                <w:b/>
                <w:i/>
                <w:color w:val="auto"/>
                <w:sz w:val="24"/>
                <w:szCs w:val="24"/>
                <w:lang w:val="uk-UA"/>
              </w:rPr>
              <w:t>механічна дільниця</w:t>
            </w:r>
            <w:r w:rsidRPr="00DD61A5">
              <w:rPr>
                <w:rFonts w:ascii="Times New Roman" w:hAnsi="Times New Roman"/>
                <w:b/>
                <w:i/>
                <w:color w:val="auto"/>
                <w:sz w:val="24"/>
                <w:szCs w:val="24"/>
              </w:rPr>
              <w:t>)</w:t>
            </w:r>
          </w:p>
        </w:tc>
      </w:tr>
      <w:tr w:rsidR="00DD61A5" w:rsidRPr="00DD61A5" w:rsidTr="00DD61A5">
        <w:trPr>
          <w:gridAfter w:val="1"/>
          <w:wAfter w:w="142" w:type="dxa"/>
          <w:trHeight w:val="113"/>
        </w:trPr>
        <w:tc>
          <w:tcPr>
            <w:tcW w:w="10490" w:type="dxa"/>
            <w:gridSpan w:val="6"/>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38</w:t>
            </w:r>
          </w:p>
        </w:tc>
      </w:tr>
      <w:tr w:rsidR="00DD61A5" w:rsidRPr="00DD61A5" w:rsidTr="00DD61A5">
        <w:trPr>
          <w:gridAfter w:val="1"/>
          <w:wAfter w:w="142" w:type="dxa"/>
          <w:trHeight w:val="776"/>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694"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gridAfter w:val="1"/>
          <w:wAfter w:w="142" w:type="dxa"/>
          <w:trHeight w:val="170"/>
        </w:trPr>
        <w:tc>
          <w:tcPr>
            <w:tcW w:w="2977"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694"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gridAfter w:val="1"/>
          <w:wAfter w:w="142" w:type="dxa"/>
          <w:trHeight w:val="170"/>
        </w:trPr>
        <w:tc>
          <w:tcPr>
            <w:tcW w:w="2977"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694"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gridAfter w:val="1"/>
          <w:wAfter w:w="142" w:type="dxa"/>
          <w:trHeight w:val="347"/>
        </w:trPr>
        <w:tc>
          <w:tcPr>
            <w:tcW w:w="2977"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ind w:left="33"/>
              <w:jc w:val="center"/>
              <w:rPr>
                <w:rFonts w:ascii="Times New Roman" w:eastAsia="Times New Roman" w:hAnsi="Times New Roman"/>
                <w:color w:val="auto"/>
                <w:sz w:val="24"/>
                <w:szCs w:val="24"/>
                <w:lang w:val="uk-UA" w:eastAsia="ru-RU"/>
              </w:rPr>
            </w:pPr>
            <w:r w:rsidRPr="00DD61A5">
              <w:rPr>
                <w:rFonts w:ascii="Times New Roman" w:hAnsi="Times New Roman"/>
                <w:color w:val="auto"/>
                <w:sz w:val="24"/>
                <w:szCs w:val="24"/>
                <w:lang w:val="uk-UA"/>
              </w:rPr>
              <w:t>Манган та його сполуки в перерахунку на діоксид мангану</w:t>
            </w:r>
          </w:p>
        </w:tc>
        <w:tc>
          <w:tcPr>
            <w:tcW w:w="2694" w:type="dxa"/>
            <w:gridSpan w:val="2"/>
            <w:vMerge w:val="restart"/>
            <w:tcBorders>
              <w:top w:val="single" w:sz="4" w:space="0" w:color="auto"/>
              <w:left w:val="nil"/>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hAnsi="Times New Roman"/>
                <w:color w:val="auto"/>
                <w:sz w:val="24"/>
                <w:szCs w:val="24"/>
                <w:lang w:val="uk-UA"/>
              </w:rPr>
              <w:t xml:space="preserve"> (сумарна концентрація цих речовин не повинна перевищувати вказане значення)</w:t>
            </w:r>
          </w:p>
        </w:tc>
        <w:tc>
          <w:tcPr>
            <w:tcW w:w="2693" w:type="dxa"/>
            <w:gridSpan w:val="2"/>
            <w:vMerge w:val="restart"/>
            <w:tcBorders>
              <w:top w:val="single" w:sz="4" w:space="0" w:color="auto"/>
              <w:left w:val="nil"/>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5</w:t>
            </w:r>
          </w:p>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hAnsi="Times New Roman"/>
                <w:color w:val="auto"/>
                <w:sz w:val="24"/>
                <w:szCs w:val="24"/>
                <w:lang w:val="uk-UA"/>
              </w:rPr>
              <w:t xml:space="preserve"> (сумарна концентрація цих речовин не повинна перевищувати вказане значення)</w:t>
            </w:r>
          </w:p>
        </w:tc>
        <w:tc>
          <w:tcPr>
            <w:tcW w:w="2126" w:type="dxa"/>
            <w:vMerge w:val="restart"/>
            <w:tcBorders>
              <w:top w:val="single" w:sz="4" w:space="0" w:color="auto"/>
              <w:left w:val="nil"/>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p>
        </w:tc>
      </w:tr>
      <w:tr w:rsidR="00DD61A5" w:rsidRPr="00DD61A5" w:rsidTr="00DD61A5">
        <w:trPr>
          <w:gridAfter w:val="1"/>
          <w:wAfter w:w="142" w:type="dxa"/>
          <w:trHeight w:val="34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ind w:left="33"/>
              <w:jc w:val="center"/>
              <w:rPr>
                <w:rFonts w:ascii="Times New Roman" w:hAnsi="Times New Roman"/>
                <w:color w:val="auto"/>
                <w:sz w:val="24"/>
                <w:szCs w:val="24"/>
                <w:lang w:val="uk-UA"/>
              </w:rPr>
            </w:pPr>
            <w:r w:rsidRPr="00DD61A5">
              <w:rPr>
                <w:rFonts w:ascii="Times New Roman" w:hAnsi="Times New Roman"/>
                <w:color w:val="auto"/>
                <w:sz w:val="24"/>
                <w:szCs w:val="24"/>
                <w:lang w:val="uk-UA"/>
              </w:rPr>
              <w:t xml:space="preserve">Фториди, що легко розчиняються (наприклад </w:t>
            </w:r>
            <w:r w:rsidRPr="00DD61A5">
              <w:rPr>
                <w:rFonts w:ascii="Times New Roman" w:hAnsi="Times New Roman"/>
                <w:color w:val="auto"/>
                <w:sz w:val="24"/>
                <w:szCs w:val="24"/>
                <w:lang w:val="en-US"/>
              </w:rPr>
              <w:t>NaF</w:t>
            </w:r>
            <w:r w:rsidRPr="00DD61A5">
              <w:rPr>
                <w:rFonts w:ascii="Times New Roman" w:hAnsi="Times New Roman"/>
                <w:color w:val="auto"/>
                <w:sz w:val="24"/>
                <w:szCs w:val="24"/>
                <w:lang w:val="uk-UA"/>
              </w:rPr>
              <w:t>), та їх сполуки в перерахунку на фтор</w:t>
            </w:r>
          </w:p>
        </w:tc>
        <w:tc>
          <w:tcPr>
            <w:tcW w:w="2694" w:type="dxa"/>
            <w:gridSpan w:val="2"/>
            <w:vMerge/>
            <w:tcBorders>
              <w:left w:val="nil"/>
              <w:right w:val="single" w:sz="4" w:space="0" w:color="000000"/>
            </w:tcBorders>
            <w:shd w:val="clear" w:color="auto" w:fill="auto"/>
          </w:tcPr>
          <w:p w:rsidR="00DD61A5" w:rsidRPr="00DD61A5" w:rsidRDefault="00DD61A5" w:rsidP="00DD61A5">
            <w:pPr>
              <w:rPr>
                <w:rFonts w:ascii="Times New Roman" w:eastAsia="Times New Roman" w:hAnsi="Times New Roman"/>
                <w:color w:val="auto"/>
                <w:sz w:val="24"/>
                <w:szCs w:val="24"/>
                <w:lang w:val="uk-UA" w:eastAsia="ru-RU"/>
              </w:rPr>
            </w:pPr>
          </w:p>
        </w:tc>
        <w:tc>
          <w:tcPr>
            <w:tcW w:w="2693" w:type="dxa"/>
            <w:gridSpan w:val="2"/>
            <w:vMerge/>
            <w:tcBorders>
              <w:left w:val="nil"/>
              <w:right w:val="single" w:sz="4" w:space="0" w:color="000000"/>
            </w:tcBorders>
            <w:shd w:val="clear" w:color="auto" w:fill="auto"/>
          </w:tcPr>
          <w:p w:rsidR="00DD61A5" w:rsidRPr="00DD61A5" w:rsidRDefault="00DD61A5" w:rsidP="00DD61A5">
            <w:pPr>
              <w:rPr>
                <w:rFonts w:ascii="Times New Roman" w:eastAsia="Times New Roman" w:hAnsi="Times New Roman"/>
                <w:color w:val="auto"/>
                <w:sz w:val="24"/>
                <w:szCs w:val="24"/>
                <w:lang w:val="uk-UA" w:eastAsia="ru-RU"/>
              </w:rPr>
            </w:pPr>
          </w:p>
        </w:tc>
        <w:tc>
          <w:tcPr>
            <w:tcW w:w="2126" w:type="dxa"/>
            <w:vMerge/>
            <w:tcBorders>
              <w:left w:val="nil"/>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eastAsia="ru-RU"/>
              </w:rPr>
            </w:pPr>
          </w:p>
        </w:tc>
      </w:tr>
      <w:tr w:rsidR="00DD61A5" w:rsidRPr="00DD61A5" w:rsidTr="00DD61A5">
        <w:trPr>
          <w:gridAfter w:val="1"/>
          <w:wAfter w:w="142" w:type="dxa"/>
          <w:trHeight w:val="34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DD61A5" w:rsidRPr="00DD61A5" w:rsidRDefault="00DD61A5" w:rsidP="00DD61A5">
            <w:pPr>
              <w:ind w:left="33"/>
              <w:jc w:val="center"/>
              <w:rPr>
                <w:rFonts w:ascii="Times New Roman" w:hAnsi="Times New Roman"/>
                <w:color w:val="auto"/>
                <w:sz w:val="24"/>
                <w:szCs w:val="24"/>
                <w:lang w:val="uk-UA"/>
              </w:rPr>
            </w:pPr>
            <w:r w:rsidRPr="00DD61A5">
              <w:rPr>
                <w:rFonts w:ascii="Times New Roman" w:hAnsi="Times New Roman"/>
                <w:color w:val="auto"/>
                <w:sz w:val="24"/>
                <w:szCs w:val="24"/>
                <w:lang w:val="uk-UA"/>
              </w:rPr>
              <w:t>Хром та його сполуки в перерахунку на триоксид хрому</w:t>
            </w:r>
          </w:p>
        </w:tc>
        <w:tc>
          <w:tcPr>
            <w:tcW w:w="2694" w:type="dxa"/>
            <w:gridSpan w:val="2"/>
            <w:vMerge/>
            <w:tcBorders>
              <w:left w:val="nil"/>
              <w:bottom w:val="single" w:sz="4" w:space="0" w:color="auto"/>
              <w:right w:val="single" w:sz="4" w:space="0" w:color="000000"/>
            </w:tcBorders>
            <w:shd w:val="clear" w:color="auto" w:fill="auto"/>
          </w:tcPr>
          <w:p w:rsidR="00DD61A5" w:rsidRPr="00DD61A5" w:rsidRDefault="00DD61A5" w:rsidP="00DD61A5">
            <w:pPr>
              <w:rPr>
                <w:rFonts w:ascii="Times New Roman" w:eastAsia="Times New Roman" w:hAnsi="Times New Roman"/>
                <w:color w:val="auto"/>
                <w:sz w:val="24"/>
                <w:szCs w:val="24"/>
                <w:lang w:val="uk-UA" w:eastAsia="ru-RU"/>
              </w:rPr>
            </w:pPr>
          </w:p>
        </w:tc>
        <w:tc>
          <w:tcPr>
            <w:tcW w:w="2693" w:type="dxa"/>
            <w:gridSpan w:val="2"/>
            <w:vMerge/>
            <w:tcBorders>
              <w:left w:val="nil"/>
              <w:bottom w:val="single" w:sz="4" w:space="0" w:color="auto"/>
              <w:right w:val="single" w:sz="4" w:space="0" w:color="000000"/>
            </w:tcBorders>
            <w:shd w:val="clear" w:color="auto" w:fill="auto"/>
          </w:tcPr>
          <w:p w:rsidR="00DD61A5" w:rsidRPr="00DD61A5" w:rsidRDefault="00DD61A5" w:rsidP="00DD61A5">
            <w:pPr>
              <w:rPr>
                <w:rFonts w:ascii="Times New Roman" w:eastAsia="Times New Roman" w:hAnsi="Times New Roman"/>
                <w:color w:val="auto"/>
                <w:sz w:val="24"/>
                <w:szCs w:val="24"/>
                <w:lang w:val="uk-UA" w:eastAsia="ru-RU"/>
              </w:rPr>
            </w:pPr>
          </w:p>
        </w:tc>
        <w:tc>
          <w:tcPr>
            <w:tcW w:w="2126" w:type="dxa"/>
            <w:vMerge/>
            <w:tcBorders>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eastAsia="ru-RU"/>
              </w:rPr>
            </w:pPr>
          </w:p>
        </w:tc>
      </w:tr>
      <w:tr w:rsidR="00DD61A5" w:rsidRPr="00DD61A5" w:rsidTr="00DD61A5">
        <w:trPr>
          <w:trHeight w:val="170"/>
        </w:trPr>
        <w:tc>
          <w:tcPr>
            <w:tcW w:w="10632" w:type="dxa"/>
            <w:gridSpan w:val="7"/>
            <w:tcBorders>
              <w:top w:val="nil"/>
              <w:left w:val="nil"/>
              <w:bottom w:val="nil"/>
              <w:right w:val="nil"/>
            </w:tcBorders>
            <w:shd w:val="clear" w:color="auto" w:fill="auto"/>
            <w:hideMark/>
          </w:tcPr>
          <w:p w:rsidR="00DD61A5" w:rsidRPr="00DD61A5" w:rsidRDefault="00DD61A5" w:rsidP="007810D3">
            <w:pPr>
              <w:spacing w:before="120"/>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trHeight w:val="170"/>
        </w:trPr>
        <w:tc>
          <w:tcPr>
            <w:tcW w:w="6035"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Залізо та його сполуки у перерахунку на залізо:</w:t>
            </w:r>
          </w:p>
        </w:tc>
        <w:tc>
          <w:tcPr>
            <w:tcW w:w="4597" w:type="dxa"/>
            <w:gridSpan w:val="3"/>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0,054286 г/с    з дати видачі дозволу</w:t>
            </w:r>
          </w:p>
        </w:tc>
      </w:tr>
      <w:tr w:rsidR="00DD61A5" w:rsidRPr="00DD61A5" w:rsidTr="00DD61A5">
        <w:trPr>
          <w:trHeight w:val="170"/>
        </w:trPr>
        <w:tc>
          <w:tcPr>
            <w:tcW w:w="6035"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Нікель та його сполуки в перерахунку на нікель:</w:t>
            </w:r>
          </w:p>
        </w:tc>
        <w:tc>
          <w:tcPr>
            <w:tcW w:w="4597" w:type="dxa"/>
            <w:gridSpan w:val="3"/>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0,000778 г/с    з дати видачі дозволу</w:t>
            </w:r>
          </w:p>
        </w:tc>
      </w:tr>
      <w:tr w:rsidR="00DD61A5" w:rsidRPr="00DD61A5" w:rsidTr="00DD61A5">
        <w:trPr>
          <w:trHeight w:val="170"/>
        </w:trPr>
        <w:tc>
          <w:tcPr>
            <w:tcW w:w="6035"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Алюмінію оксид:</w:t>
            </w:r>
          </w:p>
        </w:tc>
        <w:tc>
          <w:tcPr>
            <w:tcW w:w="4597" w:type="dxa"/>
            <w:gridSpan w:val="3"/>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0,003013 г/с    з дати видачі дозволу</w:t>
            </w:r>
          </w:p>
        </w:tc>
      </w:tr>
      <w:tr w:rsidR="00DD61A5" w:rsidRPr="00DD61A5" w:rsidTr="00DD61A5">
        <w:trPr>
          <w:trHeight w:val="170"/>
        </w:trPr>
        <w:tc>
          <w:tcPr>
            <w:tcW w:w="6035" w:type="dxa"/>
            <w:gridSpan w:val="4"/>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97" w:type="dxa"/>
            <w:gridSpan w:val="3"/>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0,014969 г/с    з дати видачі дозволу </w:t>
            </w:r>
          </w:p>
        </w:tc>
      </w:tr>
      <w:tr w:rsidR="00DD61A5" w:rsidRPr="00DD61A5" w:rsidTr="00DD61A5">
        <w:trPr>
          <w:trHeight w:val="170"/>
        </w:trPr>
        <w:tc>
          <w:tcPr>
            <w:tcW w:w="6035" w:type="dxa"/>
            <w:gridSpan w:val="4"/>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97" w:type="dxa"/>
            <w:gridSpan w:val="3"/>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0,010643 г/с    з дати видачі дозволу </w:t>
            </w:r>
          </w:p>
        </w:tc>
      </w:tr>
      <w:tr w:rsidR="00DD61A5" w:rsidRPr="00DD61A5" w:rsidTr="00DD61A5">
        <w:trPr>
          <w:trHeight w:val="170"/>
        </w:trPr>
        <w:tc>
          <w:tcPr>
            <w:tcW w:w="6035" w:type="dxa"/>
            <w:gridSpan w:val="4"/>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Фтор і його пароподібні та газоподібні сполуки в перерахунку на фтористий водень:</w:t>
            </w:r>
          </w:p>
        </w:tc>
        <w:tc>
          <w:tcPr>
            <w:tcW w:w="4597" w:type="dxa"/>
            <w:gridSpan w:val="3"/>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0,000680 г/с    з дати видачі дозволу</w:t>
            </w:r>
          </w:p>
        </w:tc>
      </w:tr>
      <w:tr w:rsidR="00DD61A5" w:rsidRPr="00DD61A5" w:rsidTr="00DD61A5">
        <w:trPr>
          <w:gridAfter w:val="1"/>
          <w:wAfter w:w="142" w:type="dxa"/>
          <w:trHeight w:val="113"/>
        </w:trPr>
        <w:tc>
          <w:tcPr>
            <w:tcW w:w="10490" w:type="dxa"/>
            <w:gridSpan w:val="6"/>
            <w:tcBorders>
              <w:top w:val="nil"/>
              <w:left w:val="nil"/>
              <w:bottom w:val="nil"/>
              <w:right w:val="nil"/>
            </w:tcBorders>
            <w:shd w:val="clear" w:color="auto" w:fill="auto"/>
            <w:noWrap/>
            <w:vAlign w:val="center"/>
          </w:tcPr>
          <w:p w:rsidR="00DD61A5" w:rsidRPr="00DD61A5" w:rsidRDefault="00DD61A5" w:rsidP="00DD61A5">
            <w:pPr>
              <w:ind w:left="3153" w:hanging="3153"/>
              <w:rPr>
                <w:rFonts w:ascii="Times New Roman" w:eastAsia="Times New Roman" w:hAnsi="Times New Roman"/>
                <w:color w:val="auto"/>
                <w:sz w:val="16"/>
                <w:szCs w:val="16"/>
                <w:lang w:val="uk-UA" w:eastAsia="ru-RU"/>
              </w:rPr>
            </w:pPr>
          </w:p>
          <w:p w:rsidR="00DD61A5" w:rsidRPr="00DD61A5" w:rsidRDefault="00DD61A5" w:rsidP="007810D3">
            <w:pPr>
              <w:spacing w:before="240"/>
              <w:ind w:left="3153" w:hanging="3153"/>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84 - </w:t>
            </w:r>
            <w:r w:rsidRPr="00DD61A5">
              <w:rPr>
                <w:rFonts w:ascii="Times New Roman" w:hAnsi="Times New Roman"/>
                <w:b/>
                <w:i/>
                <w:color w:val="auto"/>
                <w:sz w:val="24"/>
                <w:szCs w:val="24"/>
                <w:lang w:val="uk-UA"/>
              </w:rPr>
              <w:t>Система вентиляторів «СХІД»</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(Дільниця по виробництву прес- порошку)</w:t>
            </w:r>
          </w:p>
        </w:tc>
      </w:tr>
      <w:tr w:rsidR="00DD61A5" w:rsidRPr="00DD61A5" w:rsidTr="00DD61A5">
        <w:trPr>
          <w:gridAfter w:val="1"/>
          <w:wAfter w:w="142" w:type="dxa"/>
          <w:trHeight w:val="113"/>
        </w:trPr>
        <w:tc>
          <w:tcPr>
            <w:tcW w:w="10490" w:type="dxa"/>
            <w:gridSpan w:val="6"/>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39</w:t>
            </w:r>
          </w:p>
        </w:tc>
      </w:tr>
      <w:tr w:rsidR="00DD61A5" w:rsidRPr="00DD61A5" w:rsidTr="00DD61A5">
        <w:trPr>
          <w:gridAfter w:val="1"/>
          <w:wAfter w:w="142" w:type="dxa"/>
          <w:trHeight w:val="776"/>
        </w:trPr>
        <w:tc>
          <w:tcPr>
            <w:tcW w:w="3119" w:type="dxa"/>
            <w:gridSpan w:val="2"/>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gridAfter w:val="1"/>
          <w:wAfter w:w="142" w:type="dxa"/>
          <w:trHeight w:val="170"/>
        </w:trPr>
        <w:tc>
          <w:tcPr>
            <w:tcW w:w="3119" w:type="dxa"/>
            <w:gridSpan w:val="2"/>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gridAfter w:val="1"/>
          <w:wAfter w:w="142" w:type="dxa"/>
          <w:trHeight w:val="170"/>
        </w:trPr>
        <w:tc>
          <w:tcPr>
            <w:tcW w:w="3119" w:type="dxa"/>
            <w:gridSpan w:val="2"/>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7810D3" w:rsidRDefault="007810D3" w:rsidP="00DD61A5">
      <w:pPr>
        <w:jc w:val="center"/>
        <w:rPr>
          <w:rFonts w:ascii="Times New Roman" w:hAnsi="Times New Roman"/>
          <w:b/>
          <w:caps/>
          <w:color w:val="auto"/>
          <w:sz w:val="16"/>
          <w:szCs w:val="16"/>
          <w:lang w:val="uk-UA"/>
        </w:rPr>
        <w:sectPr w:rsidR="007810D3">
          <w:pgSz w:w="11906" w:h="16838"/>
          <w:pgMar w:top="1134" w:right="850" w:bottom="1134" w:left="1701" w:header="708" w:footer="708" w:gutter="0"/>
          <w:cols w:space="708"/>
          <w:docGrid w:linePitch="360"/>
        </w:sectPr>
      </w:pPr>
    </w:p>
    <w:p w:rsidR="00DD61A5" w:rsidRPr="00DD61A5" w:rsidRDefault="00DD61A5" w:rsidP="00DD61A5">
      <w:pPr>
        <w:jc w:val="center"/>
        <w:rPr>
          <w:rFonts w:ascii="Times New Roman" w:hAnsi="Times New Roman"/>
          <w:b/>
          <w:caps/>
          <w:color w:val="auto"/>
          <w:sz w:val="16"/>
          <w:szCs w:val="16"/>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85 - </w:t>
            </w:r>
            <w:r w:rsidRPr="00DD61A5">
              <w:rPr>
                <w:rFonts w:ascii="Times New Roman" w:hAnsi="Times New Roman"/>
                <w:b/>
                <w:i/>
                <w:color w:val="auto"/>
                <w:sz w:val="24"/>
                <w:szCs w:val="24"/>
                <w:lang w:val="uk-UA"/>
              </w:rPr>
              <w:t>Система вентиляторів «ЗАХІД»</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(Дільниця по виробництву прес-порошку)</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40</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7810D3" w:rsidRDefault="00DD61A5" w:rsidP="00DD61A5">
      <w:pPr>
        <w:jc w:val="center"/>
        <w:rPr>
          <w:rFonts w:ascii="Times New Roman" w:hAnsi="Times New Roman"/>
          <w:b/>
          <w:caps/>
          <w:color w:val="auto"/>
          <w:sz w:val="24"/>
          <w:szCs w:val="24"/>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100 - </w:t>
            </w:r>
            <w:r w:rsidRPr="00DD61A5">
              <w:rPr>
                <w:rFonts w:ascii="Times New Roman" w:hAnsi="Times New Roman"/>
                <w:b/>
                <w:i/>
                <w:color w:val="auto"/>
                <w:sz w:val="24"/>
                <w:szCs w:val="24"/>
              </w:rPr>
              <w:t>труба (</w:t>
            </w:r>
            <w:r w:rsidRPr="00DD61A5">
              <w:rPr>
                <w:rFonts w:ascii="Times New Roman" w:hAnsi="Times New Roman"/>
                <w:b/>
                <w:i/>
                <w:color w:val="auto"/>
                <w:sz w:val="24"/>
                <w:szCs w:val="24"/>
                <w:lang w:val="uk-UA"/>
              </w:rPr>
              <w:t>Склад сировини - Система фільтрації сировини</w:t>
            </w:r>
            <w:r w:rsidRPr="00DD61A5">
              <w:rPr>
                <w:rFonts w:ascii="Times New Roman" w:hAnsi="Times New Roman"/>
                <w:b/>
                <w:i/>
                <w:color w:val="auto"/>
                <w:sz w:val="24"/>
                <w:szCs w:val="24"/>
              </w:rPr>
              <w:t>)</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41</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p>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101 -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(Склад сировини- Аспірація подачі сировини з боксу автомобілів)</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42</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7810D3" w:rsidRDefault="00DD61A5" w:rsidP="00DD61A5">
      <w:pPr>
        <w:jc w:val="center"/>
        <w:rPr>
          <w:rFonts w:ascii="Times New Roman" w:hAnsi="Times New Roman"/>
          <w:b/>
          <w:caps/>
          <w:color w:val="auto"/>
          <w:sz w:val="24"/>
          <w:szCs w:val="24"/>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102 -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(Дільниця приготування глазурі – Аспірація млина приготування глазурі)</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43</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10490" w:type="dxa"/>
            <w:gridSpan w:val="4"/>
            <w:tcBorders>
              <w:top w:val="nil"/>
              <w:left w:val="single" w:sz="4" w:space="0" w:color="auto"/>
              <w:bottom w:val="single" w:sz="4" w:space="0" w:color="auto"/>
              <w:right w:val="single" w:sz="4" w:space="0" w:color="000000"/>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7810D3" w:rsidRDefault="007810D3" w:rsidP="00DD61A5">
      <w:pPr>
        <w:jc w:val="center"/>
        <w:rPr>
          <w:rFonts w:ascii="Times New Roman" w:hAnsi="Times New Roman"/>
          <w:b/>
          <w:caps/>
          <w:color w:val="auto"/>
          <w:sz w:val="16"/>
          <w:szCs w:val="16"/>
          <w:lang w:val="uk-UA"/>
        </w:rPr>
        <w:sectPr w:rsidR="007810D3">
          <w:pgSz w:w="11906" w:h="16838"/>
          <w:pgMar w:top="1134" w:right="850" w:bottom="1134" w:left="1701" w:header="708" w:footer="708" w:gutter="0"/>
          <w:cols w:space="708"/>
          <w:docGrid w:linePitch="360"/>
        </w:sect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103 -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(Дільниця підготовки маси та отримання прес-порошку. Аспірація завантаження силосів для АТМ монопорози)</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44</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7810D3" w:rsidRDefault="00DD61A5" w:rsidP="00DD61A5">
      <w:pPr>
        <w:jc w:val="center"/>
        <w:rPr>
          <w:rFonts w:ascii="Times New Roman" w:hAnsi="Times New Roman"/>
          <w:b/>
          <w:caps/>
          <w:color w:val="auto"/>
          <w:sz w:val="24"/>
          <w:szCs w:val="24"/>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104 -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(Дільниця підготовки маси і отримання прес-порошку. Аспірація завантаження силосів для АТМ Грес)</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                                                                                                                                                     Таблиця 45</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7810D3" w:rsidRDefault="00DD61A5" w:rsidP="00DD61A5">
      <w:pPr>
        <w:jc w:val="center"/>
        <w:rPr>
          <w:rFonts w:ascii="Times New Roman" w:hAnsi="Times New Roman"/>
          <w:b/>
          <w:caps/>
          <w:color w:val="auto"/>
          <w:sz w:val="24"/>
          <w:szCs w:val="24"/>
          <w:lang w:val="uk-UA"/>
        </w:rPr>
      </w:pPr>
    </w:p>
    <w:tbl>
      <w:tblPr>
        <w:tblW w:w="10490" w:type="dxa"/>
        <w:tblInd w:w="-601" w:type="dxa"/>
        <w:tblLayout w:type="fixed"/>
        <w:tblLook w:val="04A0" w:firstRow="1" w:lastRow="0" w:firstColumn="1" w:lastColumn="0" w:noHBand="0" w:noVBand="1"/>
      </w:tblPr>
      <w:tblGrid>
        <w:gridCol w:w="3261"/>
        <w:gridCol w:w="2551"/>
        <w:gridCol w:w="2694"/>
        <w:gridCol w:w="1984"/>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105 -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color w:val="auto"/>
                <w:sz w:val="24"/>
                <w:szCs w:val="24"/>
                <w:lang w:val="en-US"/>
              </w:rPr>
              <w:t>(</w:t>
            </w:r>
            <w:r w:rsidRPr="00DD61A5">
              <w:rPr>
                <w:rFonts w:ascii="Times New Roman" w:hAnsi="Times New Roman"/>
                <w:b/>
                <w:i/>
                <w:color w:val="auto"/>
                <w:sz w:val="24"/>
                <w:szCs w:val="24"/>
                <w:lang w:val="uk-UA"/>
              </w:rPr>
              <w:t>Дільниця підготовки маси і отримання прес-порошку. Аспірація лінії глазурування)</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                                                                                                                                                     Таблиця 46</w:t>
            </w:r>
          </w:p>
        </w:tc>
      </w:tr>
      <w:tr w:rsidR="00DD61A5" w:rsidRPr="00DD61A5" w:rsidTr="00DD61A5">
        <w:trPr>
          <w:trHeight w:val="77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ind w:left="-170" w:right="-113"/>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113" w:right="-11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16"/>
                <w:szCs w:val="16"/>
                <w:lang w:val="uk-UA" w:eastAsia="ru-RU"/>
              </w:rPr>
            </w:pPr>
          </w:p>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106 -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rPr>
              <w:t>(</w:t>
            </w:r>
            <w:r w:rsidRPr="00DD61A5">
              <w:rPr>
                <w:rFonts w:ascii="Times New Roman" w:hAnsi="Times New Roman"/>
                <w:b/>
                <w:i/>
                <w:color w:val="auto"/>
                <w:sz w:val="24"/>
                <w:szCs w:val="24"/>
                <w:lang w:val="uk-UA"/>
              </w:rPr>
              <w:t>Дільниця підготовки маси і отримання прес-порошку. Аспірація пневматики пресів)</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en-US" w:eastAsia="ru-RU"/>
              </w:rPr>
            </w:pPr>
            <w:r w:rsidRPr="00DD61A5">
              <w:rPr>
                <w:rFonts w:ascii="Times New Roman" w:eastAsia="Times New Roman" w:hAnsi="Times New Roman"/>
                <w:color w:val="auto"/>
                <w:sz w:val="24"/>
                <w:szCs w:val="24"/>
                <w:lang w:val="uk-UA" w:eastAsia="ru-RU"/>
              </w:rPr>
              <w:t xml:space="preserve">                                                                                                                                                     Таблиця 47</w:t>
            </w:r>
          </w:p>
        </w:tc>
      </w:tr>
      <w:tr w:rsidR="00DD61A5" w:rsidRPr="00DD61A5" w:rsidTr="00DD61A5">
        <w:trPr>
          <w:trHeight w:val="77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ind w:left="-113" w:right="-113"/>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113" w:right="-11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7810D3" w:rsidRDefault="007810D3" w:rsidP="00DD61A5">
      <w:pPr>
        <w:jc w:val="center"/>
        <w:rPr>
          <w:rFonts w:ascii="Times New Roman" w:hAnsi="Times New Roman"/>
          <w:b/>
          <w:caps/>
          <w:color w:val="auto"/>
          <w:sz w:val="16"/>
          <w:szCs w:val="16"/>
          <w:lang w:val="uk-UA"/>
        </w:rPr>
        <w:sectPr w:rsidR="007810D3">
          <w:pgSz w:w="11906" w:h="16838"/>
          <w:pgMar w:top="1134" w:right="850" w:bottom="1134" w:left="1701" w:header="708" w:footer="708" w:gutter="0"/>
          <w:cols w:space="708"/>
          <w:docGrid w:linePitch="360"/>
        </w:sectPr>
      </w:pPr>
    </w:p>
    <w:tbl>
      <w:tblPr>
        <w:tblW w:w="10490" w:type="dxa"/>
        <w:tblInd w:w="-601" w:type="dxa"/>
        <w:tblLayout w:type="fixed"/>
        <w:tblLook w:val="04A0" w:firstRow="1" w:lastRow="0" w:firstColumn="1" w:lastColumn="0" w:noHBand="0" w:noVBand="1"/>
      </w:tblPr>
      <w:tblGrid>
        <w:gridCol w:w="3261"/>
        <w:gridCol w:w="2551"/>
        <w:gridCol w:w="2694"/>
        <w:gridCol w:w="1984"/>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107 -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color w:val="auto"/>
                <w:sz w:val="24"/>
                <w:szCs w:val="24"/>
                <w:lang w:val="en-US"/>
              </w:rPr>
              <w:t>(</w:t>
            </w:r>
            <w:r w:rsidRPr="00DD61A5">
              <w:rPr>
                <w:rFonts w:ascii="Times New Roman" w:hAnsi="Times New Roman"/>
                <w:b/>
                <w:i/>
                <w:color w:val="auto"/>
                <w:sz w:val="24"/>
                <w:szCs w:val="24"/>
                <w:lang w:val="uk-UA"/>
              </w:rPr>
              <w:t>Дільниця підготовки маси і отримання прес-порошку. Аспірація АТМ 7)</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w:t>
            </w:r>
            <w:r w:rsidRPr="00DD61A5">
              <w:rPr>
                <w:rFonts w:ascii="Times New Roman" w:eastAsia="Times New Roman" w:hAnsi="Times New Roman"/>
                <w:color w:val="auto"/>
                <w:sz w:val="24"/>
                <w:szCs w:val="24"/>
                <w:lang w:val="en-US" w:eastAsia="ru-RU"/>
              </w:rPr>
              <w:t>4</w:t>
            </w:r>
            <w:r w:rsidRPr="00DD61A5">
              <w:rPr>
                <w:rFonts w:ascii="Times New Roman" w:eastAsia="Times New Roman" w:hAnsi="Times New Roman"/>
                <w:color w:val="auto"/>
                <w:sz w:val="24"/>
                <w:szCs w:val="24"/>
                <w:lang w:val="uk-UA" w:eastAsia="ru-RU"/>
              </w:rPr>
              <w:t>8</w:t>
            </w:r>
          </w:p>
        </w:tc>
      </w:tr>
      <w:tr w:rsidR="00DD61A5" w:rsidRPr="00DD61A5" w:rsidTr="00DD61A5">
        <w:trPr>
          <w:trHeight w:val="77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ind w:left="-113" w:right="-113"/>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170" w:right="-11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50</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50</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7810D3" w:rsidRDefault="00DD61A5" w:rsidP="00DD61A5">
      <w:pPr>
        <w:jc w:val="center"/>
        <w:rPr>
          <w:rFonts w:ascii="Times New Roman" w:hAnsi="Times New Roman"/>
          <w:b/>
          <w:caps/>
          <w:color w:val="auto"/>
          <w:sz w:val="28"/>
          <w:szCs w:val="28"/>
          <w:lang w:val="uk-UA"/>
        </w:rPr>
      </w:pPr>
    </w:p>
    <w:tbl>
      <w:tblPr>
        <w:tblW w:w="10490" w:type="dxa"/>
        <w:tblInd w:w="-601" w:type="dxa"/>
        <w:tblLayout w:type="fixed"/>
        <w:tblLook w:val="04A0" w:firstRow="1" w:lastRow="0" w:firstColumn="1" w:lastColumn="0" w:noHBand="0" w:noVBand="1"/>
      </w:tblPr>
      <w:tblGrid>
        <w:gridCol w:w="3261"/>
        <w:gridCol w:w="2551"/>
        <w:gridCol w:w="2694"/>
        <w:gridCol w:w="1984"/>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108 -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(Дільниця підготовки маси і отримання прес-порошку. Аспірація АТМ 12)</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49</w:t>
            </w:r>
          </w:p>
        </w:tc>
      </w:tr>
      <w:tr w:rsidR="00DD61A5" w:rsidRPr="00DD61A5" w:rsidTr="00DD61A5">
        <w:trPr>
          <w:trHeight w:val="77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ind w:left="-170" w:right="-113"/>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113" w:right="-170"/>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50</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50</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DD61A5" w:rsidRDefault="00DD61A5" w:rsidP="00DD61A5">
      <w:pPr>
        <w:jc w:val="center"/>
        <w:rPr>
          <w:rFonts w:ascii="Times New Roman" w:hAnsi="Times New Roman"/>
          <w:b/>
          <w:caps/>
          <w:color w:val="auto"/>
          <w:sz w:val="28"/>
          <w:szCs w:val="28"/>
          <w:lang w:val="uk-UA"/>
        </w:rPr>
      </w:pPr>
    </w:p>
    <w:tbl>
      <w:tblPr>
        <w:tblW w:w="10490" w:type="dxa"/>
        <w:tblInd w:w="-601" w:type="dxa"/>
        <w:tblLayout w:type="fixed"/>
        <w:tblLook w:val="04A0" w:firstRow="1" w:lastRow="0" w:firstColumn="1" w:lastColumn="0" w:noHBand="0" w:noVBand="1"/>
      </w:tblPr>
      <w:tblGrid>
        <w:gridCol w:w="3261"/>
        <w:gridCol w:w="2551"/>
        <w:gridCol w:w="2694"/>
        <w:gridCol w:w="1984"/>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109 -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(Дільниця підготовки маси і отримання прес-порошку. Аспірація АТМ 9)</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50</w:t>
            </w:r>
          </w:p>
        </w:tc>
      </w:tr>
      <w:tr w:rsidR="00DD61A5" w:rsidRPr="00DD61A5" w:rsidTr="00DD61A5">
        <w:trPr>
          <w:trHeight w:val="77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ind w:left="-113" w:right="-113"/>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10490" w:type="dxa"/>
            <w:gridSpan w:val="4"/>
            <w:tcBorders>
              <w:top w:val="nil"/>
              <w:left w:val="single" w:sz="4" w:space="0" w:color="auto"/>
              <w:bottom w:val="single" w:sz="4" w:space="0" w:color="auto"/>
              <w:right w:val="single" w:sz="4" w:space="0" w:color="000000"/>
            </w:tcBorders>
            <w:shd w:val="clear" w:color="auto" w:fill="auto"/>
          </w:tcPr>
          <w:p w:rsidR="00DD61A5" w:rsidRPr="00DD61A5" w:rsidRDefault="00DD61A5" w:rsidP="00DD61A5">
            <w:pPr>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DD61A5" w:rsidRPr="007810D3" w:rsidRDefault="00DD61A5" w:rsidP="00DD61A5">
      <w:pPr>
        <w:rPr>
          <w:rFonts w:ascii="Century Schoolbook" w:hAnsi="Century Schoolbook"/>
          <w:color w:val="auto"/>
          <w:sz w:val="28"/>
          <w:szCs w:val="28"/>
        </w:rPr>
      </w:pPr>
    </w:p>
    <w:tbl>
      <w:tblPr>
        <w:tblW w:w="10490" w:type="dxa"/>
        <w:tblInd w:w="-601" w:type="dxa"/>
        <w:tblLayout w:type="fixed"/>
        <w:tblLook w:val="04A0" w:firstRow="1" w:lastRow="0" w:firstColumn="1" w:lastColumn="0" w:noHBand="0" w:noVBand="1"/>
      </w:tblPr>
      <w:tblGrid>
        <w:gridCol w:w="3261"/>
        <w:gridCol w:w="2551"/>
        <w:gridCol w:w="2694"/>
        <w:gridCol w:w="1984"/>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110 -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rPr>
              <w:t>(</w:t>
            </w:r>
            <w:r w:rsidRPr="00DD61A5">
              <w:rPr>
                <w:rFonts w:ascii="Times New Roman" w:hAnsi="Times New Roman"/>
                <w:b/>
                <w:i/>
                <w:color w:val="auto"/>
                <w:sz w:val="24"/>
                <w:szCs w:val="24"/>
                <w:lang w:val="uk-UA"/>
              </w:rPr>
              <w:t>Комплекс з виробництва керамограніту. Аспірація силосів РН 3200)</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51</w:t>
            </w:r>
          </w:p>
        </w:tc>
      </w:tr>
      <w:tr w:rsidR="00DD61A5" w:rsidRPr="00DD61A5" w:rsidTr="00DD61A5">
        <w:trPr>
          <w:trHeight w:val="77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ind w:left="-113" w:right="-113"/>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113" w:right="-170"/>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7810D3" w:rsidRDefault="007810D3" w:rsidP="00DD61A5">
      <w:pPr>
        <w:jc w:val="center"/>
        <w:rPr>
          <w:rFonts w:ascii="Times New Roman" w:hAnsi="Times New Roman"/>
          <w:b/>
          <w:caps/>
          <w:color w:val="auto"/>
          <w:sz w:val="24"/>
          <w:szCs w:val="24"/>
          <w:lang w:val="uk-UA"/>
        </w:rPr>
        <w:sectPr w:rsidR="007810D3">
          <w:pgSz w:w="11906" w:h="16838"/>
          <w:pgMar w:top="1134" w:right="850" w:bottom="1134" w:left="1701" w:header="708" w:footer="708" w:gutter="0"/>
          <w:cols w:space="708"/>
          <w:docGrid w:linePitch="360"/>
        </w:sectPr>
      </w:pPr>
    </w:p>
    <w:tbl>
      <w:tblPr>
        <w:tblW w:w="10490" w:type="dxa"/>
        <w:tblInd w:w="-601" w:type="dxa"/>
        <w:tblLayout w:type="fixed"/>
        <w:tblLook w:val="04A0" w:firstRow="1" w:lastRow="0" w:firstColumn="1" w:lastColumn="0" w:noHBand="0" w:noVBand="1"/>
      </w:tblPr>
      <w:tblGrid>
        <w:gridCol w:w="3261"/>
        <w:gridCol w:w="2551"/>
        <w:gridCol w:w="2694"/>
        <w:gridCol w:w="1984"/>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111 – </w:t>
            </w:r>
            <w:r w:rsidRPr="00DD61A5">
              <w:rPr>
                <w:rFonts w:ascii="Times New Roman" w:hAnsi="Times New Roman"/>
                <w:b/>
                <w:i/>
                <w:color w:val="auto"/>
                <w:sz w:val="24"/>
                <w:szCs w:val="24"/>
                <w:lang w:val="uk-UA"/>
              </w:rPr>
              <w:t>труба (Комплекс з виробництва керамограніту. Система фільтрації лінії глазурування монопорозу)</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52</w:t>
            </w:r>
          </w:p>
        </w:tc>
      </w:tr>
      <w:tr w:rsidR="00DD61A5" w:rsidRPr="00DD61A5" w:rsidTr="00DD61A5">
        <w:trPr>
          <w:trHeight w:val="77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ind w:left="-113" w:right="-113"/>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113" w:right="-170"/>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7810D3" w:rsidRDefault="00DD61A5" w:rsidP="00DD61A5">
      <w:pPr>
        <w:jc w:val="center"/>
        <w:rPr>
          <w:rFonts w:ascii="Times New Roman" w:hAnsi="Times New Roman"/>
          <w:b/>
          <w:caps/>
          <w:color w:val="auto"/>
          <w:sz w:val="28"/>
          <w:szCs w:val="28"/>
          <w:lang w:val="uk-UA"/>
        </w:rPr>
      </w:pPr>
    </w:p>
    <w:tbl>
      <w:tblPr>
        <w:tblW w:w="10490" w:type="dxa"/>
        <w:tblInd w:w="-601" w:type="dxa"/>
        <w:tblLayout w:type="fixed"/>
        <w:tblLook w:val="04A0" w:firstRow="1" w:lastRow="0" w:firstColumn="1" w:lastColumn="0" w:noHBand="0" w:noVBand="1"/>
      </w:tblPr>
      <w:tblGrid>
        <w:gridCol w:w="3261"/>
        <w:gridCol w:w="2551"/>
        <w:gridCol w:w="2694"/>
        <w:gridCol w:w="1984"/>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112 -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 xml:space="preserve">(Комплекс з виробництва керамограніту. Аспірація силосів </w:t>
            </w:r>
            <w:r w:rsidRPr="00DD61A5">
              <w:rPr>
                <w:rFonts w:ascii="Times New Roman" w:hAnsi="Times New Roman"/>
                <w:b/>
                <w:i/>
                <w:color w:val="auto"/>
                <w:sz w:val="24"/>
                <w:szCs w:val="24"/>
                <w:lang w:val="en-US"/>
              </w:rPr>
              <w:t>GEA)</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53</w:t>
            </w:r>
          </w:p>
        </w:tc>
      </w:tr>
      <w:tr w:rsidR="00DD61A5" w:rsidRPr="00DD61A5" w:rsidTr="00DD61A5">
        <w:trPr>
          <w:trHeight w:val="77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ind w:left="-170" w:right="-113"/>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2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113" w:right="-170"/>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1"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4"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DD61A5" w:rsidRDefault="00DD61A5" w:rsidP="00DD61A5">
      <w:pPr>
        <w:jc w:val="center"/>
        <w:rPr>
          <w:rFonts w:ascii="Times New Roman" w:hAnsi="Times New Roman"/>
          <w:b/>
          <w:caps/>
          <w:color w:val="auto"/>
          <w:sz w:val="16"/>
          <w:szCs w:val="16"/>
          <w:lang w:val="uk-UA"/>
        </w:rPr>
      </w:pPr>
    </w:p>
    <w:p w:rsidR="00DD61A5" w:rsidRPr="00DD61A5" w:rsidRDefault="00DD61A5" w:rsidP="00DD61A5">
      <w:pPr>
        <w:rPr>
          <w:rFonts w:ascii="Century Schoolbook" w:hAnsi="Century Schoolbook"/>
          <w:color w:val="auto"/>
          <w:szCs w:val="22"/>
        </w:rPr>
      </w:pPr>
    </w:p>
    <w:tbl>
      <w:tblPr>
        <w:tblW w:w="10490" w:type="dxa"/>
        <w:tblInd w:w="-601" w:type="dxa"/>
        <w:tblLayout w:type="fixed"/>
        <w:tblLook w:val="04A0" w:firstRow="1" w:lastRow="0" w:firstColumn="1" w:lastColumn="0" w:noHBand="0" w:noVBand="1"/>
      </w:tblPr>
      <w:tblGrid>
        <w:gridCol w:w="3119"/>
        <w:gridCol w:w="142"/>
        <w:gridCol w:w="2410"/>
        <w:gridCol w:w="141"/>
        <w:gridCol w:w="2552"/>
        <w:gridCol w:w="142"/>
        <w:gridCol w:w="1984"/>
      </w:tblGrid>
      <w:tr w:rsidR="00DD61A5" w:rsidRPr="00DD61A5" w:rsidTr="00DD61A5">
        <w:trPr>
          <w:trHeight w:val="113"/>
        </w:trPr>
        <w:tc>
          <w:tcPr>
            <w:tcW w:w="10490" w:type="dxa"/>
            <w:gridSpan w:val="7"/>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w:t>
            </w:r>
            <w:r w:rsidRPr="00DD61A5">
              <w:rPr>
                <w:rFonts w:ascii="Times New Roman" w:eastAsia="Times New Roman" w:hAnsi="Times New Roman"/>
                <w:b/>
                <w:i/>
                <w:color w:val="auto"/>
                <w:sz w:val="24"/>
                <w:szCs w:val="24"/>
                <w:lang w:val="en-US" w:eastAsia="ru-RU"/>
              </w:rPr>
              <w:t xml:space="preserve">13 </w:t>
            </w:r>
            <w:r w:rsidRPr="00DD61A5">
              <w:rPr>
                <w:rFonts w:ascii="Times New Roman" w:eastAsia="Times New Roman" w:hAnsi="Times New Roman"/>
                <w:b/>
                <w:i/>
                <w:color w:val="auto"/>
                <w:sz w:val="24"/>
                <w:szCs w:val="24"/>
                <w:lang w:val="uk-UA" w:eastAsia="ru-RU"/>
              </w:rPr>
              <w:t xml:space="preserve">-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(Комплекс з виробництва керамограніту.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Аспірація для силосів кольору)</w:t>
            </w:r>
          </w:p>
        </w:tc>
      </w:tr>
      <w:tr w:rsidR="00DD61A5" w:rsidRPr="00DD61A5" w:rsidTr="00DD61A5">
        <w:trPr>
          <w:trHeight w:val="113"/>
        </w:trPr>
        <w:tc>
          <w:tcPr>
            <w:tcW w:w="10490" w:type="dxa"/>
            <w:gridSpan w:val="7"/>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54</w:t>
            </w:r>
          </w:p>
        </w:tc>
      </w:tr>
      <w:tr w:rsidR="00DD61A5" w:rsidRPr="00DD61A5" w:rsidTr="00DD61A5">
        <w:trPr>
          <w:trHeight w:val="776"/>
        </w:trPr>
        <w:tc>
          <w:tcPr>
            <w:tcW w:w="3261" w:type="dxa"/>
            <w:gridSpan w:val="2"/>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1"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4"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ind w:left="-170" w:right="-113"/>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261" w:type="dxa"/>
            <w:gridSpan w:val="2"/>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1"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4"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1984"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10490" w:type="dxa"/>
            <w:gridSpan w:val="7"/>
            <w:tcBorders>
              <w:top w:val="nil"/>
              <w:left w:val="single" w:sz="4" w:space="0" w:color="auto"/>
              <w:bottom w:val="single" w:sz="4" w:space="0" w:color="auto"/>
              <w:right w:val="single" w:sz="4" w:space="0" w:color="000000"/>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r w:rsidR="00DD61A5" w:rsidRPr="00DD61A5" w:rsidTr="00DD61A5">
        <w:trPr>
          <w:trHeight w:val="113"/>
        </w:trPr>
        <w:tc>
          <w:tcPr>
            <w:tcW w:w="10490" w:type="dxa"/>
            <w:gridSpan w:val="7"/>
            <w:tcBorders>
              <w:top w:val="nil"/>
              <w:left w:val="nil"/>
              <w:bottom w:val="nil"/>
              <w:right w:val="nil"/>
            </w:tcBorders>
            <w:shd w:val="clear" w:color="auto" w:fill="auto"/>
            <w:noWrap/>
            <w:vAlign w:val="center"/>
          </w:tcPr>
          <w:p w:rsidR="00DD61A5" w:rsidRPr="007810D3" w:rsidRDefault="00DD61A5" w:rsidP="00DD61A5">
            <w:pPr>
              <w:ind w:left="3011" w:hanging="3011"/>
              <w:jc w:val="left"/>
              <w:rPr>
                <w:rFonts w:ascii="Times New Roman" w:eastAsia="Times New Roman" w:hAnsi="Times New Roman"/>
                <w:color w:val="auto"/>
                <w:sz w:val="28"/>
                <w:szCs w:val="28"/>
                <w:lang w:val="uk-UA" w:eastAsia="ru-RU"/>
              </w:rPr>
            </w:pPr>
          </w:p>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w:t>
            </w:r>
            <w:r w:rsidRPr="00DD61A5">
              <w:rPr>
                <w:rFonts w:ascii="Times New Roman" w:eastAsia="Times New Roman" w:hAnsi="Times New Roman"/>
                <w:b/>
                <w:i/>
                <w:color w:val="auto"/>
                <w:sz w:val="24"/>
                <w:szCs w:val="24"/>
                <w:lang w:val="en-US" w:eastAsia="ru-RU"/>
              </w:rPr>
              <w:t>1</w:t>
            </w:r>
            <w:r w:rsidRPr="00DD61A5">
              <w:rPr>
                <w:rFonts w:ascii="Times New Roman" w:eastAsia="Times New Roman" w:hAnsi="Times New Roman"/>
                <w:b/>
                <w:i/>
                <w:color w:val="auto"/>
                <w:sz w:val="24"/>
                <w:szCs w:val="24"/>
                <w:lang w:val="uk-UA" w:eastAsia="ru-RU"/>
              </w:rPr>
              <w:t>4</w:t>
            </w:r>
            <w:r w:rsidRPr="00DD61A5">
              <w:rPr>
                <w:rFonts w:ascii="Times New Roman" w:eastAsia="Times New Roman" w:hAnsi="Times New Roman"/>
                <w:b/>
                <w:i/>
                <w:color w:val="auto"/>
                <w:sz w:val="24"/>
                <w:szCs w:val="24"/>
                <w:lang w:val="en-US" w:eastAsia="ru-RU"/>
              </w:rPr>
              <w:t xml:space="preserve"> </w:t>
            </w:r>
            <w:r w:rsidRPr="00DD61A5">
              <w:rPr>
                <w:rFonts w:ascii="Times New Roman" w:eastAsia="Times New Roman" w:hAnsi="Times New Roman"/>
                <w:b/>
                <w:i/>
                <w:color w:val="auto"/>
                <w:sz w:val="24"/>
                <w:szCs w:val="24"/>
                <w:lang w:val="uk-UA" w:eastAsia="ru-RU"/>
              </w:rPr>
              <w:t xml:space="preserve">-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С 12.1 (Комплекс з виробництва керамограніту.</w:t>
            </w:r>
            <w:r w:rsidRPr="00DD61A5">
              <w:rPr>
                <w:rFonts w:ascii="Times New Roman" w:hAnsi="Times New Roman"/>
                <w:b/>
                <w:i/>
                <w:color w:val="auto"/>
                <w:sz w:val="24"/>
                <w:szCs w:val="24"/>
              </w:rPr>
              <w:t xml:space="preserve"> </w:t>
            </w:r>
            <w:r w:rsidRPr="00DD61A5">
              <w:rPr>
                <w:rFonts w:ascii="Times New Roman" w:hAnsi="Times New Roman"/>
                <w:b/>
                <w:i/>
                <w:color w:val="auto"/>
                <w:sz w:val="24"/>
                <w:szCs w:val="24"/>
                <w:lang w:val="uk-UA"/>
              </w:rPr>
              <w:t>Аспірація для силосів кольору)</w:t>
            </w:r>
          </w:p>
        </w:tc>
      </w:tr>
      <w:tr w:rsidR="00DD61A5" w:rsidRPr="00DD61A5" w:rsidTr="00DD61A5">
        <w:trPr>
          <w:trHeight w:val="113"/>
        </w:trPr>
        <w:tc>
          <w:tcPr>
            <w:tcW w:w="10490" w:type="dxa"/>
            <w:gridSpan w:val="7"/>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55</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gridSpan w:val="2"/>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gridSpan w:val="2"/>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170" w:right="-11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52"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gridSpan w:val="2"/>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gridSpan w:val="2"/>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7810D3" w:rsidRDefault="007810D3" w:rsidP="00DD61A5">
      <w:pPr>
        <w:jc w:val="center"/>
        <w:rPr>
          <w:rFonts w:ascii="Times New Roman" w:hAnsi="Times New Roman"/>
          <w:b/>
          <w:caps/>
          <w:color w:val="auto"/>
          <w:sz w:val="28"/>
          <w:szCs w:val="28"/>
          <w:lang w:val="uk-UA"/>
        </w:rPr>
        <w:sectPr w:rsidR="007810D3">
          <w:pgSz w:w="11906" w:h="16838"/>
          <w:pgMar w:top="1134" w:right="850" w:bottom="1134" w:left="1701" w:header="708" w:footer="708" w:gutter="0"/>
          <w:cols w:space="708"/>
          <w:docGrid w:linePitch="360"/>
        </w:sect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w:t>
            </w:r>
            <w:r w:rsidRPr="00DD61A5">
              <w:rPr>
                <w:rFonts w:ascii="Times New Roman" w:eastAsia="Times New Roman" w:hAnsi="Times New Roman"/>
                <w:b/>
                <w:i/>
                <w:color w:val="auto"/>
                <w:sz w:val="24"/>
                <w:szCs w:val="24"/>
                <w:lang w:val="en-US" w:eastAsia="ru-RU"/>
              </w:rPr>
              <w:t>1</w:t>
            </w:r>
            <w:r w:rsidRPr="00DD61A5">
              <w:rPr>
                <w:rFonts w:ascii="Times New Roman" w:eastAsia="Times New Roman" w:hAnsi="Times New Roman"/>
                <w:b/>
                <w:i/>
                <w:color w:val="auto"/>
                <w:sz w:val="24"/>
                <w:szCs w:val="24"/>
                <w:lang w:val="uk-UA" w:eastAsia="ru-RU"/>
              </w:rPr>
              <w:t>5</w:t>
            </w:r>
            <w:r w:rsidRPr="00DD61A5">
              <w:rPr>
                <w:rFonts w:ascii="Times New Roman" w:eastAsia="Times New Roman" w:hAnsi="Times New Roman"/>
                <w:b/>
                <w:i/>
                <w:color w:val="auto"/>
                <w:sz w:val="24"/>
                <w:szCs w:val="24"/>
                <w:lang w:val="en-US" w:eastAsia="ru-RU"/>
              </w:rPr>
              <w:t xml:space="preserve"> </w:t>
            </w:r>
            <w:r w:rsidRPr="00DD61A5">
              <w:rPr>
                <w:rFonts w:ascii="Times New Roman" w:eastAsia="Times New Roman" w:hAnsi="Times New Roman"/>
                <w:b/>
                <w:i/>
                <w:color w:val="auto"/>
                <w:sz w:val="24"/>
                <w:szCs w:val="24"/>
                <w:lang w:val="uk-UA" w:eastAsia="ru-RU"/>
              </w:rPr>
              <w:t xml:space="preserve">-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С 12.2 (Комплекс з виробництва керамограніту. Аспірація для лінії полірування)</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56</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7B72AD" w:rsidRDefault="00DD61A5" w:rsidP="00DD61A5">
            <w:pPr>
              <w:ind w:left="-113" w:right="-170"/>
              <w:jc w:val="center"/>
              <w:rPr>
                <w:rFonts w:ascii="Times New Roman" w:eastAsia="Times New Roman" w:hAnsi="Times New Roman"/>
                <w:color w:val="auto"/>
                <w:lang w:eastAsia="ru-RU"/>
              </w:rPr>
            </w:pPr>
            <w:r w:rsidRPr="007B72AD">
              <w:rPr>
                <w:rFonts w:ascii="Times New Roman" w:eastAsia="Times New Roman" w:hAnsi="Times New Roman"/>
                <w:color w:val="auto"/>
                <w:lang w:val="uk-UA" w:eastAsia="ru-RU"/>
              </w:rPr>
              <w:t>Речовини у вигляді суспендованих твердих частинок недиференційованих</w:t>
            </w:r>
            <w:r w:rsidRPr="007B72AD">
              <w:rPr>
                <w:rFonts w:ascii="Times New Roman" w:eastAsia="Times New Roman" w:hAnsi="Times New Roman"/>
                <w:color w:val="auto"/>
                <w:lang w:eastAsia="ru-RU"/>
              </w:rPr>
              <w:t xml:space="preserve"> за складом </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7B72AD" w:rsidRDefault="00DD61A5" w:rsidP="00DD61A5">
      <w:pPr>
        <w:jc w:val="center"/>
        <w:rPr>
          <w:rFonts w:ascii="Times New Roman" w:hAnsi="Times New Roman"/>
          <w:b/>
          <w:caps/>
          <w:color w:val="auto"/>
          <w:sz w:val="24"/>
          <w:szCs w:val="24"/>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w:t>
            </w:r>
            <w:r w:rsidRPr="00DD61A5">
              <w:rPr>
                <w:rFonts w:ascii="Times New Roman" w:eastAsia="Times New Roman" w:hAnsi="Times New Roman"/>
                <w:b/>
                <w:i/>
                <w:color w:val="auto"/>
                <w:sz w:val="24"/>
                <w:szCs w:val="24"/>
                <w:lang w:val="en-US" w:eastAsia="ru-RU"/>
              </w:rPr>
              <w:t>1</w:t>
            </w:r>
            <w:r w:rsidRPr="00DD61A5">
              <w:rPr>
                <w:rFonts w:ascii="Times New Roman" w:eastAsia="Times New Roman" w:hAnsi="Times New Roman"/>
                <w:b/>
                <w:i/>
                <w:color w:val="auto"/>
                <w:sz w:val="24"/>
                <w:szCs w:val="24"/>
                <w:lang w:val="uk-UA" w:eastAsia="ru-RU"/>
              </w:rPr>
              <w:t>6</w:t>
            </w:r>
            <w:r w:rsidRPr="00DD61A5">
              <w:rPr>
                <w:rFonts w:ascii="Times New Roman" w:eastAsia="Times New Roman" w:hAnsi="Times New Roman"/>
                <w:b/>
                <w:i/>
                <w:color w:val="auto"/>
                <w:sz w:val="24"/>
                <w:szCs w:val="24"/>
                <w:lang w:val="en-US" w:eastAsia="ru-RU"/>
              </w:rPr>
              <w:t xml:space="preserve"> </w:t>
            </w:r>
            <w:r w:rsidRPr="00DD61A5">
              <w:rPr>
                <w:rFonts w:ascii="Times New Roman" w:eastAsia="Times New Roman" w:hAnsi="Times New Roman"/>
                <w:b/>
                <w:i/>
                <w:color w:val="auto"/>
                <w:sz w:val="24"/>
                <w:szCs w:val="24"/>
                <w:lang w:val="uk-UA" w:eastAsia="ru-RU"/>
              </w:rPr>
              <w:t xml:space="preserve">-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С 12.3 (Комплекс з виробництва керамограніту. Аспірація для лінії полірування)</w:t>
            </w:r>
          </w:p>
        </w:tc>
      </w:tr>
      <w:tr w:rsidR="00DD61A5" w:rsidRPr="00DD61A5" w:rsidTr="00DD61A5">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57</w:t>
            </w:r>
          </w:p>
        </w:tc>
      </w:tr>
      <w:tr w:rsidR="00DD61A5" w:rsidRPr="00DD61A5" w:rsidTr="00DD61A5">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10490" w:type="dxa"/>
            <w:gridSpan w:val="4"/>
            <w:tcBorders>
              <w:top w:val="nil"/>
              <w:left w:val="single" w:sz="4" w:space="0" w:color="auto"/>
              <w:bottom w:val="single" w:sz="4" w:space="0" w:color="auto"/>
              <w:right w:val="single" w:sz="4" w:space="0" w:color="000000"/>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DD61A5" w:rsidRPr="007B72AD" w:rsidRDefault="00DD61A5" w:rsidP="00DD61A5">
      <w:pPr>
        <w:jc w:val="center"/>
        <w:rPr>
          <w:rFonts w:ascii="Times New Roman" w:hAnsi="Times New Roman"/>
          <w:b/>
          <w:caps/>
          <w:color w:val="auto"/>
          <w:sz w:val="24"/>
          <w:szCs w:val="24"/>
          <w:lang w:val="uk-UA"/>
        </w:rPr>
      </w:pPr>
    </w:p>
    <w:tbl>
      <w:tblPr>
        <w:tblW w:w="10490" w:type="dxa"/>
        <w:tblInd w:w="-601" w:type="dxa"/>
        <w:tblLayout w:type="fixed"/>
        <w:tblLook w:val="04A0" w:firstRow="1" w:lastRow="0" w:firstColumn="1" w:lastColumn="0" w:noHBand="0" w:noVBand="1"/>
      </w:tblPr>
      <w:tblGrid>
        <w:gridCol w:w="3119"/>
        <w:gridCol w:w="2552"/>
        <w:gridCol w:w="2693"/>
        <w:gridCol w:w="2126"/>
      </w:tblGrid>
      <w:tr w:rsidR="00DD61A5" w:rsidRPr="00DD61A5" w:rsidTr="007B72AD">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ind w:left="3011" w:hanging="3011"/>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w:t>
            </w:r>
            <w:r w:rsidRPr="00DD61A5">
              <w:rPr>
                <w:rFonts w:ascii="Times New Roman" w:eastAsia="Times New Roman" w:hAnsi="Times New Roman"/>
                <w:b/>
                <w:i/>
                <w:color w:val="auto"/>
                <w:sz w:val="24"/>
                <w:szCs w:val="24"/>
                <w:lang w:val="en-US" w:eastAsia="ru-RU"/>
              </w:rPr>
              <w:t>1</w:t>
            </w:r>
            <w:r w:rsidRPr="00DD61A5">
              <w:rPr>
                <w:rFonts w:ascii="Times New Roman" w:eastAsia="Times New Roman" w:hAnsi="Times New Roman"/>
                <w:b/>
                <w:i/>
                <w:color w:val="auto"/>
                <w:sz w:val="24"/>
                <w:szCs w:val="24"/>
                <w:lang w:val="uk-UA" w:eastAsia="ru-RU"/>
              </w:rPr>
              <w:t>7</w:t>
            </w:r>
            <w:r w:rsidRPr="00DD61A5">
              <w:rPr>
                <w:rFonts w:ascii="Times New Roman" w:eastAsia="Times New Roman" w:hAnsi="Times New Roman"/>
                <w:b/>
                <w:i/>
                <w:color w:val="auto"/>
                <w:sz w:val="24"/>
                <w:szCs w:val="24"/>
                <w:lang w:val="en-US" w:eastAsia="ru-RU"/>
              </w:rPr>
              <w:t xml:space="preserve"> </w:t>
            </w:r>
            <w:r w:rsidRPr="00DD61A5">
              <w:rPr>
                <w:rFonts w:ascii="Times New Roman" w:eastAsia="Times New Roman" w:hAnsi="Times New Roman"/>
                <w:b/>
                <w:i/>
                <w:color w:val="auto"/>
                <w:sz w:val="24"/>
                <w:szCs w:val="24"/>
                <w:lang w:val="uk-UA" w:eastAsia="ru-RU"/>
              </w:rPr>
              <w:t xml:space="preserve">- </w:t>
            </w:r>
            <w:r w:rsidRPr="00DD61A5">
              <w:rPr>
                <w:rFonts w:ascii="Times New Roman" w:hAnsi="Times New Roman"/>
                <w:b/>
                <w:i/>
                <w:color w:val="auto"/>
                <w:sz w:val="24"/>
                <w:szCs w:val="24"/>
                <w:lang w:val="uk-UA"/>
              </w:rPr>
              <w:t>труба</w:t>
            </w:r>
            <w:r w:rsidRPr="00DD61A5">
              <w:rPr>
                <w:rFonts w:ascii="Times New Roman" w:hAnsi="Times New Roman"/>
                <w:color w:val="auto"/>
                <w:sz w:val="24"/>
                <w:szCs w:val="24"/>
                <w:lang w:val="uk-UA"/>
              </w:rPr>
              <w:t xml:space="preserve"> </w:t>
            </w:r>
            <w:r w:rsidRPr="00DD61A5">
              <w:rPr>
                <w:rFonts w:ascii="Times New Roman" w:hAnsi="Times New Roman"/>
                <w:b/>
                <w:i/>
                <w:color w:val="auto"/>
                <w:sz w:val="24"/>
                <w:szCs w:val="24"/>
                <w:lang w:val="uk-UA"/>
              </w:rPr>
              <w:t xml:space="preserve"> (Комплекс з виробництва керамограніту. Аспірація силосів для кольору порошку)</w:t>
            </w:r>
          </w:p>
        </w:tc>
      </w:tr>
      <w:tr w:rsidR="00DD61A5" w:rsidRPr="00DD61A5" w:rsidTr="007B72AD">
        <w:trPr>
          <w:trHeight w:val="113"/>
        </w:trPr>
        <w:tc>
          <w:tcPr>
            <w:tcW w:w="10490" w:type="dxa"/>
            <w:gridSpan w:val="4"/>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58</w:t>
            </w:r>
          </w:p>
        </w:tc>
      </w:tr>
      <w:tr w:rsidR="00DD61A5" w:rsidRPr="00DD61A5" w:rsidTr="007B72AD">
        <w:trPr>
          <w:trHeight w:val="77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7B72AD">
        <w:trPr>
          <w:trHeight w:val="170"/>
        </w:trPr>
        <w:tc>
          <w:tcPr>
            <w:tcW w:w="3119"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52"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693"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26" w:type="dxa"/>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7B72AD">
        <w:trPr>
          <w:trHeight w:val="170"/>
        </w:trPr>
        <w:tc>
          <w:tcPr>
            <w:tcW w:w="10490" w:type="dxa"/>
            <w:gridSpan w:val="4"/>
            <w:tcBorders>
              <w:top w:val="nil"/>
              <w:left w:val="single" w:sz="4" w:space="0" w:color="auto"/>
              <w:bottom w:val="single" w:sz="4" w:space="0" w:color="auto"/>
              <w:right w:val="single" w:sz="4" w:space="0" w:color="000000"/>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Обладнання переведено у стан консервації</w:t>
            </w:r>
          </w:p>
        </w:tc>
      </w:tr>
    </w:tbl>
    <w:p w:rsidR="007B72AD" w:rsidRPr="007B72AD" w:rsidRDefault="007B72AD" w:rsidP="00DD61A5">
      <w:pPr>
        <w:ind w:left="3011" w:hanging="2977"/>
        <w:jc w:val="left"/>
        <w:rPr>
          <w:rFonts w:ascii="Times New Roman" w:eastAsia="Times New Roman" w:hAnsi="Times New Roman"/>
          <w:color w:val="auto"/>
          <w:sz w:val="24"/>
          <w:szCs w:val="24"/>
          <w:lang w:val="uk-UA" w:eastAsia="ru-RU"/>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left="3011" w:hanging="2977"/>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118 - труба (</w:t>
            </w:r>
            <w:r w:rsidRPr="00DD61A5">
              <w:rPr>
                <w:rFonts w:ascii="Times New Roman" w:hAnsi="Times New Roman"/>
                <w:b/>
                <w:i/>
                <w:color w:val="auto"/>
                <w:sz w:val="24"/>
                <w:szCs w:val="24"/>
                <w:lang w:val="uk-UA"/>
              </w:rPr>
              <w:t>Дільниця випалу. Горизонтальне сушило WEO 5Р 2900-20118)</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0,205710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0,147732 г/с    з дати видачі дозволу </w:t>
            </w:r>
          </w:p>
        </w:tc>
      </w:tr>
    </w:tbl>
    <w:p w:rsidR="00DD61A5" w:rsidRPr="007B72AD"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left="3011" w:hanging="2977"/>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119 - труба (</w:t>
            </w:r>
            <w:r w:rsidRPr="00DD61A5">
              <w:rPr>
                <w:rFonts w:ascii="Times New Roman" w:hAnsi="Times New Roman"/>
                <w:b/>
                <w:i/>
                <w:color w:val="auto"/>
                <w:sz w:val="24"/>
                <w:szCs w:val="24"/>
                <w:lang w:val="uk-UA"/>
              </w:rPr>
              <w:t xml:space="preserve">Дільниця випалу. Горизонтальне сушило </w:t>
            </w:r>
            <w:r w:rsidRPr="00DD61A5">
              <w:rPr>
                <w:rFonts w:ascii="Times New Roman" w:hAnsi="Times New Roman"/>
                <w:b/>
                <w:i/>
                <w:color w:val="auto"/>
                <w:sz w:val="24"/>
                <w:szCs w:val="24"/>
                <w:lang w:val="en-US"/>
              </w:rPr>
              <w:t>WEO 5</w:t>
            </w:r>
            <w:r w:rsidRPr="00DD61A5">
              <w:rPr>
                <w:rFonts w:ascii="Times New Roman" w:hAnsi="Times New Roman"/>
                <w:b/>
                <w:i/>
                <w:color w:val="auto"/>
                <w:sz w:val="24"/>
                <w:szCs w:val="24"/>
              </w:rPr>
              <w:t xml:space="preserve">Р </w:t>
            </w:r>
            <w:r w:rsidRPr="00DD61A5">
              <w:rPr>
                <w:rFonts w:ascii="Times New Roman" w:hAnsi="Times New Roman"/>
                <w:b/>
                <w:i/>
                <w:color w:val="auto"/>
                <w:sz w:val="24"/>
                <w:szCs w:val="24"/>
                <w:lang w:val="en-US"/>
              </w:rPr>
              <w:t>2900-</w:t>
            </w:r>
            <w:r w:rsidRPr="00DD61A5">
              <w:rPr>
                <w:rFonts w:ascii="Times New Roman" w:hAnsi="Times New Roman"/>
                <w:b/>
                <w:i/>
                <w:color w:val="auto"/>
                <w:sz w:val="24"/>
                <w:szCs w:val="24"/>
              </w:rPr>
              <w:t>31614</w:t>
            </w:r>
            <w:r w:rsidRPr="00DD61A5">
              <w:rPr>
                <w:rFonts w:ascii="Times New Roman" w:hAnsi="Times New Roman"/>
                <w:b/>
                <w:i/>
                <w:color w:val="auto"/>
                <w:sz w:val="24"/>
                <w:szCs w:val="24"/>
                <w:lang w:val="en-US"/>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0,214931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0,123638 г/с    з дати видачі дозволу </w:t>
            </w:r>
          </w:p>
        </w:tc>
      </w:tr>
    </w:tbl>
    <w:p w:rsidR="00DD61A5" w:rsidRPr="007B72AD"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left="3011" w:hanging="2977"/>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120 - труба (</w:t>
            </w:r>
            <w:r w:rsidRPr="00DD61A5">
              <w:rPr>
                <w:rFonts w:ascii="Times New Roman" w:hAnsi="Times New Roman"/>
                <w:b/>
                <w:i/>
                <w:color w:val="auto"/>
                <w:sz w:val="24"/>
                <w:szCs w:val="24"/>
                <w:lang w:val="uk-UA"/>
              </w:rPr>
              <w:t xml:space="preserve">Дільниця випалу. Горизонтальне сушило </w:t>
            </w:r>
            <w:r w:rsidRPr="00DD61A5">
              <w:rPr>
                <w:rFonts w:ascii="Times New Roman" w:hAnsi="Times New Roman"/>
                <w:b/>
                <w:i/>
                <w:color w:val="auto"/>
                <w:sz w:val="24"/>
                <w:szCs w:val="24"/>
                <w:lang w:val="en-US"/>
              </w:rPr>
              <w:t>WEO 5</w:t>
            </w:r>
            <w:r w:rsidRPr="00DD61A5">
              <w:rPr>
                <w:rFonts w:ascii="Times New Roman" w:hAnsi="Times New Roman"/>
                <w:b/>
                <w:i/>
                <w:color w:val="auto"/>
                <w:sz w:val="24"/>
                <w:szCs w:val="24"/>
              </w:rPr>
              <w:t xml:space="preserve">Р </w:t>
            </w:r>
            <w:r w:rsidRPr="00DD61A5">
              <w:rPr>
                <w:rFonts w:ascii="Times New Roman" w:hAnsi="Times New Roman"/>
                <w:b/>
                <w:i/>
                <w:color w:val="auto"/>
                <w:sz w:val="24"/>
                <w:szCs w:val="24"/>
                <w:lang w:val="en-US"/>
              </w:rPr>
              <w:t>2900-</w:t>
            </w:r>
            <w:r w:rsidRPr="00DD61A5">
              <w:rPr>
                <w:rFonts w:ascii="Times New Roman" w:hAnsi="Times New Roman"/>
                <w:b/>
                <w:i/>
                <w:color w:val="auto"/>
                <w:sz w:val="24"/>
                <w:szCs w:val="24"/>
              </w:rPr>
              <w:t>31614</w:t>
            </w:r>
            <w:r w:rsidRPr="00DD61A5">
              <w:rPr>
                <w:rFonts w:ascii="Times New Roman" w:hAnsi="Times New Roman"/>
                <w:b/>
                <w:i/>
                <w:color w:val="auto"/>
                <w:sz w:val="24"/>
                <w:szCs w:val="24"/>
                <w:lang w:val="en-US"/>
              </w:rPr>
              <w: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0,189251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0,110494 г/с    з дати видачі дозволу </w:t>
            </w:r>
          </w:p>
        </w:tc>
      </w:tr>
    </w:tbl>
    <w:p w:rsidR="00DD61A5" w:rsidRPr="00DD61A5" w:rsidRDefault="00DD61A5" w:rsidP="00DD61A5">
      <w:pPr>
        <w:jc w:val="center"/>
        <w:rPr>
          <w:rFonts w:ascii="Times New Roman" w:hAnsi="Times New Roman"/>
          <w:b/>
          <w:caps/>
          <w:color w:val="auto"/>
          <w:sz w:val="16"/>
          <w:szCs w:val="16"/>
          <w:lang w:val="uk-UA"/>
        </w:rPr>
      </w:pPr>
    </w:p>
    <w:tbl>
      <w:tblPr>
        <w:tblW w:w="10632" w:type="dxa"/>
        <w:tblInd w:w="-601" w:type="dxa"/>
        <w:tblLayout w:type="fixed"/>
        <w:tblLook w:val="04A0" w:firstRow="1" w:lastRow="0" w:firstColumn="1" w:lastColumn="0" w:noHBand="0" w:noVBand="1"/>
      </w:tblPr>
      <w:tblGrid>
        <w:gridCol w:w="10632"/>
      </w:tblGrid>
      <w:tr w:rsidR="00DD61A5" w:rsidRPr="00DD61A5" w:rsidTr="00DD61A5">
        <w:trPr>
          <w:trHeight w:val="113"/>
        </w:trPr>
        <w:tc>
          <w:tcPr>
            <w:tcW w:w="10632" w:type="dxa"/>
            <w:tcBorders>
              <w:top w:val="nil"/>
              <w:left w:val="nil"/>
              <w:bottom w:val="nil"/>
              <w:right w:val="nil"/>
            </w:tcBorders>
            <w:shd w:val="clear" w:color="auto" w:fill="auto"/>
            <w:noWrap/>
            <w:vAlign w:val="center"/>
          </w:tcPr>
          <w:p w:rsidR="00DD61A5" w:rsidRPr="00DD61A5" w:rsidRDefault="00DD61A5" w:rsidP="00DD61A5">
            <w:pPr>
              <w:ind w:left="3011" w:hanging="2977"/>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121 - труба (</w:t>
            </w:r>
            <w:r w:rsidRPr="00DD61A5">
              <w:rPr>
                <w:rFonts w:ascii="Times New Roman" w:hAnsi="Times New Roman"/>
                <w:b/>
                <w:i/>
                <w:color w:val="auto"/>
                <w:sz w:val="24"/>
                <w:szCs w:val="24"/>
                <w:lang w:val="uk-UA"/>
              </w:rPr>
              <w:t xml:space="preserve">Дільниця випалу. Горизонтальне сушило </w:t>
            </w:r>
            <w:r w:rsidRPr="00DD61A5">
              <w:rPr>
                <w:rFonts w:ascii="Times New Roman" w:hAnsi="Times New Roman"/>
                <w:b/>
                <w:i/>
                <w:color w:val="auto"/>
                <w:sz w:val="24"/>
                <w:szCs w:val="24"/>
                <w:lang w:val="en-US"/>
              </w:rPr>
              <w:t>WEO 5</w:t>
            </w:r>
            <w:r w:rsidRPr="00DD61A5">
              <w:rPr>
                <w:rFonts w:ascii="Times New Roman" w:hAnsi="Times New Roman"/>
                <w:b/>
                <w:i/>
                <w:color w:val="auto"/>
                <w:sz w:val="24"/>
                <w:szCs w:val="24"/>
              </w:rPr>
              <w:t xml:space="preserve">Р </w:t>
            </w:r>
            <w:r w:rsidRPr="00DD61A5">
              <w:rPr>
                <w:rFonts w:ascii="Times New Roman" w:hAnsi="Times New Roman"/>
                <w:b/>
                <w:i/>
                <w:color w:val="auto"/>
                <w:sz w:val="24"/>
                <w:szCs w:val="24"/>
                <w:lang w:val="en-US"/>
              </w:rPr>
              <w:t>2900-</w:t>
            </w:r>
            <w:r w:rsidRPr="00DD61A5">
              <w:rPr>
                <w:rFonts w:ascii="Times New Roman" w:hAnsi="Times New Roman"/>
                <w:b/>
                <w:i/>
                <w:color w:val="auto"/>
                <w:sz w:val="24"/>
                <w:szCs w:val="24"/>
              </w:rPr>
              <w:t>31614</w:t>
            </w:r>
            <w:r w:rsidRPr="00DD61A5">
              <w:rPr>
                <w:rFonts w:ascii="Times New Roman" w:hAnsi="Times New Roman"/>
                <w:b/>
                <w:i/>
                <w:color w:val="auto"/>
                <w:sz w:val="24"/>
                <w:szCs w:val="24"/>
                <w:lang w:val="en-US"/>
              </w:rPr>
              <w:t>)</w:t>
            </w:r>
          </w:p>
        </w:tc>
      </w:tr>
    </w:tbl>
    <w:p w:rsidR="00DD61A5" w:rsidRPr="00DD61A5" w:rsidRDefault="00DD61A5" w:rsidP="00DD61A5">
      <w:pPr>
        <w:ind w:left="-567"/>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Обладнання переведено у стан консервації</w:t>
      </w:r>
    </w:p>
    <w:p w:rsidR="00DD61A5" w:rsidRPr="00DD61A5" w:rsidRDefault="00DD61A5" w:rsidP="00DD61A5">
      <w:pPr>
        <w:jc w:val="center"/>
        <w:rPr>
          <w:rFonts w:ascii="Times New Roman" w:hAnsi="Times New Roman"/>
          <w:b/>
          <w:caps/>
          <w:color w:val="auto"/>
          <w:sz w:val="16"/>
          <w:szCs w:val="16"/>
          <w:lang w:val="uk-UA"/>
        </w:rPr>
      </w:pPr>
    </w:p>
    <w:tbl>
      <w:tblPr>
        <w:tblW w:w="10632" w:type="dxa"/>
        <w:tblInd w:w="-601" w:type="dxa"/>
        <w:tblLayout w:type="fixed"/>
        <w:tblLook w:val="04A0" w:firstRow="1" w:lastRow="0" w:firstColumn="1" w:lastColumn="0" w:noHBand="0" w:noVBand="1"/>
      </w:tblPr>
      <w:tblGrid>
        <w:gridCol w:w="3161"/>
        <w:gridCol w:w="2587"/>
        <w:gridCol w:w="2729"/>
        <w:gridCol w:w="2013"/>
        <w:gridCol w:w="142"/>
      </w:tblGrid>
      <w:tr w:rsidR="00DD61A5" w:rsidRPr="00DD61A5" w:rsidTr="00DD61A5">
        <w:trPr>
          <w:trHeight w:val="113"/>
        </w:trPr>
        <w:tc>
          <w:tcPr>
            <w:tcW w:w="10632" w:type="dxa"/>
            <w:gridSpan w:val="5"/>
            <w:tcBorders>
              <w:top w:val="nil"/>
              <w:left w:val="nil"/>
              <w:bottom w:val="nil"/>
              <w:right w:val="nil"/>
            </w:tcBorders>
            <w:shd w:val="clear" w:color="auto" w:fill="auto"/>
            <w:noWrap/>
            <w:vAlign w:val="center"/>
          </w:tcPr>
          <w:p w:rsidR="00DD61A5" w:rsidRPr="00DD61A5" w:rsidRDefault="00DD61A5" w:rsidP="00DD61A5">
            <w:pPr>
              <w:ind w:left="3011" w:hanging="2977"/>
              <w:jc w:val="left"/>
              <w:rPr>
                <w:rFonts w:ascii="Times New Roman" w:hAnsi="Times New Roman"/>
                <w:b/>
                <w:i/>
                <w:color w:val="auto"/>
                <w:sz w:val="24"/>
                <w:szCs w:val="24"/>
                <w:lang w:val="uk-UA"/>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122 - труба (</w:t>
            </w:r>
            <w:r w:rsidRPr="00DD61A5">
              <w:rPr>
                <w:rFonts w:ascii="Times New Roman" w:hAnsi="Times New Roman"/>
                <w:b/>
                <w:i/>
                <w:color w:val="auto"/>
                <w:sz w:val="24"/>
                <w:szCs w:val="24"/>
                <w:lang w:val="uk-UA"/>
              </w:rPr>
              <w:t xml:space="preserve">Дільниця випалу. Горизонтальне сушило </w:t>
            </w:r>
            <w:r w:rsidRPr="00DD61A5">
              <w:rPr>
                <w:rFonts w:ascii="Times New Roman" w:hAnsi="Times New Roman"/>
                <w:b/>
                <w:i/>
                <w:color w:val="auto"/>
                <w:sz w:val="24"/>
                <w:szCs w:val="24"/>
                <w:lang w:val="en-US"/>
              </w:rPr>
              <w:t>WEO 5</w:t>
            </w:r>
            <w:r w:rsidRPr="00DD61A5">
              <w:rPr>
                <w:rFonts w:ascii="Times New Roman" w:hAnsi="Times New Roman"/>
                <w:b/>
                <w:i/>
                <w:color w:val="auto"/>
                <w:sz w:val="24"/>
                <w:szCs w:val="24"/>
              </w:rPr>
              <w:t xml:space="preserve">Р </w:t>
            </w:r>
            <w:r w:rsidRPr="00DD61A5">
              <w:rPr>
                <w:rFonts w:ascii="Times New Roman" w:hAnsi="Times New Roman"/>
                <w:b/>
                <w:i/>
                <w:color w:val="auto"/>
                <w:sz w:val="24"/>
                <w:szCs w:val="24"/>
                <w:lang w:val="en-US"/>
              </w:rPr>
              <w:t>2900-</w:t>
            </w:r>
            <w:r w:rsidRPr="00DD61A5">
              <w:rPr>
                <w:rFonts w:ascii="Times New Roman" w:hAnsi="Times New Roman"/>
                <w:b/>
                <w:i/>
                <w:color w:val="auto"/>
                <w:sz w:val="24"/>
                <w:szCs w:val="24"/>
              </w:rPr>
              <w:t>31614</w:t>
            </w:r>
            <w:r w:rsidRPr="00DD61A5">
              <w:rPr>
                <w:rFonts w:ascii="Times New Roman" w:hAnsi="Times New Roman"/>
                <w:b/>
                <w:i/>
                <w:color w:val="auto"/>
                <w:sz w:val="24"/>
                <w:szCs w:val="24"/>
                <w:lang w:val="en-US"/>
              </w:rPr>
              <w:t>)</w:t>
            </w:r>
          </w:p>
          <w:p w:rsidR="00DD61A5" w:rsidRPr="00DD61A5" w:rsidRDefault="00DD61A5" w:rsidP="00DD61A5">
            <w:pPr>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Обладнання переведено у стан консервації</w:t>
            </w:r>
          </w:p>
          <w:p w:rsidR="00DD61A5" w:rsidRPr="00DD61A5" w:rsidRDefault="00DD61A5" w:rsidP="00DD61A5">
            <w:pPr>
              <w:ind w:left="3011" w:hanging="2977"/>
              <w:jc w:val="left"/>
              <w:rPr>
                <w:rFonts w:ascii="Times New Roman" w:eastAsia="Times New Roman" w:hAnsi="Times New Roman"/>
                <w:color w:val="auto"/>
                <w:sz w:val="24"/>
                <w:szCs w:val="24"/>
                <w:lang w:val="uk-UA" w:eastAsia="ru-RU"/>
              </w:rPr>
            </w:pPr>
          </w:p>
        </w:tc>
      </w:tr>
      <w:tr w:rsidR="00DD61A5" w:rsidRPr="00DD61A5" w:rsidTr="00DD61A5">
        <w:trPr>
          <w:trHeight w:val="113"/>
        </w:trPr>
        <w:tc>
          <w:tcPr>
            <w:tcW w:w="10632" w:type="dxa"/>
            <w:gridSpan w:val="5"/>
            <w:tcBorders>
              <w:top w:val="nil"/>
              <w:left w:val="nil"/>
              <w:bottom w:val="nil"/>
              <w:right w:val="nil"/>
            </w:tcBorders>
            <w:shd w:val="clear" w:color="auto" w:fill="auto"/>
            <w:noWrap/>
            <w:vAlign w:val="center"/>
          </w:tcPr>
          <w:p w:rsidR="00DD61A5" w:rsidRPr="00DD61A5" w:rsidRDefault="00DD61A5" w:rsidP="00DD61A5">
            <w:pPr>
              <w:ind w:left="3011" w:hanging="2977"/>
              <w:jc w:val="left"/>
              <w:rPr>
                <w:rFonts w:ascii="Times New Roman" w:hAnsi="Times New Roman"/>
                <w:b/>
                <w:i/>
                <w:color w:val="auto"/>
                <w:sz w:val="24"/>
                <w:szCs w:val="24"/>
                <w:lang w:val="uk-UA"/>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123 - труба (</w:t>
            </w:r>
            <w:r w:rsidRPr="00DD61A5">
              <w:rPr>
                <w:rFonts w:ascii="Times New Roman" w:hAnsi="Times New Roman"/>
                <w:b/>
                <w:i/>
                <w:color w:val="auto"/>
                <w:sz w:val="24"/>
                <w:szCs w:val="24"/>
                <w:lang w:val="uk-UA"/>
              </w:rPr>
              <w:t xml:space="preserve">Дільниця випалу. Горизонтальне сушило </w:t>
            </w:r>
            <w:r w:rsidRPr="00DD61A5">
              <w:rPr>
                <w:rFonts w:ascii="Times New Roman" w:hAnsi="Times New Roman"/>
                <w:b/>
                <w:i/>
                <w:color w:val="auto"/>
                <w:sz w:val="24"/>
                <w:szCs w:val="24"/>
                <w:lang w:val="en-US"/>
              </w:rPr>
              <w:t xml:space="preserve">WEO </w:t>
            </w:r>
            <w:r w:rsidRPr="00DD61A5">
              <w:rPr>
                <w:rFonts w:ascii="Times New Roman" w:hAnsi="Times New Roman"/>
                <w:b/>
                <w:i/>
                <w:color w:val="auto"/>
                <w:sz w:val="24"/>
                <w:szCs w:val="24"/>
              </w:rPr>
              <w:t xml:space="preserve">7Р </w:t>
            </w:r>
            <w:r w:rsidRPr="00DD61A5">
              <w:rPr>
                <w:rFonts w:ascii="Times New Roman" w:hAnsi="Times New Roman"/>
                <w:b/>
                <w:i/>
                <w:color w:val="auto"/>
                <w:sz w:val="24"/>
                <w:szCs w:val="24"/>
                <w:lang w:val="en-US"/>
              </w:rPr>
              <w:t>2</w:t>
            </w:r>
            <w:r w:rsidRPr="00DD61A5">
              <w:rPr>
                <w:rFonts w:ascii="Times New Roman" w:hAnsi="Times New Roman"/>
                <w:b/>
                <w:i/>
                <w:color w:val="auto"/>
                <w:sz w:val="24"/>
                <w:szCs w:val="24"/>
              </w:rPr>
              <w:t>0</w:t>
            </w:r>
            <w:r w:rsidRPr="00DD61A5">
              <w:rPr>
                <w:rFonts w:ascii="Times New Roman" w:hAnsi="Times New Roman"/>
                <w:b/>
                <w:i/>
                <w:color w:val="auto"/>
                <w:sz w:val="24"/>
                <w:szCs w:val="24"/>
                <w:lang w:val="en-US"/>
              </w:rPr>
              <w:t>00-</w:t>
            </w:r>
            <w:r w:rsidRPr="00DD61A5">
              <w:rPr>
                <w:rFonts w:ascii="Times New Roman" w:hAnsi="Times New Roman"/>
                <w:b/>
                <w:i/>
                <w:color w:val="auto"/>
                <w:sz w:val="24"/>
                <w:szCs w:val="24"/>
              </w:rPr>
              <w:t>25866</w:t>
            </w:r>
            <w:r w:rsidRPr="00DD61A5">
              <w:rPr>
                <w:rFonts w:ascii="Times New Roman" w:hAnsi="Times New Roman"/>
                <w:b/>
                <w:i/>
                <w:color w:val="auto"/>
                <w:sz w:val="24"/>
                <w:szCs w:val="24"/>
                <w:lang w:val="en-US"/>
              </w:rPr>
              <w:t>)</w:t>
            </w:r>
          </w:p>
          <w:p w:rsidR="00DD61A5" w:rsidRPr="00DD61A5" w:rsidRDefault="00DD61A5" w:rsidP="00DD61A5">
            <w:pPr>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Обладнання переведено у стан консервації</w:t>
            </w:r>
          </w:p>
          <w:p w:rsidR="00DD61A5" w:rsidRPr="00DD61A5" w:rsidRDefault="00DD61A5" w:rsidP="00DD61A5">
            <w:pPr>
              <w:ind w:left="3011" w:hanging="2977"/>
              <w:jc w:val="left"/>
              <w:rPr>
                <w:rFonts w:ascii="Times New Roman" w:eastAsia="Times New Roman" w:hAnsi="Times New Roman"/>
                <w:color w:val="auto"/>
                <w:sz w:val="24"/>
                <w:szCs w:val="24"/>
                <w:lang w:val="uk-UA" w:eastAsia="ru-RU"/>
              </w:rPr>
            </w:pPr>
          </w:p>
        </w:tc>
      </w:tr>
      <w:tr w:rsidR="00DD61A5" w:rsidRPr="00DD61A5" w:rsidTr="00DD61A5">
        <w:trPr>
          <w:trHeight w:val="113"/>
        </w:trPr>
        <w:tc>
          <w:tcPr>
            <w:tcW w:w="10632" w:type="dxa"/>
            <w:gridSpan w:val="5"/>
            <w:tcBorders>
              <w:top w:val="nil"/>
              <w:left w:val="nil"/>
              <w:bottom w:val="nil"/>
              <w:right w:val="nil"/>
            </w:tcBorders>
            <w:shd w:val="clear" w:color="auto" w:fill="auto"/>
            <w:noWrap/>
            <w:vAlign w:val="center"/>
          </w:tcPr>
          <w:p w:rsidR="00DD61A5" w:rsidRPr="00DD61A5" w:rsidRDefault="00DD61A5" w:rsidP="00DD61A5">
            <w:pPr>
              <w:ind w:left="3011" w:hanging="2977"/>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124 - труба (</w:t>
            </w:r>
            <w:r w:rsidRPr="00DD61A5">
              <w:rPr>
                <w:rFonts w:ascii="Times New Roman" w:hAnsi="Times New Roman"/>
                <w:b/>
                <w:i/>
                <w:color w:val="auto"/>
                <w:sz w:val="24"/>
                <w:szCs w:val="24"/>
                <w:lang w:val="uk-UA"/>
              </w:rPr>
              <w:t xml:space="preserve">Дільниця випалу. Горизонтальне сушило </w:t>
            </w:r>
            <w:r w:rsidRPr="00DD61A5">
              <w:rPr>
                <w:rFonts w:ascii="Times New Roman" w:hAnsi="Times New Roman"/>
                <w:b/>
                <w:i/>
                <w:color w:val="auto"/>
                <w:sz w:val="24"/>
                <w:szCs w:val="24"/>
                <w:lang w:val="en-US"/>
              </w:rPr>
              <w:t xml:space="preserve">WEO </w:t>
            </w:r>
            <w:r w:rsidRPr="00DD61A5">
              <w:rPr>
                <w:rFonts w:ascii="Times New Roman" w:hAnsi="Times New Roman"/>
                <w:b/>
                <w:i/>
                <w:color w:val="auto"/>
                <w:sz w:val="24"/>
                <w:szCs w:val="24"/>
              </w:rPr>
              <w:t xml:space="preserve">7Р </w:t>
            </w:r>
            <w:r w:rsidRPr="00DD61A5">
              <w:rPr>
                <w:rFonts w:ascii="Times New Roman" w:hAnsi="Times New Roman"/>
                <w:b/>
                <w:i/>
                <w:color w:val="auto"/>
                <w:sz w:val="24"/>
                <w:szCs w:val="24"/>
                <w:lang w:val="en-US"/>
              </w:rPr>
              <w:t>2</w:t>
            </w:r>
            <w:r w:rsidRPr="00DD61A5">
              <w:rPr>
                <w:rFonts w:ascii="Times New Roman" w:hAnsi="Times New Roman"/>
                <w:b/>
                <w:i/>
                <w:color w:val="auto"/>
                <w:sz w:val="24"/>
                <w:szCs w:val="24"/>
              </w:rPr>
              <w:t>0</w:t>
            </w:r>
            <w:r w:rsidRPr="00DD61A5">
              <w:rPr>
                <w:rFonts w:ascii="Times New Roman" w:hAnsi="Times New Roman"/>
                <w:b/>
                <w:i/>
                <w:color w:val="auto"/>
                <w:sz w:val="24"/>
                <w:szCs w:val="24"/>
                <w:lang w:val="en-US"/>
              </w:rPr>
              <w:t>00-</w:t>
            </w:r>
            <w:r w:rsidRPr="00DD61A5">
              <w:rPr>
                <w:rFonts w:ascii="Times New Roman" w:hAnsi="Times New Roman"/>
                <w:b/>
                <w:i/>
                <w:color w:val="auto"/>
                <w:sz w:val="24"/>
                <w:szCs w:val="24"/>
              </w:rPr>
              <w:t>25866</w:t>
            </w:r>
            <w:r w:rsidRPr="00DD61A5">
              <w:rPr>
                <w:rFonts w:ascii="Times New Roman" w:hAnsi="Times New Roman"/>
                <w:b/>
                <w:i/>
                <w:color w:val="auto"/>
                <w:sz w:val="24"/>
                <w:szCs w:val="24"/>
                <w:lang w:val="en-US"/>
              </w:rPr>
              <w:t>)</w:t>
            </w:r>
          </w:p>
        </w:tc>
      </w:tr>
      <w:tr w:rsidR="00DD61A5" w:rsidRPr="00DD61A5" w:rsidTr="00DD61A5">
        <w:trPr>
          <w:gridAfter w:val="1"/>
          <w:wAfter w:w="142" w:type="dxa"/>
          <w:trHeight w:val="170"/>
        </w:trPr>
        <w:tc>
          <w:tcPr>
            <w:tcW w:w="10490" w:type="dxa"/>
            <w:gridSpan w:val="4"/>
            <w:tcBorders>
              <w:top w:val="nil"/>
              <w:left w:val="nil"/>
              <w:bottom w:val="nil"/>
              <w:right w:val="nil"/>
            </w:tcBorders>
            <w:shd w:val="clear" w:color="auto" w:fill="auto"/>
          </w:tcPr>
          <w:p w:rsidR="00DD61A5" w:rsidRPr="00DD61A5" w:rsidRDefault="00DD61A5" w:rsidP="00DD61A5">
            <w:pPr>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Обладнання переведено у стан консервації</w:t>
            </w:r>
          </w:p>
          <w:p w:rsidR="00DD61A5" w:rsidRPr="00DD61A5" w:rsidRDefault="00DD61A5" w:rsidP="00DD61A5">
            <w:pPr>
              <w:ind w:firstLine="317"/>
              <w:rPr>
                <w:rFonts w:ascii="Times New Roman" w:eastAsia="Times New Roman" w:hAnsi="Times New Roman"/>
                <w:color w:val="auto"/>
                <w:sz w:val="24"/>
                <w:szCs w:val="24"/>
                <w:lang w:val="uk-UA" w:eastAsia="ru-RU"/>
              </w:rPr>
            </w:pPr>
          </w:p>
        </w:tc>
      </w:tr>
      <w:tr w:rsidR="00DD61A5" w:rsidRPr="00DD61A5" w:rsidTr="00DD61A5">
        <w:trPr>
          <w:trHeight w:val="113"/>
        </w:trPr>
        <w:tc>
          <w:tcPr>
            <w:tcW w:w="10632" w:type="dxa"/>
            <w:gridSpan w:val="5"/>
            <w:tcBorders>
              <w:top w:val="nil"/>
              <w:left w:val="nil"/>
              <w:bottom w:val="nil"/>
              <w:right w:val="nil"/>
            </w:tcBorders>
            <w:shd w:val="clear" w:color="auto" w:fill="auto"/>
            <w:noWrap/>
            <w:vAlign w:val="center"/>
          </w:tcPr>
          <w:p w:rsidR="00DD61A5" w:rsidRPr="00DD61A5" w:rsidRDefault="00DD61A5" w:rsidP="00DD61A5">
            <w:pPr>
              <w:ind w:left="3011" w:hanging="3011"/>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141</w:t>
            </w:r>
            <w:r w:rsidRPr="00DD61A5">
              <w:rPr>
                <w:rFonts w:ascii="Times New Roman" w:eastAsia="Times New Roman" w:hAnsi="Times New Roman"/>
                <w:b/>
                <w:i/>
                <w:color w:val="auto"/>
                <w:sz w:val="24"/>
                <w:szCs w:val="24"/>
                <w:lang w:val="en-US" w:eastAsia="ru-RU"/>
              </w:rPr>
              <w:t xml:space="preserve"> </w:t>
            </w:r>
            <w:r w:rsidRPr="00DD61A5">
              <w:rPr>
                <w:rFonts w:ascii="Times New Roman" w:eastAsia="Times New Roman" w:hAnsi="Times New Roman"/>
                <w:b/>
                <w:i/>
                <w:color w:val="auto"/>
                <w:sz w:val="24"/>
                <w:szCs w:val="24"/>
                <w:lang w:val="uk-UA" w:eastAsia="ru-RU"/>
              </w:rPr>
              <w:t xml:space="preserve">- </w:t>
            </w:r>
            <w:r w:rsidRPr="00DD61A5">
              <w:rPr>
                <w:rFonts w:ascii="Times New Roman" w:hAnsi="Times New Roman"/>
                <w:b/>
                <w:i/>
                <w:color w:val="auto"/>
                <w:sz w:val="24"/>
                <w:szCs w:val="24"/>
                <w:lang w:val="uk-UA"/>
              </w:rPr>
              <w:t>труба (Лабораторія. шафа витяжна)</w:t>
            </w:r>
          </w:p>
        </w:tc>
      </w:tr>
      <w:tr w:rsidR="00DD61A5" w:rsidRPr="00DD61A5" w:rsidTr="00DD61A5">
        <w:trPr>
          <w:trHeight w:val="113"/>
        </w:trPr>
        <w:tc>
          <w:tcPr>
            <w:tcW w:w="10632" w:type="dxa"/>
            <w:gridSpan w:val="5"/>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51</w:t>
            </w:r>
          </w:p>
        </w:tc>
      </w:tr>
      <w:tr w:rsidR="00DD61A5" w:rsidRPr="00DD61A5" w:rsidTr="00DD61A5">
        <w:trPr>
          <w:trHeight w:val="776"/>
        </w:trPr>
        <w:tc>
          <w:tcPr>
            <w:tcW w:w="316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87"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729"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55" w:type="dxa"/>
            <w:gridSpan w:val="2"/>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87"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729"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55" w:type="dxa"/>
            <w:gridSpan w:val="2"/>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113" w:right="-11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87"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729"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55" w:type="dxa"/>
            <w:gridSpan w:val="2"/>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r w:rsidR="00DD61A5" w:rsidRPr="00DD61A5" w:rsidTr="00DD61A5">
        <w:trPr>
          <w:trHeight w:val="113"/>
        </w:trPr>
        <w:tc>
          <w:tcPr>
            <w:tcW w:w="10632" w:type="dxa"/>
            <w:gridSpan w:val="5"/>
            <w:tcBorders>
              <w:top w:val="nil"/>
              <w:left w:val="nil"/>
              <w:bottom w:val="nil"/>
              <w:right w:val="nil"/>
            </w:tcBorders>
            <w:shd w:val="clear" w:color="auto" w:fill="auto"/>
            <w:noWrap/>
            <w:vAlign w:val="center"/>
          </w:tcPr>
          <w:p w:rsidR="00DD61A5" w:rsidRPr="00DD61A5" w:rsidRDefault="00DD61A5" w:rsidP="00DD61A5">
            <w:pPr>
              <w:ind w:left="3011" w:hanging="3011"/>
              <w:rPr>
                <w:rFonts w:ascii="Times New Roman" w:eastAsia="Times New Roman" w:hAnsi="Times New Roman"/>
                <w:color w:val="auto"/>
                <w:sz w:val="24"/>
                <w:szCs w:val="24"/>
                <w:lang w:val="uk-UA" w:eastAsia="ru-RU"/>
              </w:rPr>
            </w:pPr>
          </w:p>
          <w:p w:rsidR="00DD61A5" w:rsidRPr="00DD61A5" w:rsidRDefault="00DD61A5" w:rsidP="00DD61A5">
            <w:pPr>
              <w:ind w:left="3011" w:hanging="3011"/>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142</w:t>
            </w:r>
            <w:r w:rsidRPr="00DD61A5">
              <w:rPr>
                <w:rFonts w:ascii="Times New Roman" w:eastAsia="Times New Roman" w:hAnsi="Times New Roman"/>
                <w:b/>
                <w:i/>
                <w:color w:val="auto"/>
                <w:sz w:val="24"/>
                <w:szCs w:val="24"/>
                <w:lang w:val="en-US" w:eastAsia="ru-RU"/>
              </w:rPr>
              <w:t xml:space="preserve"> </w:t>
            </w:r>
            <w:r w:rsidRPr="00DD61A5">
              <w:rPr>
                <w:rFonts w:ascii="Times New Roman" w:eastAsia="Times New Roman" w:hAnsi="Times New Roman"/>
                <w:b/>
                <w:i/>
                <w:color w:val="auto"/>
                <w:sz w:val="24"/>
                <w:szCs w:val="24"/>
                <w:lang w:val="uk-UA" w:eastAsia="ru-RU"/>
              </w:rPr>
              <w:t xml:space="preserve">- </w:t>
            </w:r>
            <w:r w:rsidRPr="00DD61A5">
              <w:rPr>
                <w:rFonts w:ascii="Times New Roman" w:hAnsi="Times New Roman"/>
                <w:b/>
                <w:i/>
                <w:color w:val="auto"/>
                <w:sz w:val="24"/>
                <w:szCs w:val="24"/>
                <w:lang w:val="uk-UA"/>
              </w:rPr>
              <w:t>труба (Лабораторія. Шафа термостатична, камера розпилюючи та загально обмінна вентиляція)</w:t>
            </w:r>
          </w:p>
        </w:tc>
      </w:tr>
      <w:tr w:rsidR="00DD61A5" w:rsidRPr="00DD61A5" w:rsidTr="00DD61A5">
        <w:trPr>
          <w:trHeight w:val="113"/>
        </w:trPr>
        <w:tc>
          <w:tcPr>
            <w:tcW w:w="10632" w:type="dxa"/>
            <w:gridSpan w:val="5"/>
            <w:tcBorders>
              <w:top w:val="nil"/>
              <w:left w:val="nil"/>
              <w:bottom w:val="nil"/>
              <w:right w:val="nil"/>
            </w:tcBorders>
            <w:shd w:val="clear" w:color="auto" w:fill="auto"/>
            <w:noWrap/>
            <w:vAlign w:val="center"/>
          </w:tcPr>
          <w:p w:rsidR="00DD61A5" w:rsidRPr="00DD61A5" w:rsidRDefault="00DD61A5" w:rsidP="00DD61A5">
            <w:pPr>
              <w:tabs>
                <w:tab w:val="left" w:pos="8964"/>
                <w:tab w:val="left" w:pos="9106"/>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                                                                                                                                                     Таблиця 52</w:t>
            </w:r>
          </w:p>
        </w:tc>
      </w:tr>
      <w:tr w:rsidR="00DD61A5" w:rsidRPr="00DD61A5" w:rsidTr="00DD61A5">
        <w:trPr>
          <w:trHeight w:val="776"/>
        </w:trPr>
        <w:tc>
          <w:tcPr>
            <w:tcW w:w="3161" w:type="dxa"/>
            <w:tcBorders>
              <w:top w:val="single" w:sz="4" w:space="0" w:color="auto"/>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Найменування забруднюючої речовини</w:t>
            </w:r>
          </w:p>
        </w:tc>
        <w:tc>
          <w:tcPr>
            <w:tcW w:w="2587"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Гранично допустимий викид відповідно до законодавства, мг/м</w:t>
            </w:r>
            <w:r w:rsidRPr="00DD61A5">
              <w:rPr>
                <w:rFonts w:ascii="Times New Roman" w:eastAsia="Times New Roman" w:hAnsi="Times New Roman"/>
                <w:bCs/>
                <w:color w:val="auto"/>
                <w:sz w:val="24"/>
                <w:szCs w:val="24"/>
                <w:vertAlign w:val="superscript"/>
                <w:lang w:val="uk-UA" w:eastAsia="ru-RU"/>
              </w:rPr>
              <w:t>3</w:t>
            </w:r>
          </w:p>
        </w:tc>
        <w:tc>
          <w:tcPr>
            <w:tcW w:w="2729"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 xml:space="preserve">Затверджений гранично допустимий викид, </w:t>
            </w:r>
            <w:r w:rsidRPr="00DD61A5">
              <w:rPr>
                <w:rFonts w:ascii="Times New Roman" w:eastAsia="Times New Roman" w:hAnsi="Times New Roman"/>
                <w:bCs/>
                <w:color w:val="auto"/>
                <w:sz w:val="24"/>
                <w:szCs w:val="24"/>
                <w:lang w:val="uk-UA" w:eastAsia="ru-RU"/>
              </w:rPr>
              <w:br/>
              <w:t>мг/м</w:t>
            </w:r>
            <w:r w:rsidRPr="00DD61A5">
              <w:rPr>
                <w:rFonts w:ascii="Times New Roman" w:eastAsia="Times New Roman" w:hAnsi="Times New Roman"/>
                <w:bCs/>
                <w:color w:val="auto"/>
                <w:sz w:val="24"/>
                <w:szCs w:val="24"/>
                <w:vertAlign w:val="superscript"/>
                <w:lang w:val="uk-UA" w:eastAsia="ru-RU"/>
              </w:rPr>
              <w:t>3</w:t>
            </w:r>
          </w:p>
        </w:tc>
        <w:tc>
          <w:tcPr>
            <w:tcW w:w="2155" w:type="dxa"/>
            <w:gridSpan w:val="2"/>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Строк  досягнення затвердженого значення</w:t>
            </w:r>
          </w:p>
        </w:tc>
      </w:tr>
      <w:tr w:rsidR="00DD61A5" w:rsidRPr="00DD61A5" w:rsidTr="00DD61A5">
        <w:trPr>
          <w:trHeight w:val="170"/>
        </w:trPr>
        <w:tc>
          <w:tcPr>
            <w:tcW w:w="31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1</w:t>
            </w:r>
          </w:p>
        </w:tc>
        <w:tc>
          <w:tcPr>
            <w:tcW w:w="2587"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2</w:t>
            </w:r>
          </w:p>
        </w:tc>
        <w:tc>
          <w:tcPr>
            <w:tcW w:w="2729"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bCs/>
                <w:color w:val="auto"/>
                <w:sz w:val="24"/>
                <w:szCs w:val="24"/>
                <w:lang w:eastAsia="ru-RU"/>
              </w:rPr>
            </w:pPr>
            <w:r w:rsidRPr="00DD61A5">
              <w:rPr>
                <w:rFonts w:ascii="Times New Roman" w:eastAsia="Times New Roman" w:hAnsi="Times New Roman"/>
                <w:bCs/>
                <w:color w:val="auto"/>
                <w:sz w:val="24"/>
                <w:szCs w:val="24"/>
                <w:lang w:eastAsia="ru-RU"/>
              </w:rPr>
              <w:t>3</w:t>
            </w:r>
          </w:p>
        </w:tc>
        <w:tc>
          <w:tcPr>
            <w:tcW w:w="2155" w:type="dxa"/>
            <w:gridSpan w:val="2"/>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bCs/>
                <w:color w:val="auto"/>
                <w:sz w:val="24"/>
                <w:szCs w:val="24"/>
                <w:lang w:val="uk-UA" w:eastAsia="ru-RU"/>
              </w:rPr>
            </w:pPr>
            <w:r w:rsidRPr="00DD61A5">
              <w:rPr>
                <w:rFonts w:ascii="Times New Roman" w:eastAsia="Times New Roman" w:hAnsi="Times New Roman"/>
                <w:bCs/>
                <w:color w:val="auto"/>
                <w:sz w:val="24"/>
                <w:szCs w:val="24"/>
                <w:lang w:val="uk-UA" w:eastAsia="ru-RU"/>
              </w:rPr>
              <w:t>4</w:t>
            </w:r>
          </w:p>
        </w:tc>
      </w:tr>
      <w:tr w:rsidR="00DD61A5" w:rsidRPr="00DD61A5" w:rsidTr="00DD61A5">
        <w:trPr>
          <w:trHeight w:val="170"/>
        </w:trPr>
        <w:tc>
          <w:tcPr>
            <w:tcW w:w="3161" w:type="dxa"/>
            <w:tcBorders>
              <w:top w:val="nil"/>
              <w:left w:val="single" w:sz="4" w:space="0" w:color="auto"/>
              <w:bottom w:val="single" w:sz="4" w:space="0" w:color="auto"/>
              <w:right w:val="single" w:sz="4" w:space="0" w:color="auto"/>
            </w:tcBorders>
            <w:shd w:val="clear" w:color="auto" w:fill="auto"/>
            <w:hideMark/>
          </w:tcPr>
          <w:p w:rsidR="00DD61A5" w:rsidRPr="00DD61A5" w:rsidRDefault="00DD61A5" w:rsidP="00DD61A5">
            <w:pPr>
              <w:ind w:left="33"/>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val="uk-UA" w:eastAsia="ru-RU"/>
              </w:rPr>
              <w:t>Речовини у вигляді суспендованих твердих частинок недиференційованих</w:t>
            </w:r>
            <w:r w:rsidRPr="00DD61A5">
              <w:rPr>
                <w:rFonts w:ascii="Times New Roman" w:eastAsia="Times New Roman" w:hAnsi="Times New Roman"/>
                <w:color w:val="auto"/>
                <w:sz w:val="24"/>
                <w:szCs w:val="24"/>
                <w:lang w:eastAsia="ru-RU"/>
              </w:rPr>
              <w:t xml:space="preserve"> за складом </w:t>
            </w:r>
          </w:p>
        </w:tc>
        <w:tc>
          <w:tcPr>
            <w:tcW w:w="2587"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729" w:type="dxa"/>
            <w:tcBorders>
              <w:top w:val="single" w:sz="4" w:space="0" w:color="auto"/>
              <w:left w:val="nil"/>
              <w:bottom w:val="single" w:sz="4" w:space="0" w:color="auto"/>
              <w:right w:val="single" w:sz="4" w:space="0" w:color="000000"/>
            </w:tcBorders>
            <w:shd w:val="clear" w:color="auto" w:fill="auto"/>
            <w:hideMark/>
          </w:tcPr>
          <w:p w:rsidR="00DD61A5" w:rsidRPr="00DD61A5" w:rsidRDefault="00DD61A5" w:rsidP="00DD61A5">
            <w:pPr>
              <w:jc w:val="center"/>
              <w:rPr>
                <w:rFonts w:ascii="Times New Roman" w:eastAsia="Times New Roman" w:hAnsi="Times New Roman"/>
                <w:color w:val="auto"/>
                <w:sz w:val="24"/>
                <w:szCs w:val="24"/>
                <w:lang w:eastAsia="ru-RU"/>
              </w:rPr>
            </w:pPr>
            <w:r w:rsidRPr="00DD61A5">
              <w:rPr>
                <w:rFonts w:ascii="Times New Roman" w:eastAsia="Times New Roman" w:hAnsi="Times New Roman"/>
                <w:color w:val="auto"/>
                <w:sz w:val="24"/>
                <w:szCs w:val="24"/>
                <w:lang w:eastAsia="ru-RU"/>
              </w:rPr>
              <w:t>150</w:t>
            </w:r>
          </w:p>
        </w:tc>
        <w:tc>
          <w:tcPr>
            <w:tcW w:w="2155" w:type="dxa"/>
            <w:gridSpan w:val="2"/>
            <w:tcBorders>
              <w:top w:val="single" w:sz="4" w:space="0" w:color="auto"/>
              <w:left w:val="nil"/>
              <w:bottom w:val="single" w:sz="4" w:space="0" w:color="auto"/>
              <w:right w:val="single" w:sz="4" w:space="0" w:color="000000"/>
            </w:tcBorders>
            <w:shd w:val="clear" w:color="auto" w:fill="auto"/>
          </w:tcPr>
          <w:p w:rsidR="00DD61A5" w:rsidRPr="00DD61A5" w:rsidRDefault="00DD61A5" w:rsidP="00DD61A5">
            <w:pPr>
              <w:jc w:val="center"/>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eastAsia="ru-RU"/>
              </w:rPr>
              <w:t>з</w:t>
            </w:r>
            <w:r w:rsidRPr="00DD61A5">
              <w:rPr>
                <w:rFonts w:ascii="Times New Roman" w:eastAsia="Times New Roman" w:hAnsi="Times New Roman"/>
                <w:color w:val="auto"/>
                <w:sz w:val="24"/>
                <w:szCs w:val="24"/>
                <w:lang w:val="uk-UA" w:eastAsia="ru-RU"/>
              </w:rPr>
              <w:t xml:space="preserve">  дати видачі дозволу</w:t>
            </w:r>
            <w:r w:rsidRPr="00DD61A5">
              <w:rPr>
                <w:rFonts w:ascii="Times New Roman" w:eastAsia="Times New Roman" w:hAnsi="Times New Roman"/>
                <w:color w:val="auto"/>
                <w:sz w:val="24"/>
                <w:szCs w:val="24"/>
                <w:lang w:eastAsia="ru-RU"/>
              </w:rPr>
              <w:t xml:space="preserve"> </w:t>
            </w:r>
          </w:p>
        </w:tc>
      </w:tr>
    </w:tbl>
    <w:p w:rsidR="00DD61A5" w:rsidRPr="007B72AD"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143 -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459"/>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0,004787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0,000798 г/с    з дати видачі дозволу </w:t>
            </w:r>
          </w:p>
        </w:tc>
      </w:tr>
    </w:tbl>
    <w:p w:rsidR="00DD61A5" w:rsidRPr="007B72AD"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10632"/>
      </w:tblGrid>
      <w:tr w:rsidR="00DD61A5" w:rsidRPr="00DD61A5" w:rsidTr="00DD61A5">
        <w:trPr>
          <w:trHeight w:val="113"/>
        </w:trPr>
        <w:tc>
          <w:tcPr>
            <w:tcW w:w="10632" w:type="dxa"/>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144 -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tcBorders>
              <w:top w:val="nil"/>
              <w:left w:val="nil"/>
              <w:bottom w:val="nil"/>
              <w:right w:val="nil"/>
            </w:tcBorders>
            <w:shd w:val="clear" w:color="auto" w:fill="auto"/>
            <w:noWrap/>
            <w:vAlign w:val="center"/>
          </w:tcPr>
          <w:p w:rsidR="00DD61A5" w:rsidRPr="00DD61A5" w:rsidRDefault="00DD61A5" w:rsidP="007B72AD">
            <w:pPr>
              <w:ind w:left="459" w:hanging="459"/>
              <w:jc w:val="left"/>
              <w:rPr>
                <w:rFonts w:ascii="Times New Roman" w:eastAsia="Times New Roman" w:hAnsi="Times New Roman"/>
                <w:color w:val="auto"/>
                <w:sz w:val="24"/>
                <w:szCs w:val="24"/>
                <w:lang w:val="uk-UA" w:eastAsia="ru-RU"/>
              </w:rPr>
            </w:pPr>
            <w:r w:rsidRPr="00DD61A5">
              <w:rPr>
                <w:rFonts w:ascii="Times New Roman" w:eastAsia="Cambria" w:hAnsi="Times New Roman"/>
                <w:color w:val="auto"/>
                <w:sz w:val="24"/>
                <w:szCs w:val="24"/>
                <w:lang w:val="uk-UA"/>
              </w:rPr>
              <w:t xml:space="preserve">        Обладнання переведено у стан консервації</w:t>
            </w:r>
          </w:p>
        </w:tc>
      </w:tr>
    </w:tbl>
    <w:p w:rsidR="007B72AD" w:rsidRDefault="007B72AD" w:rsidP="00DD61A5">
      <w:pPr>
        <w:ind w:left="459" w:hanging="459"/>
        <w:jc w:val="left"/>
        <w:rPr>
          <w:rFonts w:ascii="Times New Roman" w:eastAsia="Times New Roman" w:hAnsi="Times New Roman"/>
          <w:color w:val="auto"/>
          <w:sz w:val="24"/>
          <w:szCs w:val="24"/>
          <w:lang w:val="uk-UA" w:eastAsia="ru-RU"/>
        </w:rPr>
        <w:sectPr w:rsidR="007B72AD">
          <w:pgSz w:w="11906" w:h="16838"/>
          <w:pgMar w:top="1134" w:right="850" w:bottom="1134" w:left="1701" w:header="708" w:footer="708" w:gutter="0"/>
          <w:cols w:space="708"/>
          <w:docGrid w:linePitch="360"/>
        </w:sectPr>
      </w:pPr>
    </w:p>
    <w:tbl>
      <w:tblPr>
        <w:tblW w:w="10632" w:type="dxa"/>
        <w:tblInd w:w="-601" w:type="dxa"/>
        <w:tblLayout w:type="fixed"/>
        <w:tblLook w:val="04A0" w:firstRow="1" w:lastRow="0" w:firstColumn="1" w:lastColumn="0" w:noHBand="0" w:noVBand="1"/>
      </w:tblPr>
      <w:tblGrid>
        <w:gridCol w:w="5954"/>
        <w:gridCol w:w="4536"/>
        <w:gridCol w:w="142"/>
      </w:tblGrid>
      <w:tr w:rsidR="007B72AD" w:rsidRPr="00DD61A5" w:rsidTr="00DD61A5">
        <w:trPr>
          <w:trHeight w:val="113"/>
        </w:trPr>
        <w:tc>
          <w:tcPr>
            <w:tcW w:w="10632" w:type="dxa"/>
            <w:gridSpan w:val="3"/>
            <w:tcBorders>
              <w:top w:val="nil"/>
              <w:left w:val="nil"/>
              <w:bottom w:val="nil"/>
              <w:right w:val="nil"/>
            </w:tcBorders>
            <w:shd w:val="clear" w:color="auto" w:fill="auto"/>
            <w:noWrap/>
            <w:vAlign w:val="center"/>
          </w:tcPr>
          <w:p w:rsidR="007B72AD" w:rsidRPr="00DD61A5" w:rsidRDefault="007B72AD" w:rsidP="00DD61A5">
            <w:pPr>
              <w:ind w:left="459" w:hanging="459"/>
              <w:jc w:val="left"/>
              <w:rPr>
                <w:rFonts w:ascii="Times New Roman" w:eastAsia="Cambria" w:hAnsi="Times New Roman"/>
                <w:color w:val="auto"/>
                <w:sz w:val="24"/>
                <w:szCs w:val="24"/>
                <w:lang w:val="uk-UA"/>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145 -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left="34" w:firstLine="425"/>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0,004692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0,000777 г/с    з дати видачі дозволу </w:t>
            </w:r>
          </w:p>
        </w:tc>
      </w:tr>
    </w:tbl>
    <w:p w:rsidR="00DD61A5" w:rsidRPr="007B72AD" w:rsidRDefault="00DD61A5" w:rsidP="00DD61A5">
      <w:pPr>
        <w:rPr>
          <w:rFonts w:ascii="Century Schoolbook" w:hAnsi="Century Schoolbook"/>
          <w:color w:val="auto"/>
          <w:sz w:val="24"/>
          <w:szCs w:val="24"/>
          <w:lang w:val="uk-UA"/>
        </w:rPr>
      </w:pPr>
    </w:p>
    <w:tbl>
      <w:tblPr>
        <w:tblW w:w="10632" w:type="dxa"/>
        <w:tblInd w:w="-601" w:type="dxa"/>
        <w:tblLayout w:type="fixed"/>
        <w:tblLook w:val="04A0" w:firstRow="1" w:lastRow="0" w:firstColumn="1" w:lastColumn="0" w:noHBand="0" w:noVBand="1"/>
      </w:tblPr>
      <w:tblGrid>
        <w:gridCol w:w="10632"/>
      </w:tblGrid>
      <w:tr w:rsidR="00DD61A5" w:rsidRPr="00DD61A5" w:rsidTr="00DD61A5">
        <w:trPr>
          <w:trHeight w:val="113"/>
        </w:trPr>
        <w:tc>
          <w:tcPr>
            <w:tcW w:w="10632" w:type="dxa"/>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146 -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bl>
    <w:p w:rsidR="007B72AD" w:rsidRDefault="007B72AD" w:rsidP="00DD61A5">
      <w:pPr>
        <w:ind w:left="459" w:hanging="459"/>
        <w:jc w:val="left"/>
        <w:rPr>
          <w:rFonts w:ascii="Times New Roman" w:eastAsia="Cambria" w:hAnsi="Times New Roman"/>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147 -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459"/>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0,004714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0,000780 г/с    з дати видачі дозволу </w:t>
            </w:r>
          </w:p>
        </w:tc>
      </w:tr>
    </w:tbl>
    <w:p w:rsidR="00DD61A5" w:rsidRPr="007B72AD"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148-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149 -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459"/>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0,004757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0,000785 г/с    з дати видачі дозволу </w:t>
            </w:r>
          </w:p>
        </w:tc>
      </w:tr>
    </w:tbl>
    <w:p w:rsidR="00DD61A5" w:rsidRPr="007B72AD" w:rsidRDefault="00DD61A5" w:rsidP="00DD61A5">
      <w:pPr>
        <w:jc w:val="center"/>
        <w:rPr>
          <w:rFonts w:ascii="Times New Roman" w:hAnsi="Times New Roman"/>
          <w:b/>
          <w:caps/>
          <w:color w:val="auto"/>
          <w:sz w:val="24"/>
          <w:szCs w:val="24"/>
          <w:lang w:val="uk-UA"/>
        </w:rPr>
      </w:pPr>
    </w:p>
    <w:tbl>
      <w:tblPr>
        <w:tblW w:w="10490" w:type="dxa"/>
        <w:tblInd w:w="-601" w:type="dxa"/>
        <w:tblLayout w:type="fixed"/>
        <w:tblLook w:val="04A0" w:firstRow="1" w:lastRow="0" w:firstColumn="1" w:lastColumn="0" w:noHBand="0" w:noVBand="1"/>
      </w:tblPr>
      <w:tblGrid>
        <w:gridCol w:w="5954"/>
        <w:gridCol w:w="4536"/>
      </w:tblGrid>
      <w:tr w:rsidR="00DD61A5" w:rsidRPr="00DD61A5" w:rsidTr="007B72AD">
        <w:trPr>
          <w:trHeight w:val="170"/>
        </w:trPr>
        <w:tc>
          <w:tcPr>
            <w:tcW w:w="10490" w:type="dxa"/>
            <w:gridSpan w:val="2"/>
            <w:tcBorders>
              <w:top w:val="nil"/>
              <w:left w:val="nil"/>
              <w:bottom w:val="nil"/>
            </w:tcBorders>
            <w:shd w:val="clear" w:color="auto" w:fill="auto"/>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150 -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7B72AD">
        <w:trPr>
          <w:trHeight w:val="170"/>
        </w:trPr>
        <w:tc>
          <w:tcPr>
            <w:tcW w:w="5954" w:type="dxa"/>
            <w:tcBorders>
              <w:top w:val="nil"/>
              <w:left w:val="nil"/>
              <w:bottom w:val="nil"/>
              <w:right w:val="nil"/>
            </w:tcBorders>
            <w:shd w:val="clear" w:color="auto" w:fill="auto"/>
            <w:vAlign w:val="center"/>
          </w:tcPr>
          <w:p w:rsidR="00DD61A5" w:rsidRPr="00DD61A5" w:rsidRDefault="00DD61A5" w:rsidP="007B72AD">
            <w:pPr>
              <w:ind w:left="459" w:hanging="459"/>
              <w:jc w:val="left"/>
              <w:rPr>
                <w:rFonts w:ascii="Times New Roman" w:eastAsia="Times New Roman" w:hAnsi="Times New Roman"/>
                <w:color w:val="auto"/>
                <w:sz w:val="16"/>
                <w:szCs w:val="16"/>
                <w:lang w:val="uk-UA" w:eastAsia="ru-RU"/>
              </w:rPr>
            </w:pPr>
            <w:r w:rsidRPr="00DD61A5">
              <w:rPr>
                <w:rFonts w:ascii="Times New Roman" w:eastAsia="Cambria" w:hAnsi="Times New Roman"/>
                <w:color w:val="auto"/>
                <w:sz w:val="24"/>
                <w:szCs w:val="24"/>
                <w:lang w:val="uk-UA"/>
              </w:rPr>
              <w:t xml:space="preserve">        Обладнання переведено у стан консервації</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p>
        </w:tc>
      </w:tr>
    </w:tbl>
    <w:p w:rsidR="007B72AD" w:rsidRDefault="007B72AD" w:rsidP="00DD61A5">
      <w:pPr>
        <w:jc w:val="left"/>
        <w:rPr>
          <w:rFonts w:ascii="Times New Roman" w:eastAsia="Times New Roman" w:hAnsi="Times New Roman"/>
          <w:color w:val="auto"/>
          <w:sz w:val="24"/>
          <w:szCs w:val="24"/>
          <w:lang w:val="uk-UA" w:eastAsia="ru-RU"/>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151 -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459"/>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0,004798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0,000779 г/с    з дати видачі дозволу </w:t>
            </w:r>
          </w:p>
        </w:tc>
      </w:tr>
    </w:tbl>
    <w:p w:rsidR="007B72AD" w:rsidRDefault="007B72AD" w:rsidP="00DD61A5">
      <w:pPr>
        <w:jc w:val="left"/>
        <w:rPr>
          <w:rFonts w:ascii="Times New Roman" w:eastAsia="Times New Roman" w:hAnsi="Times New Roman"/>
          <w:color w:val="auto"/>
          <w:sz w:val="24"/>
          <w:szCs w:val="24"/>
          <w:lang w:val="uk-UA" w:eastAsia="ru-RU"/>
        </w:rPr>
      </w:pPr>
    </w:p>
    <w:tbl>
      <w:tblPr>
        <w:tblW w:w="10490" w:type="dxa"/>
        <w:tblInd w:w="-601" w:type="dxa"/>
        <w:tblLayout w:type="fixed"/>
        <w:tblLook w:val="04A0" w:firstRow="1" w:lastRow="0" w:firstColumn="1" w:lastColumn="0" w:noHBand="0" w:noVBand="1"/>
      </w:tblPr>
      <w:tblGrid>
        <w:gridCol w:w="5954"/>
        <w:gridCol w:w="4536"/>
      </w:tblGrid>
      <w:tr w:rsidR="00DD61A5" w:rsidRPr="00DD61A5" w:rsidTr="007B72AD">
        <w:trPr>
          <w:trHeight w:val="170"/>
        </w:trPr>
        <w:tc>
          <w:tcPr>
            <w:tcW w:w="10490" w:type="dxa"/>
            <w:gridSpan w:val="2"/>
            <w:tcBorders>
              <w:top w:val="nil"/>
              <w:left w:val="nil"/>
              <w:bottom w:val="nil"/>
              <w:right w:val="nil"/>
            </w:tcBorders>
            <w:shd w:val="clear" w:color="auto" w:fill="auto"/>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152-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7B72AD">
        <w:trPr>
          <w:trHeight w:val="170"/>
        </w:trPr>
        <w:tc>
          <w:tcPr>
            <w:tcW w:w="5954" w:type="dxa"/>
            <w:tcBorders>
              <w:top w:val="nil"/>
              <w:left w:val="nil"/>
              <w:bottom w:val="nil"/>
              <w:right w:val="nil"/>
            </w:tcBorders>
            <w:shd w:val="clear" w:color="auto" w:fill="auto"/>
            <w:vAlign w:val="center"/>
          </w:tcPr>
          <w:p w:rsidR="00DD61A5" w:rsidRPr="00DD61A5" w:rsidRDefault="00DD61A5" w:rsidP="007B72AD">
            <w:pPr>
              <w:ind w:left="459" w:hanging="459"/>
              <w:jc w:val="left"/>
              <w:rPr>
                <w:rFonts w:ascii="Times New Roman" w:eastAsia="Times New Roman" w:hAnsi="Times New Roman"/>
                <w:color w:val="auto"/>
                <w:sz w:val="16"/>
                <w:szCs w:val="16"/>
                <w:lang w:val="uk-UA" w:eastAsia="ru-RU"/>
              </w:rPr>
            </w:pPr>
            <w:r w:rsidRPr="00DD61A5">
              <w:rPr>
                <w:rFonts w:ascii="Times New Roman" w:eastAsia="Cambria" w:hAnsi="Times New Roman"/>
                <w:color w:val="auto"/>
                <w:sz w:val="24"/>
                <w:szCs w:val="24"/>
                <w:lang w:val="uk-UA"/>
              </w:rPr>
              <w:t xml:space="preserve">        Обладнання переведено у стан консервації</w:t>
            </w:r>
          </w:p>
        </w:tc>
        <w:tc>
          <w:tcPr>
            <w:tcW w:w="4536" w:type="dxa"/>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p>
        </w:tc>
      </w:tr>
    </w:tbl>
    <w:p w:rsidR="007B72AD" w:rsidRDefault="007B72AD" w:rsidP="00DD61A5">
      <w:pPr>
        <w:ind w:left="459" w:hanging="459"/>
        <w:jc w:val="left"/>
        <w:rPr>
          <w:rFonts w:ascii="Times New Roman" w:eastAsia="Cambria" w:hAnsi="Times New Roman"/>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153 -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0,004629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0,000747 г/с    з дати видачі дозволу </w:t>
            </w:r>
          </w:p>
        </w:tc>
      </w:tr>
    </w:tbl>
    <w:p w:rsidR="00DD61A5" w:rsidRPr="007B72AD"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10632"/>
      </w:tblGrid>
      <w:tr w:rsidR="00DD61A5" w:rsidRPr="00DD61A5" w:rsidTr="00DD61A5">
        <w:trPr>
          <w:trHeight w:val="113"/>
        </w:trPr>
        <w:tc>
          <w:tcPr>
            <w:tcW w:w="10632" w:type="dxa"/>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154-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bl>
    <w:p w:rsidR="007B72AD" w:rsidRDefault="007B72AD" w:rsidP="00DD61A5">
      <w:pPr>
        <w:ind w:hanging="108"/>
        <w:jc w:val="left"/>
        <w:rPr>
          <w:rFonts w:ascii="Times New Roman" w:eastAsia="Times New Roman" w:hAnsi="Times New Roman"/>
          <w:color w:val="auto"/>
          <w:sz w:val="24"/>
          <w:szCs w:val="24"/>
          <w:lang w:val="uk-UA" w:eastAsia="ru-RU"/>
        </w:rPr>
        <w:sectPr w:rsidR="007B72AD">
          <w:pgSz w:w="11906" w:h="16838"/>
          <w:pgMar w:top="1134" w:right="850" w:bottom="1134" w:left="1701" w:header="708" w:footer="708" w:gutter="0"/>
          <w:cols w:space="708"/>
          <w:docGrid w:linePitch="360"/>
        </w:sect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155 -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0,004662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0,000748 г/с    з дати видачі дозволу </w:t>
            </w:r>
          </w:p>
        </w:tc>
      </w:tr>
    </w:tbl>
    <w:p w:rsidR="00DD61A5" w:rsidRPr="007B72AD"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156 -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157 -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0,004760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0,000805 г/с    з дати видачі дозволу </w:t>
            </w:r>
          </w:p>
        </w:tc>
      </w:tr>
    </w:tbl>
    <w:p w:rsidR="00DD61A5" w:rsidRPr="007B72AD"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158 -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159 -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0,004793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0,000796 г/с    з дати видачі дозволу </w:t>
            </w:r>
          </w:p>
        </w:tc>
      </w:tr>
    </w:tbl>
    <w:p w:rsidR="00DD61A5" w:rsidRPr="007B72AD"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160 -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161 -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0,004782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0,000815 г/с    з дати видачі дозволу </w:t>
            </w:r>
          </w:p>
        </w:tc>
      </w:tr>
    </w:tbl>
    <w:p w:rsidR="00DD61A5" w:rsidRPr="007B72AD" w:rsidRDefault="00DD61A5" w:rsidP="00DD61A5">
      <w:pPr>
        <w:jc w:val="center"/>
        <w:rPr>
          <w:rFonts w:ascii="Times New Roman" w:hAnsi="Times New Roman"/>
          <w:b/>
          <w:caps/>
          <w:color w:val="auto"/>
          <w:sz w:val="24"/>
          <w:szCs w:val="24"/>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162 -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163 -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0,004789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0,000816 г/с    з дати видачі дозволу </w:t>
            </w:r>
          </w:p>
        </w:tc>
      </w:tr>
    </w:tbl>
    <w:p w:rsidR="007B72AD" w:rsidRPr="007B72AD" w:rsidRDefault="007B72AD" w:rsidP="00DD61A5">
      <w:pPr>
        <w:jc w:val="left"/>
        <w:rPr>
          <w:rFonts w:ascii="Times New Roman" w:eastAsia="Times New Roman" w:hAnsi="Times New Roman"/>
          <w:color w:val="auto"/>
          <w:sz w:val="24"/>
          <w:szCs w:val="24"/>
          <w:lang w:val="uk-UA" w:eastAsia="ru-RU"/>
        </w:rPr>
      </w:pPr>
    </w:p>
    <w:tbl>
      <w:tblPr>
        <w:tblW w:w="10632" w:type="dxa"/>
        <w:tblInd w:w="-601" w:type="dxa"/>
        <w:tblLayout w:type="fixed"/>
        <w:tblLook w:val="04A0" w:firstRow="1" w:lastRow="0" w:firstColumn="1" w:lastColumn="0" w:noHBand="0" w:noVBand="1"/>
      </w:tblPr>
      <w:tblGrid>
        <w:gridCol w:w="10632"/>
      </w:tblGrid>
      <w:tr w:rsidR="00DD61A5" w:rsidRPr="00DD61A5" w:rsidTr="00DD61A5">
        <w:trPr>
          <w:trHeight w:val="113"/>
        </w:trPr>
        <w:tc>
          <w:tcPr>
            <w:tcW w:w="10632" w:type="dxa"/>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16"/>
                <w:szCs w:val="16"/>
                <w:lang w:val="uk-UA" w:eastAsia="ru-RU"/>
              </w:rPr>
            </w:pPr>
          </w:p>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164-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bl>
    <w:p w:rsidR="007B72AD" w:rsidRDefault="007B72AD" w:rsidP="00DD61A5">
      <w:pPr>
        <w:ind w:hanging="108"/>
        <w:jc w:val="left"/>
        <w:rPr>
          <w:rFonts w:ascii="Times New Roman" w:eastAsia="Times New Roman" w:hAnsi="Times New Roman"/>
          <w:color w:val="auto"/>
          <w:sz w:val="24"/>
          <w:szCs w:val="24"/>
          <w:lang w:val="uk-UA" w:eastAsia="ru-RU"/>
        </w:rPr>
        <w:sectPr w:rsidR="007B72AD">
          <w:pgSz w:w="11906" w:h="16838"/>
          <w:pgMar w:top="1134" w:right="850" w:bottom="1134" w:left="1701" w:header="708" w:footer="708" w:gutter="0"/>
          <w:cols w:space="708"/>
          <w:docGrid w:linePitch="360"/>
        </w:sect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165 -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0,004777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0,000786 г/с    з дати видачі дозволу </w:t>
            </w:r>
          </w:p>
        </w:tc>
      </w:tr>
    </w:tbl>
    <w:p w:rsidR="00DD61A5" w:rsidRPr="00DD61A5" w:rsidRDefault="00DD61A5" w:rsidP="00DD61A5">
      <w:pPr>
        <w:rPr>
          <w:rFonts w:ascii="Times New Roman" w:hAnsi="Times New Roman"/>
          <w:color w:val="auto"/>
          <w:sz w:val="16"/>
          <w:szCs w:val="16"/>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166-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167 -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0,004712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0,000786 г/с    з дати видачі дозволу </w:t>
            </w:r>
          </w:p>
        </w:tc>
      </w:tr>
    </w:tbl>
    <w:p w:rsidR="00DD61A5" w:rsidRPr="00DD61A5" w:rsidRDefault="00DD61A5" w:rsidP="00DD61A5">
      <w:pPr>
        <w:rPr>
          <w:rFonts w:ascii="Century Schoolbook" w:hAnsi="Century Schoolbook"/>
          <w:color w:val="auto"/>
          <w:szCs w:val="22"/>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168 -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0,004777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0,000794г/с    з дати видачі дозволу </w:t>
            </w: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16"/>
                <w:szCs w:val="16"/>
                <w:lang w:val="uk-UA" w:eastAsia="ru-RU"/>
              </w:rPr>
            </w:pPr>
          </w:p>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169 -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0,004777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0,000770 г/с    з дати видачі дозволу </w:t>
            </w:r>
          </w:p>
        </w:tc>
      </w:tr>
    </w:tbl>
    <w:p w:rsidR="00DD61A5" w:rsidRPr="00DD61A5" w:rsidRDefault="00DD61A5" w:rsidP="00DD61A5">
      <w:pPr>
        <w:rPr>
          <w:rFonts w:ascii="Century Schoolbook" w:hAnsi="Century Schoolbook"/>
          <w:color w:val="auto"/>
          <w:szCs w:val="22"/>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170-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0,004793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0,000772 г/с    з дати видачі дозволу </w:t>
            </w:r>
          </w:p>
        </w:tc>
      </w:tr>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16"/>
                <w:szCs w:val="16"/>
                <w:lang w:val="uk-UA" w:eastAsia="ru-RU"/>
              </w:rPr>
            </w:pPr>
          </w:p>
          <w:p w:rsidR="00DD61A5" w:rsidRPr="00DD61A5" w:rsidRDefault="00DD61A5" w:rsidP="00DD61A5">
            <w:pPr>
              <w:ind w:firstLine="34"/>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171 -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0,004631г/с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0,000742 г/с    з дати видачі дозволу </w:t>
            </w:r>
          </w:p>
        </w:tc>
      </w:tr>
    </w:tbl>
    <w:p w:rsidR="00DD61A5" w:rsidRPr="00DD61A5" w:rsidRDefault="00DD61A5" w:rsidP="00DD61A5">
      <w:pPr>
        <w:jc w:val="center"/>
        <w:rPr>
          <w:rFonts w:ascii="Times New Roman" w:hAnsi="Times New Roman"/>
          <w:b/>
          <w:caps/>
          <w:color w:val="auto"/>
          <w:sz w:val="16"/>
          <w:szCs w:val="16"/>
          <w:lang w:val="uk-UA"/>
        </w:rPr>
      </w:pPr>
    </w:p>
    <w:tbl>
      <w:tblPr>
        <w:tblW w:w="11233" w:type="dxa"/>
        <w:tblInd w:w="-601" w:type="dxa"/>
        <w:tblLayout w:type="fixed"/>
        <w:tblLook w:val="04A0" w:firstRow="1" w:lastRow="0" w:firstColumn="1" w:lastColumn="0" w:noHBand="0" w:noVBand="1"/>
      </w:tblPr>
      <w:tblGrid>
        <w:gridCol w:w="11233"/>
      </w:tblGrid>
      <w:tr w:rsidR="00DD61A5" w:rsidRPr="00DD61A5" w:rsidTr="00DD61A5">
        <w:trPr>
          <w:trHeight w:val="113"/>
        </w:trPr>
        <w:tc>
          <w:tcPr>
            <w:tcW w:w="10632" w:type="dxa"/>
            <w:tcBorders>
              <w:top w:val="nil"/>
              <w:left w:val="nil"/>
              <w:bottom w:val="nil"/>
              <w:right w:val="nil"/>
            </w:tcBorders>
            <w:shd w:val="clear" w:color="auto" w:fill="auto"/>
            <w:noWrap/>
            <w:vAlign w:val="center"/>
          </w:tcPr>
          <w:tbl>
            <w:tblPr>
              <w:tblW w:w="10632"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172 -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0,004709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0,000757 г/с    з дати видачі дозволу </w:t>
                  </w:r>
                </w:p>
                <w:p w:rsidR="00DD61A5" w:rsidRPr="00DD61A5" w:rsidRDefault="00DD61A5" w:rsidP="00DD61A5">
                  <w:pPr>
                    <w:jc w:val="left"/>
                    <w:rPr>
                      <w:rFonts w:ascii="Times New Roman" w:eastAsia="Times New Roman" w:hAnsi="Times New Roman"/>
                      <w:color w:val="auto"/>
                      <w:sz w:val="16"/>
                      <w:szCs w:val="16"/>
                      <w:lang w:val="uk-UA" w:eastAsia="ru-RU"/>
                    </w:rPr>
                  </w:pPr>
                </w:p>
              </w:tc>
            </w:tr>
          </w:tbl>
          <w:p w:rsidR="00DD61A5" w:rsidRPr="00DD61A5" w:rsidRDefault="00DD61A5" w:rsidP="00DD61A5">
            <w:pPr>
              <w:ind w:hanging="108"/>
              <w:jc w:val="left"/>
              <w:rPr>
                <w:rFonts w:ascii="Times New Roman" w:eastAsia="Times New Roman" w:hAnsi="Times New Roman"/>
                <w:color w:val="auto"/>
                <w:sz w:val="24"/>
                <w:szCs w:val="24"/>
                <w:lang w:val="uk-UA" w:eastAsia="ru-RU"/>
              </w:rPr>
            </w:pPr>
          </w:p>
        </w:tc>
      </w:tr>
    </w:tbl>
    <w:p w:rsidR="00DD61A5" w:rsidRPr="00DD61A5" w:rsidRDefault="00DD61A5" w:rsidP="00DD61A5">
      <w:pPr>
        <w:rPr>
          <w:rFonts w:ascii="Century Schoolbook" w:hAnsi="Century Schoolbook"/>
          <w:vanish/>
          <w:color w:val="auto"/>
          <w:szCs w:val="22"/>
        </w:rPr>
      </w:pPr>
    </w:p>
    <w:p w:rsidR="007B72AD" w:rsidRDefault="007B72AD" w:rsidP="00DD61A5">
      <w:pPr>
        <w:ind w:hanging="108"/>
        <w:jc w:val="left"/>
        <w:rPr>
          <w:rFonts w:ascii="Times New Roman" w:eastAsia="Times New Roman" w:hAnsi="Times New Roman"/>
          <w:color w:val="auto"/>
          <w:sz w:val="24"/>
          <w:szCs w:val="24"/>
          <w:lang w:val="uk-UA" w:eastAsia="ru-RU"/>
        </w:rPr>
        <w:sectPr w:rsidR="007B72AD">
          <w:pgSz w:w="11906" w:h="16838"/>
          <w:pgMar w:top="1134" w:right="850" w:bottom="1134" w:left="1701" w:header="708" w:footer="708" w:gutter="0"/>
          <w:cols w:space="708"/>
          <w:docGrid w:linePitch="360"/>
        </w:sectPr>
      </w:pPr>
    </w:p>
    <w:tbl>
      <w:tblPr>
        <w:tblpPr w:leftFromText="180" w:rightFromText="180" w:vertAnchor="text" w:horzAnchor="margin" w:tblpXSpec="center" w:tblpY="99"/>
        <w:tblW w:w="10632" w:type="dxa"/>
        <w:tblLayout w:type="fixed"/>
        <w:tblLook w:val="04A0" w:firstRow="1" w:lastRow="0" w:firstColumn="1" w:lastColumn="0" w:noHBand="0" w:noVBand="1"/>
      </w:tblPr>
      <w:tblGrid>
        <w:gridCol w:w="10490"/>
        <w:gridCol w:w="142"/>
      </w:tblGrid>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ind w:hanging="108"/>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173 -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tcBorders>
              <w:top w:val="nil"/>
              <w:left w:val="nil"/>
              <w:bottom w:val="nil"/>
              <w:right w:val="nil"/>
            </w:tcBorders>
            <w:shd w:val="clear" w:color="auto" w:fill="auto"/>
            <w:hideMark/>
          </w:tcPr>
          <w:p w:rsidR="00DD61A5" w:rsidRPr="00DD61A5" w:rsidRDefault="00DD61A5" w:rsidP="00DD61A5">
            <w:pPr>
              <w:ind w:left="-142" w:firstLine="568"/>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bl>
    <w:p w:rsidR="00DD61A5" w:rsidRPr="00DD61A5" w:rsidRDefault="00DD61A5" w:rsidP="00DD61A5">
      <w:pPr>
        <w:rPr>
          <w:rFonts w:ascii="Century Schoolbook" w:hAnsi="Century Schoolbook"/>
          <w:vanish/>
          <w:color w:val="auto"/>
          <w:szCs w:val="22"/>
        </w:rPr>
      </w:pPr>
    </w:p>
    <w:tbl>
      <w:tblPr>
        <w:tblW w:w="10490" w:type="dxa"/>
        <w:tblInd w:w="-601" w:type="dxa"/>
        <w:tblLayout w:type="fixed"/>
        <w:tblLook w:val="04A0" w:firstRow="1" w:lastRow="0" w:firstColumn="1" w:lastColumn="0" w:noHBand="0" w:noVBand="1"/>
      </w:tblPr>
      <w:tblGrid>
        <w:gridCol w:w="5954"/>
        <w:gridCol w:w="4536"/>
      </w:tblGrid>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0,004725 г/с    з дати видачі дозволу </w:t>
            </w:r>
          </w:p>
        </w:tc>
      </w:tr>
      <w:tr w:rsidR="00DD61A5" w:rsidRPr="00DD61A5" w:rsidTr="00DD61A5">
        <w:trPr>
          <w:trHeight w:val="170"/>
        </w:trPr>
        <w:tc>
          <w:tcPr>
            <w:tcW w:w="5954"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0,000793г/с    з дати видачі дозволу </w:t>
            </w:r>
          </w:p>
        </w:tc>
      </w:tr>
    </w:tbl>
    <w:p w:rsidR="00DD61A5" w:rsidRPr="00DD61A5" w:rsidRDefault="00DD61A5" w:rsidP="00DD61A5">
      <w:pPr>
        <w:rPr>
          <w:rFonts w:ascii="Times New Roman" w:hAnsi="Times New Roman"/>
          <w:color w:val="auto"/>
          <w:sz w:val="16"/>
          <w:szCs w:val="16"/>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174 -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601"/>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0,004765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0,000786 г/с    з дати видачі дозволу </w:t>
            </w:r>
          </w:p>
        </w:tc>
      </w:tr>
    </w:tbl>
    <w:p w:rsidR="00DD61A5" w:rsidRPr="00DD61A5" w:rsidRDefault="00DD61A5" w:rsidP="00DD61A5">
      <w:pPr>
        <w:rPr>
          <w:rFonts w:ascii="Times New Roman" w:hAnsi="Times New Roman"/>
          <w:color w:val="auto"/>
          <w:sz w:val="16"/>
          <w:szCs w:val="16"/>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firstLine="34"/>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175 -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601"/>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ind w:firstLine="34"/>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ind w:firstLine="34"/>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0,004789г/с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ind w:firstLine="34"/>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ind w:firstLine="34"/>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0,000816г/с    з дати видачі дозволу </w:t>
            </w:r>
          </w:p>
        </w:tc>
      </w:tr>
    </w:tbl>
    <w:p w:rsidR="00DD61A5" w:rsidRPr="00DD61A5" w:rsidRDefault="00DD61A5" w:rsidP="00DD61A5">
      <w:pPr>
        <w:rPr>
          <w:rFonts w:ascii="Times New Roman" w:hAnsi="Times New Roman"/>
          <w:color w:val="auto"/>
          <w:sz w:val="16"/>
          <w:szCs w:val="16"/>
          <w:lang w:val="uk-UA"/>
        </w:rPr>
      </w:pPr>
    </w:p>
    <w:tbl>
      <w:tblPr>
        <w:tblW w:w="10632" w:type="dxa"/>
        <w:tblInd w:w="-601" w:type="dxa"/>
        <w:tblLayout w:type="fixed"/>
        <w:tblLook w:val="04A0" w:firstRow="1" w:lastRow="0" w:firstColumn="1" w:lastColumn="0" w:noHBand="0" w:noVBand="1"/>
      </w:tblPr>
      <w:tblGrid>
        <w:gridCol w:w="5954"/>
        <w:gridCol w:w="4536"/>
        <w:gridCol w:w="142"/>
      </w:tblGrid>
      <w:tr w:rsidR="00DD61A5" w:rsidRPr="00DD61A5" w:rsidTr="00DD61A5">
        <w:trPr>
          <w:trHeight w:val="113"/>
        </w:trPr>
        <w:tc>
          <w:tcPr>
            <w:tcW w:w="10632" w:type="dxa"/>
            <w:gridSpan w:val="3"/>
            <w:tcBorders>
              <w:top w:val="nil"/>
              <w:left w:val="nil"/>
              <w:bottom w:val="nil"/>
              <w:right w:val="nil"/>
            </w:tcBorders>
            <w:shd w:val="clear" w:color="auto" w:fill="auto"/>
            <w:noWrap/>
            <w:vAlign w:val="center"/>
          </w:tcPr>
          <w:p w:rsidR="00DD61A5" w:rsidRPr="00DD61A5" w:rsidRDefault="00DD61A5" w:rsidP="00DD61A5">
            <w:pPr>
              <w:ind w:firstLine="34"/>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176-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gridAfter w:val="1"/>
          <w:wAfter w:w="142" w:type="dxa"/>
          <w:trHeight w:val="170"/>
        </w:trPr>
        <w:tc>
          <w:tcPr>
            <w:tcW w:w="10490" w:type="dxa"/>
            <w:gridSpan w:val="2"/>
            <w:tcBorders>
              <w:top w:val="nil"/>
              <w:left w:val="nil"/>
              <w:bottom w:val="nil"/>
              <w:right w:val="nil"/>
            </w:tcBorders>
            <w:shd w:val="clear" w:color="auto" w:fill="auto"/>
            <w:hideMark/>
          </w:tcPr>
          <w:p w:rsidR="00DD61A5" w:rsidRPr="00DD61A5" w:rsidRDefault="00DD61A5" w:rsidP="00DD61A5">
            <w:pPr>
              <w:ind w:firstLine="601"/>
              <w:rPr>
                <w:rFonts w:ascii="Times New Roman" w:eastAsia="Times New Roman" w:hAnsi="Times New Roman"/>
                <w:i/>
                <w:color w:val="auto"/>
                <w:sz w:val="24"/>
                <w:szCs w:val="24"/>
                <w:lang w:val="uk-UA" w:eastAsia="ru-RU"/>
              </w:rPr>
            </w:pPr>
            <w:r w:rsidRPr="00DD61A5">
              <w:rPr>
                <w:rFonts w:ascii="Times New Roman" w:eastAsia="Times New Roman" w:hAnsi="Times New Roman"/>
                <w:i/>
                <w:color w:val="auto"/>
                <w:sz w:val="24"/>
                <w:szCs w:val="24"/>
                <w:lang w:val="uk-UA"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ind w:firstLine="34"/>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DD61A5" w:rsidRPr="00DD61A5" w:rsidRDefault="00DD61A5" w:rsidP="00DD61A5">
            <w:pPr>
              <w:tabs>
                <w:tab w:val="left" w:pos="1734"/>
              </w:tabs>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0,004776 г/с    з дати видачі дозволу </w:t>
            </w:r>
          </w:p>
        </w:tc>
      </w:tr>
      <w:tr w:rsidR="00DD61A5" w:rsidRPr="00DD61A5" w:rsidTr="00DD61A5">
        <w:trPr>
          <w:gridAfter w:val="1"/>
          <w:wAfter w:w="142" w:type="dxa"/>
          <w:trHeight w:val="170"/>
        </w:trPr>
        <w:tc>
          <w:tcPr>
            <w:tcW w:w="5954" w:type="dxa"/>
            <w:tcBorders>
              <w:top w:val="nil"/>
              <w:left w:val="nil"/>
              <w:bottom w:val="nil"/>
              <w:right w:val="nil"/>
            </w:tcBorders>
            <w:shd w:val="clear" w:color="auto" w:fill="auto"/>
            <w:hideMark/>
          </w:tcPr>
          <w:p w:rsidR="00DD61A5" w:rsidRPr="00DD61A5" w:rsidRDefault="00DD61A5" w:rsidP="00DD61A5">
            <w:pPr>
              <w:ind w:firstLine="34"/>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Оксид вуглецю: </w:t>
            </w:r>
          </w:p>
        </w:tc>
        <w:tc>
          <w:tcPr>
            <w:tcW w:w="4536" w:type="dxa"/>
            <w:tcBorders>
              <w:top w:val="nil"/>
              <w:left w:val="nil"/>
              <w:bottom w:val="nil"/>
              <w:right w:val="nil"/>
            </w:tcBorders>
            <w:shd w:val="clear" w:color="auto" w:fill="auto"/>
            <w:hideMark/>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 xml:space="preserve">0,000809 г/с    з дати видачі дозволу </w:t>
            </w:r>
          </w:p>
        </w:tc>
      </w:tr>
    </w:tbl>
    <w:p w:rsidR="00DD61A5" w:rsidRPr="00DD61A5" w:rsidRDefault="00DD61A5" w:rsidP="00DD61A5">
      <w:pPr>
        <w:jc w:val="center"/>
        <w:rPr>
          <w:rFonts w:ascii="Times New Roman" w:hAnsi="Times New Roman"/>
          <w:b/>
          <w:caps/>
          <w:color w:val="auto"/>
          <w:sz w:val="16"/>
          <w:szCs w:val="16"/>
          <w:lang w:val="uk-UA"/>
        </w:rPr>
      </w:pPr>
    </w:p>
    <w:tbl>
      <w:tblPr>
        <w:tblW w:w="10632" w:type="dxa"/>
        <w:tblInd w:w="-601" w:type="dxa"/>
        <w:tblLayout w:type="fixed"/>
        <w:tblLook w:val="04A0" w:firstRow="1" w:lastRow="0" w:firstColumn="1" w:lastColumn="0" w:noHBand="0" w:noVBand="1"/>
      </w:tblPr>
      <w:tblGrid>
        <w:gridCol w:w="10490"/>
        <w:gridCol w:w="142"/>
      </w:tblGrid>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177 -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178 -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179 -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180 - труба (</w:t>
            </w:r>
            <w:r w:rsidRPr="00DD61A5">
              <w:rPr>
                <w:rFonts w:ascii="Times New Roman" w:hAnsi="Times New Roman"/>
                <w:b/>
                <w:i/>
                <w:color w:val="auto"/>
                <w:sz w:val="24"/>
                <w:szCs w:val="24"/>
                <w:lang w:val="uk-UA"/>
              </w:rPr>
              <w:t>Інфрачервоний трубчатий газовий обігрівач «ВН 50UT»)</w:t>
            </w:r>
          </w:p>
        </w:tc>
      </w:tr>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ind w:left="459" w:hanging="459"/>
              <w:jc w:val="left"/>
              <w:rPr>
                <w:rFonts w:ascii="Times New Roman" w:hAnsi="Times New Roman"/>
                <w:b/>
                <w:caps/>
                <w:color w:val="auto"/>
                <w:sz w:val="16"/>
                <w:szCs w:val="16"/>
                <w:lang w:val="uk-UA"/>
              </w:rPr>
            </w:pPr>
            <w:r w:rsidRPr="00DD61A5">
              <w:rPr>
                <w:rFonts w:ascii="Times New Roman" w:eastAsia="Cambria" w:hAnsi="Times New Roman"/>
                <w:color w:val="auto"/>
                <w:sz w:val="24"/>
                <w:szCs w:val="24"/>
                <w:lang w:val="uk-UA"/>
              </w:rPr>
              <w:t xml:space="preserve">        Обладнання переведено у стан консервації</w:t>
            </w:r>
          </w:p>
          <w:p w:rsidR="00DD61A5" w:rsidRPr="00DD61A5" w:rsidRDefault="00DD61A5" w:rsidP="00DD61A5">
            <w:pPr>
              <w:jc w:val="left"/>
              <w:rPr>
                <w:rFonts w:ascii="Times New Roman" w:eastAsia="Times New Roman" w:hAnsi="Times New Roman"/>
                <w:color w:val="auto"/>
                <w:sz w:val="16"/>
                <w:szCs w:val="16"/>
                <w:lang w:val="uk-UA" w:eastAsia="ru-RU"/>
              </w:rPr>
            </w:pPr>
          </w:p>
        </w:tc>
      </w:tr>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242 - труба (</w:t>
            </w:r>
            <w:r w:rsidRPr="00DD61A5">
              <w:rPr>
                <w:rFonts w:ascii="Times New Roman" w:hAnsi="Times New Roman"/>
                <w:b/>
                <w:i/>
                <w:color w:val="auto"/>
                <w:sz w:val="24"/>
                <w:szCs w:val="24"/>
                <w:lang w:val="uk-UA"/>
              </w:rPr>
              <w:t>Компресор)</w:t>
            </w:r>
          </w:p>
        </w:tc>
      </w:tr>
      <w:tr w:rsidR="00DD61A5" w:rsidRPr="00DD61A5" w:rsidTr="00DD61A5">
        <w:trPr>
          <w:gridAfter w:val="1"/>
          <w:wAfter w:w="142" w:type="dxa"/>
          <w:trHeight w:val="170"/>
        </w:trPr>
        <w:tc>
          <w:tcPr>
            <w:tcW w:w="10490" w:type="dxa"/>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Згідно законодавства, регулювання  не здійснюється.</w:t>
            </w:r>
          </w:p>
        </w:tc>
      </w:tr>
    </w:tbl>
    <w:p w:rsidR="00DD61A5" w:rsidRPr="00DD61A5" w:rsidRDefault="00DD61A5" w:rsidP="00DD61A5">
      <w:pPr>
        <w:jc w:val="center"/>
        <w:rPr>
          <w:rFonts w:ascii="Times New Roman" w:hAnsi="Times New Roman"/>
          <w:b/>
          <w:caps/>
          <w:color w:val="auto"/>
          <w:sz w:val="16"/>
          <w:szCs w:val="16"/>
          <w:lang w:val="uk-UA"/>
        </w:rPr>
      </w:pPr>
    </w:p>
    <w:tbl>
      <w:tblPr>
        <w:tblW w:w="10632" w:type="dxa"/>
        <w:tblInd w:w="-601" w:type="dxa"/>
        <w:tblLayout w:type="fixed"/>
        <w:tblLook w:val="04A0" w:firstRow="1" w:lastRow="0" w:firstColumn="1" w:lastColumn="0" w:noHBand="0" w:noVBand="1"/>
      </w:tblPr>
      <w:tblGrid>
        <w:gridCol w:w="10490"/>
        <w:gridCol w:w="142"/>
      </w:tblGrid>
      <w:tr w:rsidR="00DD61A5" w:rsidRPr="00DD61A5" w:rsidTr="00DD61A5">
        <w:trPr>
          <w:trHeight w:val="113"/>
        </w:trPr>
        <w:tc>
          <w:tcPr>
            <w:tcW w:w="10632" w:type="dxa"/>
            <w:gridSpan w:val="2"/>
            <w:tcBorders>
              <w:top w:val="nil"/>
              <w:left w:val="nil"/>
              <w:bottom w:val="nil"/>
              <w:right w:val="nil"/>
            </w:tcBorders>
            <w:shd w:val="clear" w:color="auto" w:fill="auto"/>
            <w:noWrap/>
            <w:vAlign w:val="center"/>
          </w:tcPr>
          <w:p w:rsidR="00DD61A5" w:rsidRPr="00DD61A5" w:rsidRDefault="00DD61A5" w:rsidP="00DD61A5">
            <w:pPr>
              <w:jc w:val="left"/>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Номер джерела викиду:</w:t>
            </w:r>
            <w:r w:rsidRPr="00DD61A5">
              <w:rPr>
                <w:rFonts w:ascii="Times New Roman" w:eastAsia="Times New Roman" w:hAnsi="Times New Roman"/>
                <w:b/>
                <w:i/>
                <w:color w:val="auto"/>
                <w:sz w:val="24"/>
                <w:szCs w:val="24"/>
                <w:lang w:val="uk-UA" w:eastAsia="ru-RU"/>
              </w:rPr>
              <w:t xml:space="preserve"> 243 - труба (</w:t>
            </w:r>
            <w:r w:rsidRPr="00DD61A5">
              <w:rPr>
                <w:rFonts w:ascii="Times New Roman" w:hAnsi="Times New Roman"/>
                <w:b/>
                <w:i/>
                <w:color w:val="auto"/>
                <w:sz w:val="24"/>
                <w:szCs w:val="24"/>
                <w:lang w:val="uk-UA"/>
              </w:rPr>
              <w:t>Компресор)</w:t>
            </w:r>
          </w:p>
        </w:tc>
      </w:tr>
      <w:tr w:rsidR="00DD61A5" w:rsidRPr="00DD61A5" w:rsidTr="00DD61A5">
        <w:trPr>
          <w:gridAfter w:val="1"/>
          <w:wAfter w:w="142" w:type="dxa"/>
          <w:trHeight w:val="170"/>
        </w:trPr>
        <w:tc>
          <w:tcPr>
            <w:tcW w:w="10490" w:type="dxa"/>
            <w:tcBorders>
              <w:top w:val="nil"/>
              <w:left w:val="nil"/>
              <w:bottom w:val="nil"/>
              <w:right w:val="nil"/>
            </w:tcBorders>
            <w:shd w:val="clear" w:color="auto" w:fill="auto"/>
            <w:hideMark/>
          </w:tcPr>
          <w:p w:rsidR="00DD61A5" w:rsidRPr="00DD61A5" w:rsidRDefault="00DD61A5" w:rsidP="00DD61A5">
            <w:pPr>
              <w:ind w:firstLine="317"/>
              <w:rPr>
                <w:rFonts w:ascii="Times New Roman" w:eastAsia="Times New Roman" w:hAnsi="Times New Roman"/>
                <w:color w:val="auto"/>
                <w:sz w:val="24"/>
                <w:szCs w:val="24"/>
                <w:lang w:val="uk-UA" w:eastAsia="ru-RU"/>
              </w:rPr>
            </w:pPr>
            <w:r w:rsidRPr="00DD61A5">
              <w:rPr>
                <w:rFonts w:ascii="Times New Roman" w:eastAsia="Times New Roman" w:hAnsi="Times New Roman"/>
                <w:color w:val="auto"/>
                <w:sz w:val="24"/>
                <w:szCs w:val="24"/>
                <w:lang w:val="uk-UA" w:eastAsia="ru-RU"/>
              </w:rPr>
              <w:t>Згідно законодавства, регулювання  не здійснюється.</w:t>
            </w:r>
          </w:p>
        </w:tc>
      </w:tr>
    </w:tbl>
    <w:p w:rsidR="00DD61A5" w:rsidRPr="00DD61A5" w:rsidRDefault="00DD61A5" w:rsidP="00DD61A5">
      <w:pPr>
        <w:rPr>
          <w:rFonts w:ascii="Times New Roman" w:hAnsi="Times New Roman"/>
          <w:color w:val="auto"/>
          <w:sz w:val="28"/>
          <w:szCs w:val="28"/>
          <w:lang w:val="uk-UA"/>
        </w:rPr>
      </w:pPr>
    </w:p>
    <w:p w:rsidR="00DD61A5" w:rsidRPr="00DD61A5" w:rsidRDefault="00DD61A5" w:rsidP="00DD61A5">
      <w:pPr>
        <w:rPr>
          <w:rFonts w:ascii="Times New Roman" w:hAnsi="Times New Roman"/>
          <w:b/>
          <w:caps/>
          <w:color w:val="auto"/>
          <w:sz w:val="28"/>
          <w:szCs w:val="28"/>
          <w:lang w:val="uk-UA"/>
        </w:rPr>
      </w:pPr>
      <w:r w:rsidRPr="00DD61A5">
        <w:rPr>
          <w:rFonts w:ascii="Times New Roman" w:hAnsi="Times New Roman"/>
          <w:color w:val="auto"/>
          <w:sz w:val="28"/>
          <w:szCs w:val="28"/>
          <w:lang w:val="uk-UA"/>
        </w:rPr>
        <w:t>Для неорганізованих стаціонарних джерел  №№ 1, 63, 86, 87, 244, 245, 246, 247, 248, 249, 250, 251, 252, 253, 254, 255, 256, 257 нормативи граничнодопустимих викидів забруднюючих речовин не встановлюються. Регулювання викидів від неорганізованих стаціонарних джерел  здійснюється шляхом встановлення вимог, згідно наказу №448 від 27.06.2023р. Міністерства захисту довкілля та природних ресурсів України</w:t>
      </w:r>
    </w:p>
    <w:p w:rsidR="00467AB9" w:rsidRDefault="00467AB9"/>
    <w:sectPr w:rsidR="00467A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22A6B" w:rsidRDefault="00122A6B" w:rsidP="00DD61A5">
      <w:r>
        <w:separator/>
      </w:r>
    </w:p>
  </w:endnote>
  <w:endnote w:type="continuationSeparator" w:id="0">
    <w:p w:rsidR="00122A6B" w:rsidRDefault="00122A6B" w:rsidP="00DD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ISOCPEUR">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820166"/>
      <w:docPartObj>
        <w:docPartGallery w:val="Page Numbers (Bottom of Page)"/>
        <w:docPartUnique/>
      </w:docPartObj>
    </w:sdtPr>
    <w:sdtEndPr/>
    <w:sdtContent>
      <w:p w:rsidR="00F64F0D" w:rsidRDefault="00F64F0D">
        <w:pPr>
          <w:pStyle w:val="af2"/>
          <w:jc w:val="right"/>
        </w:pPr>
        <w:r>
          <w:fldChar w:fldCharType="begin"/>
        </w:r>
        <w:r>
          <w:instrText>PAGE   \* MERGEFORMAT</w:instrText>
        </w:r>
        <w:r>
          <w:fldChar w:fldCharType="separate"/>
        </w:r>
        <w:r w:rsidR="007B72AD">
          <w:rPr>
            <w:noProof/>
          </w:rPr>
          <w:t>119</w:t>
        </w:r>
        <w:r>
          <w:fldChar w:fldCharType="end"/>
        </w:r>
      </w:p>
    </w:sdtContent>
  </w:sdt>
  <w:p w:rsidR="00F64F0D" w:rsidRDefault="00F64F0D" w:rsidP="00DD61A5">
    <w:pPr>
      <w:tabs>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22A6B" w:rsidRDefault="00122A6B" w:rsidP="00DD61A5">
      <w:r>
        <w:separator/>
      </w:r>
    </w:p>
  </w:footnote>
  <w:footnote w:type="continuationSeparator" w:id="0">
    <w:p w:rsidR="00122A6B" w:rsidRDefault="00122A6B" w:rsidP="00DD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64F0D" w:rsidRPr="00400165" w:rsidRDefault="00F64F0D" w:rsidP="00DD61A5">
    <w:pPr>
      <w:pStyle w:val="af0"/>
      <w:tabs>
        <w:tab w:val="clear" w:pos="4677"/>
        <w:tab w:val="clear" w:pos="9355"/>
        <w:tab w:val="left" w:pos="268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i/>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9D5858"/>
    <w:multiLevelType w:val="hybridMultilevel"/>
    <w:tmpl w:val="67080B5E"/>
    <w:lvl w:ilvl="0" w:tplc="0419000B">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77B2BED"/>
    <w:multiLevelType w:val="hybridMultilevel"/>
    <w:tmpl w:val="A69C18B2"/>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 w15:restartNumberingAfterBreak="0">
    <w:nsid w:val="0895762E"/>
    <w:multiLevelType w:val="hybridMultilevel"/>
    <w:tmpl w:val="191A745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15:restartNumberingAfterBreak="0">
    <w:nsid w:val="098C6CF2"/>
    <w:multiLevelType w:val="hybridMultilevel"/>
    <w:tmpl w:val="B96C15CE"/>
    <w:lvl w:ilvl="0" w:tplc="0419000B">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15:restartNumberingAfterBreak="0">
    <w:nsid w:val="10703995"/>
    <w:multiLevelType w:val="hybridMultilevel"/>
    <w:tmpl w:val="AF5CF1D4"/>
    <w:lvl w:ilvl="0" w:tplc="DCD44666">
      <w:start w:val="1"/>
      <w:numFmt w:val="decimal"/>
      <w:lvlText w:val="%1."/>
      <w:lvlJc w:val="left"/>
      <w:pPr>
        <w:ind w:left="502" w:hanging="360"/>
      </w:pPr>
      <w:rPr>
        <w:rFonts w:ascii="Century Schoolbook" w:hAnsi="Century Schoolbook" w:hint="default"/>
        <w:b w:val="0"/>
        <w:i/>
        <w:color w:val="auto"/>
        <w:sz w:val="22"/>
      </w:rPr>
    </w:lvl>
    <w:lvl w:ilvl="1" w:tplc="0419000B">
      <w:start w:val="1"/>
      <w:numFmt w:val="bullet"/>
      <w:lvlText w:val=""/>
      <w:lvlJc w:val="left"/>
      <w:pPr>
        <w:ind w:left="1175" w:hanging="465"/>
      </w:pPr>
      <w:rPr>
        <w:rFonts w:ascii="Wingdings" w:hAnsi="Wingdings" w:hint="default"/>
        <w:color w:val="auto"/>
      </w:r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81176CD"/>
    <w:multiLevelType w:val="hybridMultilevel"/>
    <w:tmpl w:val="C506239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29A2191"/>
    <w:multiLevelType w:val="hybridMultilevel"/>
    <w:tmpl w:val="84AE68A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F19CB"/>
    <w:multiLevelType w:val="hybridMultilevel"/>
    <w:tmpl w:val="36302AF0"/>
    <w:lvl w:ilvl="0" w:tplc="0419000B">
      <w:start w:val="1"/>
      <w:numFmt w:val="bullet"/>
      <w:lvlText w:val=""/>
      <w:lvlJc w:val="left"/>
      <w:pPr>
        <w:ind w:left="1070" w:hanging="360"/>
      </w:pPr>
      <w:rPr>
        <w:rFonts w:ascii="Wingdings" w:hAnsi="Wingdings" w:hint="default"/>
        <w:color w:val="auto"/>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26F30421"/>
    <w:multiLevelType w:val="hybridMultilevel"/>
    <w:tmpl w:val="465A6B0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90F50D3"/>
    <w:multiLevelType w:val="hybridMultilevel"/>
    <w:tmpl w:val="97D8B83C"/>
    <w:lvl w:ilvl="0" w:tplc="9CCCAE1E">
      <w:start w:val="1"/>
      <w:numFmt w:val="decimal"/>
      <w:lvlText w:val="%1."/>
      <w:lvlJc w:val="left"/>
      <w:pPr>
        <w:ind w:left="252" w:hanging="360"/>
      </w:pPr>
      <w:rPr>
        <w:rFonts w:ascii="Times New Roman" w:hAnsi="Times New Roman" w:cs="Times New Roman" w:hint="default"/>
        <w:sz w:val="28"/>
        <w:szCs w:val="28"/>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1" w15:restartNumberingAfterBreak="0">
    <w:nsid w:val="2C230305"/>
    <w:multiLevelType w:val="hybridMultilevel"/>
    <w:tmpl w:val="3CFE5420"/>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2C950A24"/>
    <w:multiLevelType w:val="hybridMultilevel"/>
    <w:tmpl w:val="210C34D4"/>
    <w:lvl w:ilvl="0" w:tplc="1E3C307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941CB6"/>
    <w:multiLevelType w:val="hybridMultilevel"/>
    <w:tmpl w:val="147C3E6C"/>
    <w:lvl w:ilvl="0" w:tplc="0419000B">
      <w:start w:val="1"/>
      <w:numFmt w:val="bullet"/>
      <w:lvlText w:val=""/>
      <w:lvlJc w:val="left"/>
      <w:pPr>
        <w:ind w:left="928" w:hanging="360"/>
      </w:pPr>
      <w:rPr>
        <w:rFonts w:ascii="Wingdings" w:hAnsi="Wingdings" w:hint="default"/>
      </w:rPr>
    </w:lvl>
    <w:lvl w:ilvl="1" w:tplc="81D426F4">
      <w:numFmt w:val="bullet"/>
      <w:lvlText w:val="-"/>
      <w:lvlJc w:val="left"/>
      <w:pPr>
        <w:ind w:left="1648" w:hanging="360"/>
      </w:pPr>
      <w:rPr>
        <w:rFonts w:ascii="Book Antiqua" w:eastAsia="Times New Roman" w:hAnsi="Book Antiqua" w:cs="Times New Roman"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15:restartNumberingAfterBreak="0">
    <w:nsid w:val="44BF1230"/>
    <w:multiLevelType w:val="hybridMultilevel"/>
    <w:tmpl w:val="97D8B83C"/>
    <w:lvl w:ilvl="0" w:tplc="9CCCAE1E">
      <w:start w:val="1"/>
      <w:numFmt w:val="decimal"/>
      <w:lvlText w:val="%1."/>
      <w:lvlJc w:val="left"/>
      <w:pPr>
        <w:ind w:left="252" w:hanging="360"/>
      </w:pPr>
      <w:rPr>
        <w:rFonts w:ascii="Times New Roman" w:hAnsi="Times New Roman" w:cs="Times New Roman" w:hint="default"/>
        <w:sz w:val="28"/>
        <w:szCs w:val="28"/>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5" w15:restartNumberingAfterBreak="0">
    <w:nsid w:val="44D60E5F"/>
    <w:multiLevelType w:val="hybridMultilevel"/>
    <w:tmpl w:val="6A88638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631EDF"/>
    <w:multiLevelType w:val="hybridMultilevel"/>
    <w:tmpl w:val="F828C698"/>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4C7F77E4"/>
    <w:multiLevelType w:val="hybridMultilevel"/>
    <w:tmpl w:val="B78622E6"/>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51B27AA8">
      <w:start w:val="1"/>
      <w:numFmt w:val="bullet"/>
      <w:lvlText w:val=""/>
      <w:lvlJc w:val="left"/>
      <w:pPr>
        <w:ind w:left="2771" w:hanging="360"/>
      </w:pPr>
      <w:rPr>
        <w:rFonts w:ascii="Wingdings" w:hAnsi="Wingdings" w:hint="default"/>
        <w:color w:val="auto"/>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4D1555F5"/>
    <w:multiLevelType w:val="hybridMultilevel"/>
    <w:tmpl w:val="360E0FFE"/>
    <w:lvl w:ilvl="0" w:tplc="D8109944">
      <w:start w:val="1"/>
      <w:numFmt w:val="bullet"/>
      <w:lvlText w:val=""/>
      <w:lvlJc w:val="left"/>
      <w:pPr>
        <w:ind w:left="36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310486"/>
    <w:multiLevelType w:val="hybridMultilevel"/>
    <w:tmpl w:val="9D38072C"/>
    <w:lvl w:ilvl="0" w:tplc="0419000B">
      <w:start w:val="1"/>
      <w:numFmt w:val="bullet"/>
      <w:lvlText w:val=""/>
      <w:lvlJc w:val="left"/>
      <w:pPr>
        <w:tabs>
          <w:tab w:val="num" w:pos="1044"/>
        </w:tabs>
        <w:ind w:left="1044" w:hanging="360"/>
      </w:pPr>
      <w:rPr>
        <w:rFonts w:ascii="Wingdings" w:hAnsi="Wingdings"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58A461CF"/>
    <w:multiLevelType w:val="multilevel"/>
    <w:tmpl w:val="F5B0E2BE"/>
    <w:lvl w:ilvl="0">
      <w:start w:val="1"/>
      <w:numFmt w:val="decimal"/>
      <w:lvlText w:val="%1."/>
      <w:lvlJc w:val="left"/>
      <w:pPr>
        <w:ind w:left="817" w:hanging="675"/>
      </w:pPr>
      <w:rPr>
        <w:rFonts w:ascii="Times New Roman" w:eastAsia="Calibri" w:hAnsi="Times New Roman" w:hint="default"/>
        <w:b/>
        <w:i/>
        <w:sz w:val="28"/>
      </w:rPr>
    </w:lvl>
    <w:lvl w:ilvl="1">
      <w:start w:val="1"/>
      <w:numFmt w:val="decimal"/>
      <w:lvlText w:val="%1.%2."/>
      <w:lvlJc w:val="left"/>
      <w:pPr>
        <w:ind w:left="862" w:hanging="720"/>
      </w:pPr>
      <w:rPr>
        <w:rFonts w:ascii="Times New Roman" w:eastAsia="Calibri" w:hAnsi="Times New Roman" w:hint="default"/>
        <w:b/>
        <w:i/>
        <w:sz w:val="28"/>
        <w:u w:val="single"/>
      </w:rPr>
    </w:lvl>
    <w:lvl w:ilvl="2">
      <w:start w:val="1"/>
      <w:numFmt w:val="decimal"/>
      <w:lvlText w:val="%1.%2.%3."/>
      <w:lvlJc w:val="left"/>
      <w:pPr>
        <w:ind w:left="720" w:hanging="720"/>
      </w:pPr>
      <w:rPr>
        <w:rFonts w:ascii="Times New Roman" w:eastAsia="Calibri" w:hAnsi="Times New Roman" w:hint="default"/>
        <w:sz w:val="28"/>
      </w:rPr>
    </w:lvl>
    <w:lvl w:ilvl="3">
      <w:start w:val="1"/>
      <w:numFmt w:val="decimal"/>
      <w:lvlText w:val="%1.%2.%3.%4."/>
      <w:lvlJc w:val="left"/>
      <w:pPr>
        <w:ind w:left="1080" w:hanging="1080"/>
      </w:pPr>
      <w:rPr>
        <w:rFonts w:ascii="Times New Roman" w:eastAsia="Calibri" w:hAnsi="Times New Roman" w:hint="default"/>
        <w:sz w:val="28"/>
      </w:rPr>
    </w:lvl>
    <w:lvl w:ilvl="4">
      <w:start w:val="1"/>
      <w:numFmt w:val="decimal"/>
      <w:lvlText w:val="%1.%2.%3.%4.%5."/>
      <w:lvlJc w:val="left"/>
      <w:pPr>
        <w:ind w:left="1080" w:hanging="1080"/>
      </w:pPr>
      <w:rPr>
        <w:rFonts w:ascii="Times New Roman" w:eastAsia="Calibri" w:hAnsi="Times New Roman" w:hint="default"/>
        <w:sz w:val="28"/>
      </w:rPr>
    </w:lvl>
    <w:lvl w:ilvl="5">
      <w:start w:val="1"/>
      <w:numFmt w:val="decimal"/>
      <w:lvlText w:val="%1.%2.%3.%4.%5.%6."/>
      <w:lvlJc w:val="left"/>
      <w:pPr>
        <w:ind w:left="1440" w:hanging="1440"/>
      </w:pPr>
      <w:rPr>
        <w:rFonts w:ascii="Times New Roman" w:eastAsia="Calibri" w:hAnsi="Times New Roman" w:hint="default"/>
        <w:sz w:val="28"/>
      </w:rPr>
    </w:lvl>
    <w:lvl w:ilvl="6">
      <w:start w:val="1"/>
      <w:numFmt w:val="decimal"/>
      <w:lvlText w:val="%1.%2.%3.%4.%5.%6.%7."/>
      <w:lvlJc w:val="left"/>
      <w:pPr>
        <w:ind w:left="1440" w:hanging="1440"/>
      </w:pPr>
      <w:rPr>
        <w:rFonts w:ascii="Times New Roman" w:eastAsia="Calibri" w:hAnsi="Times New Roman" w:hint="default"/>
        <w:sz w:val="28"/>
      </w:rPr>
    </w:lvl>
    <w:lvl w:ilvl="7">
      <w:start w:val="1"/>
      <w:numFmt w:val="decimal"/>
      <w:lvlText w:val="%1.%2.%3.%4.%5.%6.%7.%8."/>
      <w:lvlJc w:val="left"/>
      <w:pPr>
        <w:ind w:left="1800" w:hanging="1800"/>
      </w:pPr>
      <w:rPr>
        <w:rFonts w:ascii="Times New Roman" w:eastAsia="Calibri" w:hAnsi="Times New Roman" w:hint="default"/>
        <w:sz w:val="28"/>
      </w:rPr>
    </w:lvl>
    <w:lvl w:ilvl="8">
      <w:start w:val="1"/>
      <w:numFmt w:val="decimal"/>
      <w:lvlText w:val="%1.%2.%3.%4.%5.%6.%7.%8.%9."/>
      <w:lvlJc w:val="left"/>
      <w:pPr>
        <w:ind w:left="2160" w:hanging="2160"/>
      </w:pPr>
      <w:rPr>
        <w:rFonts w:ascii="Times New Roman" w:eastAsia="Calibri" w:hAnsi="Times New Roman" w:hint="default"/>
        <w:sz w:val="28"/>
      </w:rPr>
    </w:lvl>
  </w:abstractNum>
  <w:abstractNum w:abstractNumId="21" w15:restartNumberingAfterBreak="0">
    <w:nsid w:val="5A966345"/>
    <w:multiLevelType w:val="hybridMultilevel"/>
    <w:tmpl w:val="0B3C5B32"/>
    <w:lvl w:ilvl="0" w:tplc="3B162710">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133EA8"/>
    <w:multiLevelType w:val="hybridMultilevel"/>
    <w:tmpl w:val="2E5CCED8"/>
    <w:lvl w:ilvl="0" w:tplc="0419000B">
      <w:start w:val="1"/>
      <w:numFmt w:val="bullet"/>
      <w:lvlText w:val=""/>
      <w:lvlJc w:val="left"/>
      <w:pPr>
        <w:tabs>
          <w:tab w:val="num" w:pos="1500"/>
        </w:tabs>
        <w:ind w:left="1500" w:hanging="360"/>
      </w:pPr>
      <w:rPr>
        <w:rFonts w:ascii="Wingdings" w:hAnsi="Wingdings"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3" w15:restartNumberingAfterBreak="0">
    <w:nsid w:val="5C3640FB"/>
    <w:multiLevelType w:val="hybridMultilevel"/>
    <w:tmpl w:val="BF42EA2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B">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5C79555F"/>
    <w:multiLevelType w:val="hybridMultilevel"/>
    <w:tmpl w:val="8AAC5C3C"/>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5" w15:restartNumberingAfterBreak="0">
    <w:nsid w:val="63D41A37"/>
    <w:multiLevelType w:val="hybridMultilevel"/>
    <w:tmpl w:val="B4E692E4"/>
    <w:lvl w:ilvl="0" w:tplc="0419000B">
      <w:start w:val="1"/>
      <w:numFmt w:val="bullet"/>
      <w:lvlText w:val=""/>
      <w:lvlJc w:val="left"/>
      <w:pPr>
        <w:ind w:left="3306" w:hanging="360"/>
      </w:pPr>
      <w:rPr>
        <w:rFonts w:ascii="Wingdings" w:hAnsi="Wingdings" w:hint="default"/>
      </w:rPr>
    </w:lvl>
    <w:lvl w:ilvl="1" w:tplc="04190003" w:tentative="1">
      <w:start w:val="1"/>
      <w:numFmt w:val="bullet"/>
      <w:lvlText w:val="o"/>
      <w:lvlJc w:val="left"/>
      <w:pPr>
        <w:ind w:left="4026" w:hanging="360"/>
      </w:pPr>
      <w:rPr>
        <w:rFonts w:ascii="Courier New" w:hAnsi="Courier New" w:cs="Courier New" w:hint="default"/>
      </w:rPr>
    </w:lvl>
    <w:lvl w:ilvl="2" w:tplc="04190005" w:tentative="1">
      <w:start w:val="1"/>
      <w:numFmt w:val="bullet"/>
      <w:lvlText w:val=""/>
      <w:lvlJc w:val="left"/>
      <w:pPr>
        <w:ind w:left="4746" w:hanging="360"/>
      </w:pPr>
      <w:rPr>
        <w:rFonts w:ascii="Wingdings" w:hAnsi="Wingdings" w:hint="default"/>
      </w:rPr>
    </w:lvl>
    <w:lvl w:ilvl="3" w:tplc="04190001" w:tentative="1">
      <w:start w:val="1"/>
      <w:numFmt w:val="bullet"/>
      <w:lvlText w:val=""/>
      <w:lvlJc w:val="left"/>
      <w:pPr>
        <w:ind w:left="5466" w:hanging="360"/>
      </w:pPr>
      <w:rPr>
        <w:rFonts w:ascii="Symbol" w:hAnsi="Symbol" w:hint="default"/>
      </w:rPr>
    </w:lvl>
    <w:lvl w:ilvl="4" w:tplc="04190003" w:tentative="1">
      <w:start w:val="1"/>
      <w:numFmt w:val="bullet"/>
      <w:lvlText w:val="o"/>
      <w:lvlJc w:val="left"/>
      <w:pPr>
        <w:ind w:left="6186" w:hanging="360"/>
      </w:pPr>
      <w:rPr>
        <w:rFonts w:ascii="Courier New" w:hAnsi="Courier New" w:cs="Courier New" w:hint="default"/>
      </w:rPr>
    </w:lvl>
    <w:lvl w:ilvl="5" w:tplc="04190005" w:tentative="1">
      <w:start w:val="1"/>
      <w:numFmt w:val="bullet"/>
      <w:lvlText w:val=""/>
      <w:lvlJc w:val="left"/>
      <w:pPr>
        <w:ind w:left="6906" w:hanging="360"/>
      </w:pPr>
      <w:rPr>
        <w:rFonts w:ascii="Wingdings" w:hAnsi="Wingdings" w:hint="default"/>
      </w:rPr>
    </w:lvl>
    <w:lvl w:ilvl="6" w:tplc="04190001" w:tentative="1">
      <w:start w:val="1"/>
      <w:numFmt w:val="bullet"/>
      <w:lvlText w:val=""/>
      <w:lvlJc w:val="left"/>
      <w:pPr>
        <w:ind w:left="7626" w:hanging="360"/>
      </w:pPr>
      <w:rPr>
        <w:rFonts w:ascii="Symbol" w:hAnsi="Symbol" w:hint="default"/>
      </w:rPr>
    </w:lvl>
    <w:lvl w:ilvl="7" w:tplc="04190003" w:tentative="1">
      <w:start w:val="1"/>
      <w:numFmt w:val="bullet"/>
      <w:lvlText w:val="o"/>
      <w:lvlJc w:val="left"/>
      <w:pPr>
        <w:ind w:left="8346" w:hanging="360"/>
      </w:pPr>
      <w:rPr>
        <w:rFonts w:ascii="Courier New" w:hAnsi="Courier New" w:cs="Courier New" w:hint="default"/>
      </w:rPr>
    </w:lvl>
    <w:lvl w:ilvl="8" w:tplc="04190005" w:tentative="1">
      <w:start w:val="1"/>
      <w:numFmt w:val="bullet"/>
      <w:lvlText w:val=""/>
      <w:lvlJc w:val="left"/>
      <w:pPr>
        <w:ind w:left="9066" w:hanging="360"/>
      </w:pPr>
      <w:rPr>
        <w:rFonts w:ascii="Wingdings" w:hAnsi="Wingdings" w:hint="default"/>
      </w:rPr>
    </w:lvl>
  </w:abstractNum>
  <w:abstractNum w:abstractNumId="26" w15:restartNumberingAfterBreak="0">
    <w:nsid w:val="71A92269"/>
    <w:multiLevelType w:val="hybridMultilevel"/>
    <w:tmpl w:val="9DFC73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865A8A"/>
    <w:multiLevelType w:val="hybridMultilevel"/>
    <w:tmpl w:val="85EE76E4"/>
    <w:lvl w:ilvl="0" w:tplc="0419000B">
      <w:start w:val="1"/>
      <w:numFmt w:val="bullet"/>
      <w:lvlText w:val=""/>
      <w:lvlJc w:val="left"/>
      <w:pPr>
        <w:ind w:left="1146" w:hanging="360"/>
      </w:pPr>
      <w:rPr>
        <w:rFonts w:ascii="Wingdings" w:hAnsi="Wingdings" w:hint="default"/>
      </w:rPr>
    </w:lvl>
    <w:lvl w:ilvl="1" w:tplc="7054E790">
      <w:numFmt w:val="bullet"/>
      <w:lvlText w:val=""/>
      <w:lvlJc w:val="left"/>
      <w:pPr>
        <w:ind w:left="1866" w:hanging="360"/>
      </w:pPr>
      <w:rPr>
        <w:rFonts w:ascii="Symbol" w:eastAsia="Calibri" w:hAnsi="Symbol" w:cs="Times New Roman" w:hint="default"/>
      </w:rPr>
    </w:lvl>
    <w:lvl w:ilvl="2" w:tplc="0419000B">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73F95A9E"/>
    <w:multiLevelType w:val="hybridMultilevel"/>
    <w:tmpl w:val="00ECC17E"/>
    <w:lvl w:ilvl="0" w:tplc="8444BEF6">
      <w:start w:val="1"/>
      <w:numFmt w:val="bullet"/>
      <w:lvlText w:val=""/>
      <w:lvlJc w:val="left"/>
      <w:pPr>
        <w:ind w:left="502" w:hanging="360"/>
      </w:pPr>
      <w:rPr>
        <w:rFonts w:ascii="Symbol" w:hAnsi="Symbol" w:hint="default"/>
      </w:rPr>
    </w:lvl>
    <w:lvl w:ilvl="1" w:tplc="0419000B">
      <w:start w:val="1"/>
      <w:numFmt w:val="bullet"/>
      <w:lvlText w:val=""/>
      <w:lvlJc w:val="left"/>
      <w:pPr>
        <w:ind w:left="1440" w:hanging="360"/>
      </w:pPr>
      <w:rPr>
        <w:rFonts w:ascii="Wingdings" w:hAnsi="Wingdings" w:hint="default"/>
      </w:rPr>
    </w:lvl>
    <w:lvl w:ilvl="2" w:tplc="0CEAE282">
      <w:numFmt w:val="bullet"/>
      <w:lvlText w:val="-"/>
      <w:lvlJc w:val="left"/>
      <w:pPr>
        <w:ind w:left="2160" w:hanging="360"/>
      </w:pPr>
      <w:rPr>
        <w:rFonts w:ascii="Century Schoolbook" w:eastAsia="Times New Roman" w:hAnsi="Century Schoolbook" w:cs="Courier New" w:hint="default"/>
      </w:rPr>
    </w:lvl>
    <w:lvl w:ilvl="3" w:tplc="0419000B">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8C02B49"/>
    <w:multiLevelType w:val="hybridMultilevel"/>
    <w:tmpl w:val="57E0BFFE"/>
    <w:lvl w:ilvl="0" w:tplc="01D8F7F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9"/>
  </w:num>
  <w:num w:numId="4">
    <w:abstractNumId w:val="6"/>
  </w:num>
  <w:num w:numId="5">
    <w:abstractNumId w:val="4"/>
  </w:num>
  <w:num w:numId="6">
    <w:abstractNumId w:val="9"/>
  </w:num>
  <w:num w:numId="7">
    <w:abstractNumId w:val="24"/>
  </w:num>
  <w:num w:numId="8">
    <w:abstractNumId w:val="18"/>
  </w:num>
  <w:num w:numId="9">
    <w:abstractNumId w:val="1"/>
  </w:num>
  <w:num w:numId="10">
    <w:abstractNumId w:val="28"/>
  </w:num>
  <w:num w:numId="11">
    <w:abstractNumId w:val="14"/>
  </w:num>
  <w:num w:numId="12">
    <w:abstractNumId w:val="5"/>
  </w:num>
  <w:num w:numId="13">
    <w:abstractNumId w:val="23"/>
  </w:num>
  <w:num w:numId="14">
    <w:abstractNumId w:val="27"/>
  </w:num>
  <w:num w:numId="15">
    <w:abstractNumId w:val="17"/>
  </w:num>
  <w:num w:numId="16">
    <w:abstractNumId w:val="25"/>
  </w:num>
  <w:num w:numId="17">
    <w:abstractNumId w:val="29"/>
  </w:num>
  <w:num w:numId="18">
    <w:abstractNumId w:val="2"/>
  </w:num>
  <w:num w:numId="19">
    <w:abstractNumId w:val="10"/>
  </w:num>
  <w:num w:numId="20">
    <w:abstractNumId w:val="20"/>
  </w:num>
  <w:num w:numId="21">
    <w:abstractNumId w:val="22"/>
  </w:num>
  <w:num w:numId="22">
    <w:abstractNumId w:val="8"/>
  </w:num>
  <w:num w:numId="23">
    <w:abstractNumId w:val="13"/>
  </w:num>
  <w:num w:numId="24">
    <w:abstractNumId w:val="12"/>
  </w:num>
  <w:num w:numId="25">
    <w:abstractNumId w:val="3"/>
  </w:num>
  <w:num w:numId="26">
    <w:abstractNumId w:val="11"/>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2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4C5"/>
    <w:rsid w:val="000B74C5"/>
    <w:rsid w:val="000D325A"/>
    <w:rsid w:val="000E01AE"/>
    <w:rsid w:val="00122A6B"/>
    <w:rsid w:val="003E5706"/>
    <w:rsid w:val="00410161"/>
    <w:rsid w:val="00467AB9"/>
    <w:rsid w:val="00543D25"/>
    <w:rsid w:val="005D3E66"/>
    <w:rsid w:val="007077AE"/>
    <w:rsid w:val="007810D3"/>
    <w:rsid w:val="007B72AD"/>
    <w:rsid w:val="008C0274"/>
    <w:rsid w:val="00986981"/>
    <w:rsid w:val="009C3456"/>
    <w:rsid w:val="009F0BEA"/>
    <w:rsid w:val="00B41461"/>
    <w:rsid w:val="00CF27B8"/>
    <w:rsid w:val="00DB644B"/>
    <w:rsid w:val="00DD61A5"/>
    <w:rsid w:val="00F64F0D"/>
    <w:rsid w:val="00F80B8B"/>
    <w:rsid w:val="00FC2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46451A-56AD-4FE0-B257-C4D400E3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Schoolbook" w:eastAsia="Calibri" w:hAnsi="Century Schoolbook" w:cs="Times New Roman"/>
        <w:color w:val="000000"/>
        <w:sz w:val="16"/>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44B"/>
    <w:pPr>
      <w:jc w:val="both"/>
    </w:pPr>
    <w:rPr>
      <w:rFonts w:ascii="Calibri" w:hAnsi="Calibri"/>
      <w:sz w:val="20"/>
      <w:szCs w:val="20"/>
    </w:rPr>
  </w:style>
  <w:style w:type="paragraph" w:styleId="1">
    <w:name w:val="heading 1"/>
    <w:basedOn w:val="a"/>
    <w:next w:val="a"/>
    <w:link w:val="10"/>
    <w:qFormat/>
    <w:rsid w:val="00DB644B"/>
    <w:pPr>
      <w:keepNext/>
      <w:spacing w:before="240" w:after="60"/>
      <w:outlineLvl w:val="0"/>
    </w:pPr>
    <w:rPr>
      <w:rFonts w:ascii="Cambria" w:hAnsi="Cambria"/>
      <w:b/>
      <w:kern w:val="32"/>
      <w:sz w:val="32"/>
    </w:rPr>
  </w:style>
  <w:style w:type="paragraph" w:styleId="2">
    <w:name w:val="heading 2"/>
    <w:basedOn w:val="a"/>
    <w:next w:val="a"/>
    <w:link w:val="20"/>
    <w:qFormat/>
    <w:rsid w:val="00DB644B"/>
    <w:pPr>
      <w:keepNext/>
      <w:jc w:val="center"/>
      <w:outlineLvl w:val="1"/>
    </w:pPr>
    <w:rPr>
      <w:rFonts w:ascii="Times New Roman" w:hAnsi="Times New Roman"/>
      <w:b/>
      <w:i/>
      <w:sz w:val="24"/>
      <w:lang w:eastAsia="ru-RU"/>
    </w:rPr>
  </w:style>
  <w:style w:type="paragraph" w:styleId="3">
    <w:name w:val="heading 3"/>
    <w:basedOn w:val="a"/>
    <w:next w:val="a"/>
    <w:link w:val="30"/>
    <w:qFormat/>
    <w:rsid w:val="00DB644B"/>
    <w:pPr>
      <w:keepNext/>
      <w:jc w:val="center"/>
      <w:outlineLvl w:val="2"/>
    </w:pPr>
    <w:rPr>
      <w:rFonts w:ascii="Times New Roman" w:hAnsi="Times New Roman"/>
      <w:b/>
      <w:sz w:val="24"/>
    </w:rPr>
  </w:style>
  <w:style w:type="paragraph" w:styleId="4">
    <w:name w:val="heading 4"/>
    <w:basedOn w:val="a"/>
    <w:next w:val="a"/>
    <w:link w:val="40"/>
    <w:qFormat/>
    <w:rsid w:val="00DB644B"/>
    <w:pPr>
      <w:keepNext/>
      <w:jc w:val="center"/>
      <w:outlineLvl w:val="3"/>
    </w:pPr>
    <w:rPr>
      <w:rFonts w:ascii="Times New Roman" w:hAnsi="Times New Roman"/>
      <w:i/>
      <w:sz w:val="24"/>
      <w:lang w:eastAsia="ru-RU"/>
    </w:rPr>
  </w:style>
  <w:style w:type="paragraph" w:styleId="5">
    <w:name w:val="heading 5"/>
    <w:basedOn w:val="a"/>
    <w:next w:val="a"/>
    <w:link w:val="50"/>
    <w:qFormat/>
    <w:rsid w:val="00DB644B"/>
    <w:pPr>
      <w:keepNext/>
      <w:jc w:val="left"/>
      <w:outlineLvl w:val="4"/>
    </w:pPr>
    <w:rPr>
      <w:rFonts w:ascii="Times New Roman" w:hAnsi="Times New Roman"/>
      <w:b/>
      <w:sz w:val="28"/>
      <w:lang w:eastAsia="ru-RU"/>
    </w:rPr>
  </w:style>
  <w:style w:type="paragraph" w:styleId="6">
    <w:name w:val="heading 6"/>
    <w:basedOn w:val="a"/>
    <w:next w:val="a"/>
    <w:link w:val="60"/>
    <w:qFormat/>
    <w:rsid w:val="00DB644B"/>
    <w:pPr>
      <w:keepNext/>
      <w:ind w:firstLine="8080"/>
      <w:outlineLvl w:val="5"/>
    </w:pPr>
    <w:rPr>
      <w:rFonts w:ascii="Times New Roman" w:hAnsi="Times New Roman"/>
      <w:sz w:val="28"/>
      <w:lang w:eastAsia="ru-RU"/>
    </w:rPr>
  </w:style>
  <w:style w:type="paragraph" w:styleId="7">
    <w:name w:val="heading 7"/>
    <w:basedOn w:val="a"/>
    <w:next w:val="a"/>
    <w:link w:val="70"/>
    <w:qFormat/>
    <w:rsid w:val="00DB644B"/>
    <w:pPr>
      <w:keepNext/>
      <w:jc w:val="center"/>
      <w:outlineLvl w:val="6"/>
    </w:pPr>
    <w:rPr>
      <w:rFonts w:ascii="Times New Roman" w:hAnsi="Times New Roman"/>
      <w:b/>
      <w:i/>
      <w:sz w:val="24"/>
      <w:u w:val="single"/>
      <w:lang w:eastAsia="ru-RU"/>
    </w:rPr>
  </w:style>
  <w:style w:type="paragraph" w:styleId="8">
    <w:name w:val="heading 8"/>
    <w:basedOn w:val="a"/>
    <w:next w:val="a"/>
    <w:link w:val="80"/>
    <w:qFormat/>
    <w:rsid w:val="00DB644B"/>
    <w:pPr>
      <w:keepNext/>
      <w:ind w:firstLine="7938"/>
      <w:outlineLvl w:val="7"/>
    </w:pPr>
    <w:rPr>
      <w:rFonts w:ascii="Times New Roman" w:hAnsi="Times New Roman"/>
      <w:sz w:val="28"/>
      <w:lang w:eastAsia="ru-RU"/>
    </w:rPr>
  </w:style>
  <w:style w:type="paragraph" w:styleId="9">
    <w:name w:val="heading 9"/>
    <w:basedOn w:val="a"/>
    <w:next w:val="a"/>
    <w:link w:val="90"/>
    <w:qFormat/>
    <w:rsid w:val="00DB644B"/>
    <w:pPr>
      <w:keepNext/>
      <w:jc w:val="center"/>
      <w:outlineLvl w:val="8"/>
    </w:pPr>
    <w:rPr>
      <w:rFonts w:ascii="Times New Roman" w:hAnsi="Times New Roman"/>
      <w:color w:val="FF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B644B"/>
    <w:rPr>
      <w:rFonts w:cs="Times New Roman"/>
      <w:b/>
    </w:rPr>
  </w:style>
  <w:style w:type="paragraph" w:styleId="a4">
    <w:name w:val="List Paragraph"/>
    <w:basedOn w:val="a"/>
    <w:qFormat/>
    <w:rsid w:val="00DB644B"/>
    <w:pPr>
      <w:spacing w:after="200" w:line="276" w:lineRule="auto"/>
      <w:ind w:left="720"/>
      <w:contextualSpacing/>
      <w:jc w:val="left"/>
    </w:pPr>
    <w:rPr>
      <w:sz w:val="22"/>
      <w:lang w:eastAsia="ru-RU"/>
    </w:rPr>
  </w:style>
  <w:style w:type="character" w:customStyle="1" w:styleId="10">
    <w:name w:val="Заголовок 1 Знак"/>
    <w:link w:val="1"/>
    <w:rsid w:val="00DB644B"/>
    <w:rPr>
      <w:rFonts w:ascii="Cambria" w:hAnsi="Cambria"/>
      <w:b/>
      <w:kern w:val="32"/>
      <w:sz w:val="32"/>
    </w:rPr>
  </w:style>
  <w:style w:type="character" w:customStyle="1" w:styleId="20">
    <w:name w:val="Заголовок 2 Знак"/>
    <w:link w:val="2"/>
    <w:rsid w:val="00DB644B"/>
    <w:rPr>
      <w:rFonts w:ascii="Times New Roman" w:hAnsi="Times New Roman"/>
      <w:b/>
      <w:i/>
      <w:sz w:val="24"/>
      <w:lang w:eastAsia="ru-RU"/>
    </w:rPr>
  </w:style>
  <w:style w:type="character" w:customStyle="1" w:styleId="30">
    <w:name w:val="Заголовок 3 Знак"/>
    <w:link w:val="3"/>
    <w:rsid w:val="00DB644B"/>
    <w:rPr>
      <w:rFonts w:ascii="Times New Roman" w:hAnsi="Times New Roman"/>
      <w:b/>
      <w:sz w:val="24"/>
    </w:rPr>
  </w:style>
  <w:style w:type="character" w:customStyle="1" w:styleId="40">
    <w:name w:val="Заголовок 4 Знак"/>
    <w:link w:val="4"/>
    <w:rsid w:val="00DB644B"/>
    <w:rPr>
      <w:rFonts w:ascii="Times New Roman" w:hAnsi="Times New Roman"/>
      <w:i/>
      <w:sz w:val="24"/>
      <w:lang w:eastAsia="ru-RU"/>
    </w:rPr>
  </w:style>
  <w:style w:type="character" w:customStyle="1" w:styleId="50">
    <w:name w:val="Заголовок 5 Знак"/>
    <w:link w:val="5"/>
    <w:rsid w:val="00DB644B"/>
    <w:rPr>
      <w:rFonts w:ascii="Times New Roman" w:hAnsi="Times New Roman"/>
      <w:b/>
      <w:sz w:val="28"/>
      <w:lang w:eastAsia="ru-RU"/>
    </w:rPr>
  </w:style>
  <w:style w:type="character" w:customStyle="1" w:styleId="60">
    <w:name w:val="Заголовок 6 Знак"/>
    <w:link w:val="6"/>
    <w:rsid w:val="00DB644B"/>
    <w:rPr>
      <w:rFonts w:ascii="Times New Roman" w:hAnsi="Times New Roman"/>
      <w:sz w:val="28"/>
      <w:lang w:eastAsia="ru-RU"/>
    </w:rPr>
  </w:style>
  <w:style w:type="character" w:customStyle="1" w:styleId="70">
    <w:name w:val="Заголовок 7 Знак"/>
    <w:link w:val="7"/>
    <w:rsid w:val="00DB644B"/>
    <w:rPr>
      <w:rFonts w:ascii="Times New Roman" w:hAnsi="Times New Roman"/>
      <w:b/>
      <w:i/>
      <w:sz w:val="24"/>
      <w:u w:val="single"/>
      <w:lang w:eastAsia="ru-RU"/>
    </w:rPr>
  </w:style>
  <w:style w:type="character" w:customStyle="1" w:styleId="80">
    <w:name w:val="Заголовок 8 Знак"/>
    <w:link w:val="8"/>
    <w:rsid w:val="00DB644B"/>
    <w:rPr>
      <w:rFonts w:ascii="Times New Roman" w:hAnsi="Times New Roman"/>
      <w:sz w:val="28"/>
      <w:lang w:eastAsia="ru-RU"/>
    </w:rPr>
  </w:style>
  <w:style w:type="character" w:customStyle="1" w:styleId="90">
    <w:name w:val="Заголовок 9 Знак"/>
    <w:link w:val="9"/>
    <w:rsid w:val="00DB644B"/>
    <w:rPr>
      <w:rFonts w:ascii="Times New Roman" w:hAnsi="Times New Roman"/>
      <w:color w:val="FF0000"/>
      <w:sz w:val="24"/>
      <w:lang w:eastAsia="ru-RU"/>
    </w:rPr>
  </w:style>
  <w:style w:type="paragraph" w:styleId="a5">
    <w:name w:val="Title"/>
    <w:basedOn w:val="a"/>
    <w:link w:val="a6"/>
    <w:qFormat/>
    <w:rsid w:val="00DB644B"/>
    <w:pPr>
      <w:jc w:val="center"/>
    </w:pPr>
    <w:rPr>
      <w:rFonts w:ascii="Times New Roman" w:hAnsi="Times New Roman"/>
      <w:b/>
      <w:sz w:val="28"/>
      <w:lang w:eastAsia="ru-RU"/>
    </w:rPr>
  </w:style>
  <w:style w:type="character" w:customStyle="1" w:styleId="a6">
    <w:name w:val="Назва Знак"/>
    <w:link w:val="a5"/>
    <w:rsid w:val="00DB644B"/>
    <w:rPr>
      <w:rFonts w:ascii="Times New Roman" w:hAnsi="Times New Roman"/>
      <w:b/>
      <w:sz w:val="28"/>
      <w:lang w:eastAsia="ru-RU"/>
    </w:rPr>
  </w:style>
  <w:style w:type="paragraph" w:styleId="a7">
    <w:name w:val="Subtitle"/>
    <w:basedOn w:val="a"/>
    <w:link w:val="a8"/>
    <w:uiPriority w:val="99"/>
    <w:qFormat/>
    <w:rsid w:val="00DB644B"/>
    <w:pPr>
      <w:jc w:val="center"/>
    </w:pPr>
    <w:rPr>
      <w:rFonts w:ascii="Times New Roman" w:hAnsi="Times New Roman"/>
      <w:sz w:val="24"/>
      <w:lang w:eastAsia="ru-RU"/>
    </w:rPr>
  </w:style>
  <w:style w:type="character" w:customStyle="1" w:styleId="a8">
    <w:name w:val="Підзаголовок Знак"/>
    <w:link w:val="a7"/>
    <w:uiPriority w:val="99"/>
    <w:rsid w:val="00DB644B"/>
    <w:rPr>
      <w:rFonts w:ascii="Times New Roman" w:hAnsi="Times New Roman"/>
      <w:sz w:val="24"/>
      <w:lang w:eastAsia="ru-RU"/>
    </w:rPr>
  </w:style>
  <w:style w:type="character" w:styleId="a9">
    <w:name w:val="Emphasis"/>
    <w:uiPriority w:val="20"/>
    <w:qFormat/>
    <w:rsid w:val="00DB644B"/>
    <w:rPr>
      <w:i/>
      <w:iCs/>
    </w:rPr>
  </w:style>
  <w:style w:type="paragraph" w:styleId="aa">
    <w:name w:val="No Spacing"/>
    <w:uiPriority w:val="1"/>
    <w:qFormat/>
    <w:rsid w:val="00DB644B"/>
    <w:rPr>
      <w:rFonts w:eastAsia="Times New Roman"/>
      <w:sz w:val="22"/>
      <w:szCs w:val="22"/>
      <w:lang w:eastAsia="ru-RU"/>
    </w:rPr>
  </w:style>
  <w:style w:type="paragraph" w:styleId="ab">
    <w:name w:val="TOC Heading"/>
    <w:basedOn w:val="1"/>
    <w:next w:val="a"/>
    <w:uiPriority w:val="39"/>
    <w:qFormat/>
    <w:rsid w:val="00DB644B"/>
    <w:pPr>
      <w:keepLines/>
      <w:spacing w:before="480" w:after="0" w:line="276" w:lineRule="auto"/>
      <w:jc w:val="left"/>
      <w:outlineLvl w:val="9"/>
    </w:pPr>
    <w:rPr>
      <w:rFonts w:eastAsia="Times New Roman"/>
      <w:bCs/>
      <w:color w:val="365F91"/>
      <w:kern w:val="0"/>
      <w:sz w:val="28"/>
      <w:szCs w:val="28"/>
    </w:rPr>
  </w:style>
  <w:style w:type="numbering" w:customStyle="1" w:styleId="11">
    <w:name w:val="Нет списка1"/>
    <w:next w:val="a2"/>
    <w:uiPriority w:val="99"/>
    <w:semiHidden/>
    <w:unhideWhenUsed/>
    <w:rsid w:val="00DD61A5"/>
  </w:style>
  <w:style w:type="paragraph" w:customStyle="1" w:styleId="91">
    <w:name w:val="заголовок 9"/>
    <w:basedOn w:val="a"/>
    <w:next w:val="a"/>
    <w:rsid w:val="00DD61A5"/>
    <w:pPr>
      <w:keepNext/>
      <w:jc w:val="center"/>
    </w:pPr>
    <w:rPr>
      <w:rFonts w:ascii="Times New Roman" w:eastAsia="Times New Roman" w:hAnsi="Times New Roman"/>
      <w:color w:val="auto"/>
      <w:sz w:val="28"/>
      <w:lang w:eastAsia="ru-RU"/>
    </w:rPr>
  </w:style>
  <w:style w:type="paragraph" w:styleId="ac">
    <w:name w:val="Body Text Indent"/>
    <w:basedOn w:val="a"/>
    <w:link w:val="ad"/>
    <w:rsid w:val="00DD61A5"/>
    <w:pPr>
      <w:ind w:firstLine="709"/>
    </w:pPr>
    <w:rPr>
      <w:rFonts w:ascii="Times New Roman" w:eastAsia="Times New Roman" w:hAnsi="Times New Roman"/>
      <w:color w:val="auto"/>
      <w:sz w:val="28"/>
      <w:lang w:eastAsia="ru-RU"/>
    </w:rPr>
  </w:style>
  <w:style w:type="character" w:customStyle="1" w:styleId="ad">
    <w:name w:val="Основний текст з відступом Знак"/>
    <w:basedOn w:val="a0"/>
    <w:link w:val="ac"/>
    <w:rsid w:val="00DD61A5"/>
    <w:rPr>
      <w:rFonts w:ascii="Times New Roman" w:eastAsia="Times New Roman" w:hAnsi="Times New Roman"/>
      <w:color w:val="auto"/>
      <w:sz w:val="28"/>
      <w:szCs w:val="20"/>
      <w:lang w:eastAsia="ru-RU"/>
    </w:rPr>
  </w:style>
  <w:style w:type="paragraph" w:styleId="ae">
    <w:name w:val="Body Text"/>
    <w:aliases w:val="таблицы,Основной текст таблиц,в таблице,в таблицах,Char,Body Text Char,Char Char,Body Text Char1,Body Text Char Char,Char Char Char,Char Char1, Char, Char Char, Char Char Char, Char Char1"/>
    <w:basedOn w:val="a"/>
    <w:link w:val="af"/>
    <w:uiPriority w:val="99"/>
    <w:rsid w:val="00DD61A5"/>
    <w:pPr>
      <w:spacing w:after="120"/>
      <w:jc w:val="left"/>
    </w:pPr>
    <w:rPr>
      <w:rFonts w:ascii="Times New Roman" w:eastAsia="Times New Roman" w:hAnsi="Times New Roman"/>
      <w:color w:val="auto"/>
      <w:sz w:val="24"/>
      <w:szCs w:val="24"/>
      <w:lang w:eastAsia="ru-RU"/>
    </w:rPr>
  </w:style>
  <w:style w:type="character" w:customStyle="1" w:styleId="af">
    <w:name w:val="Основний текст Знак"/>
    <w:aliases w:val="таблицы Знак,Основной текст таблиц Знак,в таблице Знак,в таблицах Знак,Char Знак,Body Text Char Знак,Char Char Знак,Body Text Char1 Знак,Body Text Char Char Знак,Char Char Char Знак,Char Char1 Знак, Char Знак, Char Char Знак"/>
    <w:basedOn w:val="a0"/>
    <w:link w:val="ae"/>
    <w:uiPriority w:val="99"/>
    <w:rsid w:val="00DD61A5"/>
    <w:rPr>
      <w:rFonts w:ascii="Times New Roman" w:eastAsia="Times New Roman" w:hAnsi="Times New Roman"/>
      <w:color w:val="auto"/>
      <w:sz w:val="24"/>
      <w:lang w:eastAsia="ru-RU"/>
    </w:rPr>
  </w:style>
  <w:style w:type="paragraph" w:styleId="31">
    <w:name w:val="Body Text 3"/>
    <w:basedOn w:val="a"/>
    <w:link w:val="32"/>
    <w:rsid w:val="00DD61A5"/>
    <w:pPr>
      <w:spacing w:after="120"/>
      <w:jc w:val="left"/>
    </w:pPr>
    <w:rPr>
      <w:rFonts w:ascii="Times New Roman" w:eastAsia="Times New Roman" w:hAnsi="Times New Roman"/>
      <w:color w:val="auto"/>
      <w:szCs w:val="16"/>
      <w:lang w:eastAsia="ru-RU"/>
    </w:rPr>
  </w:style>
  <w:style w:type="character" w:customStyle="1" w:styleId="32">
    <w:name w:val="Основний текст 3 Знак"/>
    <w:basedOn w:val="a0"/>
    <w:link w:val="31"/>
    <w:rsid w:val="00DD61A5"/>
    <w:rPr>
      <w:rFonts w:ascii="Times New Roman" w:eastAsia="Times New Roman" w:hAnsi="Times New Roman"/>
      <w:color w:val="auto"/>
      <w:sz w:val="20"/>
      <w:szCs w:val="16"/>
      <w:lang w:eastAsia="ru-RU"/>
    </w:rPr>
  </w:style>
  <w:style w:type="paragraph" w:styleId="33">
    <w:name w:val="Body Text Indent 3"/>
    <w:basedOn w:val="a"/>
    <w:link w:val="34"/>
    <w:rsid w:val="00DD61A5"/>
    <w:pPr>
      <w:spacing w:after="120"/>
      <w:ind w:left="283"/>
      <w:jc w:val="left"/>
    </w:pPr>
    <w:rPr>
      <w:rFonts w:ascii="Times New Roman" w:eastAsia="Times New Roman" w:hAnsi="Times New Roman"/>
      <w:color w:val="auto"/>
      <w:szCs w:val="16"/>
      <w:lang w:eastAsia="ru-RU"/>
    </w:rPr>
  </w:style>
  <w:style w:type="character" w:customStyle="1" w:styleId="34">
    <w:name w:val="Основний текст з відступом 3 Знак"/>
    <w:basedOn w:val="a0"/>
    <w:link w:val="33"/>
    <w:rsid w:val="00DD61A5"/>
    <w:rPr>
      <w:rFonts w:ascii="Times New Roman" w:eastAsia="Times New Roman" w:hAnsi="Times New Roman"/>
      <w:color w:val="auto"/>
      <w:sz w:val="20"/>
      <w:szCs w:val="16"/>
      <w:lang w:eastAsia="ru-RU"/>
    </w:rPr>
  </w:style>
  <w:style w:type="paragraph" w:styleId="21">
    <w:name w:val="Body Text Indent 2"/>
    <w:basedOn w:val="a"/>
    <w:link w:val="22"/>
    <w:rsid w:val="00DD61A5"/>
    <w:pPr>
      <w:spacing w:after="120" w:line="480" w:lineRule="auto"/>
      <w:ind w:left="283"/>
      <w:jc w:val="left"/>
    </w:pPr>
    <w:rPr>
      <w:rFonts w:ascii="Times New Roman" w:eastAsia="Times New Roman" w:hAnsi="Times New Roman"/>
      <w:color w:val="auto"/>
      <w:sz w:val="24"/>
      <w:szCs w:val="24"/>
      <w:lang w:eastAsia="ru-RU"/>
    </w:rPr>
  </w:style>
  <w:style w:type="character" w:customStyle="1" w:styleId="22">
    <w:name w:val="Основний текст з відступом 2 Знак"/>
    <w:basedOn w:val="a0"/>
    <w:link w:val="21"/>
    <w:rsid w:val="00DD61A5"/>
    <w:rPr>
      <w:rFonts w:ascii="Times New Roman" w:eastAsia="Times New Roman" w:hAnsi="Times New Roman"/>
      <w:color w:val="auto"/>
      <w:sz w:val="24"/>
      <w:lang w:eastAsia="ru-RU"/>
    </w:rPr>
  </w:style>
  <w:style w:type="paragraph" w:styleId="af0">
    <w:name w:val="header"/>
    <w:basedOn w:val="a"/>
    <w:link w:val="af1"/>
    <w:rsid w:val="00DD61A5"/>
    <w:pPr>
      <w:tabs>
        <w:tab w:val="center" w:pos="4677"/>
        <w:tab w:val="right" w:pos="9355"/>
      </w:tabs>
      <w:jc w:val="left"/>
    </w:pPr>
    <w:rPr>
      <w:rFonts w:ascii="Times New Roman" w:eastAsia="Times New Roman" w:hAnsi="Times New Roman"/>
      <w:color w:val="auto"/>
      <w:sz w:val="24"/>
      <w:szCs w:val="24"/>
      <w:lang w:eastAsia="ru-RU"/>
    </w:rPr>
  </w:style>
  <w:style w:type="character" w:customStyle="1" w:styleId="af1">
    <w:name w:val="Верхній колонтитул Знак"/>
    <w:basedOn w:val="a0"/>
    <w:link w:val="af0"/>
    <w:rsid w:val="00DD61A5"/>
    <w:rPr>
      <w:rFonts w:ascii="Times New Roman" w:eastAsia="Times New Roman" w:hAnsi="Times New Roman"/>
      <w:color w:val="auto"/>
      <w:sz w:val="24"/>
      <w:lang w:eastAsia="ru-RU"/>
    </w:rPr>
  </w:style>
  <w:style w:type="paragraph" w:styleId="af2">
    <w:name w:val="footer"/>
    <w:basedOn w:val="a"/>
    <w:link w:val="af3"/>
    <w:uiPriority w:val="99"/>
    <w:rsid w:val="00DD61A5"/>
    <w:pPr>
      <w:tabs>
        <w:tab w:val="center" w:pos="4677"/>
        <w:tab w:val="right" w:pos="9355"/>
      </w:tabs>
      <w:jc w:val="left"/>
    </w:pPr>
    <w:rPr>
      <w:rFonts w:ascii="Times New Roman" w:eastAsia="Times New Roman" w:hAnsi="Times New Roman"/>
      <w:color w:val="auto"/>
      <w:sz w:val="24"/>
      <w:szCs w:val="24"/>
      <w:lang w:eastAsia="ru-RU"/>
    </w:rPr>
  </w:style>
  <w:style w:type="character" w:customStyle="1" w:styleId="af3">
    <w:name w:val="Нижній колонтитул Знак"/>
    <w:basedOn w:val="a0"/>
    <w:link w:val="af2"/>
    <w:uiPriority w:val="99"/>
    <w:rsid w:val="00DD61A5"/>
    <w:rPr>
      <w:rFonts w:ascii="Times New Roman" w:eastAsia="Times New Roman" w:hAnsi="Times New Roman"/>
      <w:color w:val="auto"/>
      <w:sz w:val="24"/>
      <w:lang w:eastAsia="ru-RU"/>
    </w:rPr>
  </w:style>
  <w:style w:type="paragraph" w:customStyle="1" w:styleId="af4">
    <w:name w:val="Основной"/>
    <w:link w:val="af5"/>
    <w:rsid w:val="00DD61A5"/>
    <w:pPr>
      <w:jc w:val="both"/>
    </w:pPr>
    <w:rPr>
      <w:rFonts w:ascii="Times New Roman" w:hAnsi="Times New Roman"/>
      <w:color w:val="auto"/>
      <w:sz w:val="22"/>
      <w:szCs w:val="22"/>
      <w:lang w:eastAsia="ru-RU"/>
    </w:rPr>
  </w:style>
  <w:style w:type="character" w:customStyle="1" w:styleId="af5">
    <w:name w:val="Основной Знак"/>
    <w:link w:val="af4"/>
    <w:locked/>
    <w:rsid w:val="00DD61A5"/>
    <w:rPr>
      <w:rFonts w:ascii="Times New Roman" w:hAnsi="Times New Roman"/>
      <w:color w:val="auto"/>
      <w:sz w:val="22"/>
      <w:szCs w:val="22"/>
      <w:lang w:eastAsia="ru-RU"/>
    </w:rPr>
  </w:style>
  <w:style w:type="paragraph" w:customStyle="1" w:styleId="23">
    <w:name w:val="заголовок 2"/>
    <w:basedOn w:val="a"/>
    <w:next w:val="a"/>
    <w:rsid w:val="00DD61A5"/>
    <w:pPr>
      <w:keepNext/>
      <w:jc w:val="left"/>
    </w:pPr>
    <w:rPr>
      <w:rFonts w:ascii="Times New Roman" w:eastAsia="Times New Roman" w:hAnsi="Times New Roman"/>
      <w:color w:val="auto"/>
      <w:sz w:val="28"/>
      <w:szCs w:val="24"/>
      <w:lang w:eastAsia="ru-RU"/>
    </w:rPr>
  </w:style>
  <w:style w:type="paragraph" w:styleId="35">
    <w:name w:val="toc 3"/>
    <w:basedOn w:val="a"/>
    <w:next w:val="a"/>
    <w:autoRedefine/>
    <w:qFormat/>
    <w:rsid w:val="00DD61A5"/>
    <w:pPr>
      <w:ind w:left="320"/>
      <w:jc w:val="left"/>
    </w:pPr>
    <w:rPr>
      <w:rFonts w:ascii="Times New Roman" w:hAnsi="Times New Roman"/>
      <w:i/>
      <w:iCs/>
      <w:color w:val="auto"/>
    </w:rPr>
  </w:style>
  <w:style w:type="character" w:styleId="af6">
    <w:name w:val="Hyperlink"/>
    <w:uiPriority w:val="99"/>
    <w:rsid w:val="00DD61A5"/>
    <w:rPr>
      <w:rFonts w:cs="Times New Roman"/>
      <w:color w:val="0000FF"/>
      <w:u w:val="single"/>
    </w:rPr>
  </w:style>
  <w:style w:type="paragraph" w:styleId="24">
    <w:name w:val="Body Text 2"/>
    <w:basedOn w:val="a"/>
    <w:link w:val="25"/>
    <w:rsid w:val="00DD61A5"/>
    <w:pPr>
      <w:spacing w:after="120" w:line="480" w:lineRule="auto"/>
    </w:pPr>
    <w:rPr>
      <w:rFonts w:ascii="Century Schoolbook" w:hAnsi="Century Schoolbook"/>
      <w:color w:val="auto"/>
      <w:szCs w:val="22"/>
    </w:rPr>
  </w:style>
  <w:style w:type="character" w:customStyle="1" w:styleId="25">
    <w:name w:val="Основний текст 2 Знак"/>
    <w:basedOn w:val="a0"/>
    <w:link w:val="24"/>
    <w:rsid w:val="00DD61A5"/>
    <w:rPr>
      <w:color w:val="auto"/>
      <w:sz w:val="20"/>
      <w:szCs w:val="22"/>
    </w:rPr>
  </w:style>
  <w:style w:type="character" w:customStyle="1" w:styleId="tx1">
    <w:name w:val="tx1"/>
    <w:uiPriority w:val="99"/>
    <w:rsid w:val="00DD61A5"/>
    <w:rPr>
      <w:b/>
    </w:rPr>
  </w:style>
  <w:style w:type="paragraph" w:styleId="af7">
    <w:name w:val="Normal (Web)"/>
    <w:basedOn w:val="a"/>
    <w:uiPriority w:val="99"/>
    <w:rsid w:val="00DD61A5"/>
    <w:pPr>
      <w:spacing w:before="100" w:beforeAutospacing="1" w:after="100" w:afterAutospacing="1"/>
      <w:jc w:val="left"/>
    </w:pPr>
    <w:rPr>
      <w:rFonts w:ascii="Times New Roman" w:eastAsia="Times New Roman" w:hAnsi="Times New Roman"/>
      <w:color w:val="auto"/>
      <w:sz w:val="24"/>
      <w:szCs w:val="24"/>
      <w:lang w:val="uk-UA" w:eastAsia="uk-UA"/>
    </w:rPr>
  </w:style>
  <w:style w:type="character" w:customStyle="1" w:styleId="BalloonTextChar">
    <w:name w:val="Balloon Text Char"/>
    <w:uiPriority w:val="99"/>
    <w:semiHidden/>
    <w:locked/>
    <w:rsid w:val="00DD61A5"/>
    <w:rPr>
      <w:rFonts w:ascii="Tahoma" w:hAnsi="Tahoma"/>
      <w:sz w:val="16"/>
      <w:lang w:val="ru-RU" w:eastAsia="ar-SA" w:bidi="ar-SA"/>
    </w:rPr>
  </w:style>
  <w:style w:type="paragraph" w:styleId="af8">
    <w:name w:val="Balloon Text"/>
    <w:basedOn w:val="a"/>
    <w:link w:val="af9"/>
    <w:uiPriority w:val="99"/>
    <w:rsid w:val="00DD61A5"/>
    <w:pPr>
      <w:suppressAutoHyphens/>
      <w:jc w:val="left"/>
    </w:pPr>
    <w:rPr>
      <w:rFonts w:ascii="Tahoma" w:hAnsi="Tahoma"/>
      <w:color w:val="auto"/>
      <w:lang w:eastAsia="ar-SA"/>
    </w:rPr>
  </w:style>
  <w:style w:type="character" w:customStyle="1" w:styleId="af9">
    <w:name w:val="Текст у виносці Знак"/>
    <w:basedOn w:val="a0"/>
    <w:link w:val="af8"/>
    <w:uiPriority w:val="99"/>
    <w:rsid w:val="00DD61A5"/>
    <w:rPr>
      <w:rFonts w:ascii="Tahoma" w:hAnsi="Tahoma"/>
      <w:color w:val="auto"/>
      <w:sz w:val="20"/>
      <w:szCs w:val="20"/>
      <w:lang w:eastAsia="ar-SA"/>
    </w:rPr>
  </w:style>
  <w:style w:type="character" w:customStyle="1" w:styleId="PlainTextChar">
    <w:name w:val="Plain Text Char"/>
    <w:uiPriority w:val="99"/>
    <w:semiHidden/>
    <w:locked/>
    <w:rsid w:val="00DD61A5"/>
    <w:rPr>
      <w:rFonts w:ascii="Courier New" w:hAnsi="Courier New"/>
      <w:lang w:val="ru-RU" w:eastAsia="ru-RU"/>
    </w:rPr>
  </w:style>
  <w:style w:type="paragraph" w:styleId="afa">
    <w:name w:val="Plain Text"/>
    <w:basedOn w:val="a"/>
    <w:link w:val="afb"/>
    <w:rsid w:val="00DD61A5"/>
    <w:pPr>
      <w:jc w:val="left"/>
    </w:pPr>
    <w:rPr>
      <w:rFonts w:ascii="Courier New" w:hAnsi="Courier New"/>
      <w:color w:val="auto"/>
      <w:lang w:eastAsia="ru-RU"/>
    </w:rPr>
  </w:style>
  <w:style w:type="character" w:customStyle="1" w:styleId="afb">
    <w:name w:val="Текст Знак"/>
    <w:basedOn w:val="a0"/>
    <w:link w:val="afa"/>
    <w:rsid w:val="00DD61A5"/>
    <w:rPr>
      <w:rFonts w:ascii="Courier New" w:hAnsi="Courier New"/>
      <w:color w:val="auto"/>
      <w:sz w:val="20"/>
      <w:szCs w:val="20"/>
      <w:lang w:eastAsia="ru-RU"/>
    </w:rPr>
  </w:style>
  <w:style w:type="paragraph" w:customStyle="1" w:styleId="afc">
    <w:name w:val="Основной текст.таблицы.Основной текст таблиц.в таблице.в таблицах"/>
    <w:basedOn w:val="a"/>
    <w:rsid w:val="00DD61A5"/>
    <w:rPr>
      <w:rFonts w:ascii="Times New Roman" w:eastAsia="Times New Roman" w:hAnsi="Times New Roman"/>
      <w:color w:val="auto"/>
      <w:sz w:val="28"/>
      <w:szCs w:val="24"/>
      <w:lang w:val="uk-UA" w:eastAsia="ru-RU"/>
    </w:rPr>
  </w:style>
  <w:style w:type="paragraph" w:customStyle="1" w:styleId="210">
    <w:name w:val="Основной текст с отступом 21"/>
    <w:basedOn w:val="a"/>
    <w:rsid w:val="00DD61A5"/>
    <w:pPr>
      <w:ind w:firstLine="1134"/>
    </w:pPr>
    <w:rPr>
      <w:rFonts w:ascii="Times New Roman" w:eastAsia="Times New Roman" w:hAnsi="Times New Roman"/>
      <w:color w:val="auto"/>
      <w:lang w:val="uk-UA" w:eastAsia="ru-RU"/>
    </w:rPr>
  </w:style>
  <w:style w:type="paragraph" w:customStyle="1" w:styleId="12">
    <w:name w:val="заголовок 1"/>
    <w:basedOn w:val="a"/>
    <w:next w:val="a"/>
    <w:rsid w:val="00DD61A5"/>
    <w:pPr>
      <w:keepNext/>
    </w:pPr>
    <w:rPr>
      <w:rFonts w:ascii="Times New Roman" w:eastAsia="Times New Roman" w:hAnsi="Times New Roman"/>
      <w:color w:val="auto"/>
      <w:sz w:val="28"/>
      <w:szCs w:val="24"/>
      <w:lang w:eastAsia="ru-RU"/>
    </w:rPr>
  </w:style>
  <w:style w:type="paragraph" w:customStyle="1" w:styleId="13">
    <w:name w:val="ТЕКСТ1"/>
    <w:basedOn w:val="33"/>
    <w:rsid w:val="00DD61A5"/>
    <w:pPr>
      <w:spacing w:before="120" w:after="0"/>
      <w:ind w:left="0" w:firstLine="720"/>
      <w:jc w:val="both"/>
    </w:pPr>
    <w:rPr>
      <w:sz w:val="28"/>
      <w:szCs w:val="20"/>
    </w:rPr>
  </w:style>
  <w:style w:type="paragraph" w:customStyle="1" w:styleId="51">
    <w:name w:val="заголовок 5"/>
    <w:basedOn w:val="a"/>
    <w:next w:val="a"/>
    <w:rsid w:val="00DD61A5"/>
    <w:pPr>
      <w:keepNext/>
      <w:autoSpaceDE w:val="0"/>
      <w:autoSpaceDN w:val="0"/>
      <w:jc w:val="center"/>
      <w:outlineLvl w:val="4"/>
    </w:pPr>
    <w:rPr>
      <w:rFonts w:ascii="Times New Roman" w:eastAsia="Times New Roman" w:hAnsi="Times New Roman"/>
      <w:b/>
      <w:bCs/>
      <w:szCs w:val="16"/>
      <w:lang w:eastAsia="ru-RU"/>
    </w:rPr>
  </w:style>
  <w:style w:type="paragraph" w:customStyle="1" w:styleId="afd">
    <w:name w:val="Мой"/>
    <w:basedOn w:val="a"/>
    <w:rsid w:val="00DD61A5"/>
    <w:pPr>
      <w:ind w:firstLine="567"/>
      <w:jc w:val="left"/>
    </w:pPr>
    <w:rPr>
      <w:rFonts w:ascii="Times New Roman" w:eastAsia="Times New Roman" w:hAnsi="Times New Roman"/>
      <w:color w:val="auto"/>
      <w:sz w:val="24"/>
      <w:szCs w:val="24"/>
      <w:lang w:eastAsia="ru-RU"/>
    </w:rPr>
  </w:style>
  <w:style w:type="character" w:customStyle="1" w:styleId="mediumtext1">
    <w:name w:val="medium_text1"/>
    <w:rsid w:val="00DD61A5"/>
    <w:rPr>
      <w:sz w:val="27"/>
    </w:rPr>
  </w:style>
  <w:style w:type="character" w:customStyle="1" w:styleId="b1">
    <w:name w:val="b1"/>
    <w:uiPriority w:val="99"/>
    <w:rsid w:val="00DD61A5"/>
    <w:rPr>
      <w:rFonts w:ascii="Courier New" w:hAnsi="Courier New"/>
      <w:b/>
      <w:color w:val="FF0000"/>
      <w:u w:val="none"/>
      <w:effect w:val="none"/>
    </w:rPr>
  </w:style>
  <w:style w:type="character" w:styleId="afe">
    <w:name w:val="page number"/>
    <w:rsid w:val="00DD61A5"/>
    <w:rPr>
      <w:rFonts w:cs="Times New Roman"/>
    </w:rPr>
  </w:style>
  <w:style w:type="character" w:customStyle="1" w:styleId="14">
    <w:name w:val="Основной шрифт абзаца1"/>
    <w:rsid w:val="00DD61A5"/>
  </w:style>
  <w:style w:type="table" w:styleId="aff">
    <w:name w:val="Table Grid"/>
    <w:basedOn w:val="a1"/>
    <w:uiPriority w:val="59"/>
    <w:rsid w:val="00DD61A5"/>
    <w:rPr>
      <w:rFonts w:ascii="Calibri" w:hAnsi="Calibri"/>
      <w:color w:val="auto"/>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rsid w:val="00DD61A5"/>
    <w:rPr>
      <w:rFonts w:cs="Times New Roman"/>
    </w:rPr>
  </w:style>
  <w:style w:type="character" w:customStyle="1" w:styleId="longtext1">
    <w:name w:val="long_text1"/>
    <w:rsid w:val="00DD61A5"/>
    <w:rPr>
      <w:sz w:val="22"/>
    </w:rPr>
  </w:style>
  <w:style w:type="character" w:customStyle="1" w:styleId="FontStyle13">
    <w:name w:val="Font Style13"/>
    <w:rsid w:val="00DD61A5"/>
    <w:rPr>
      <w:rFonts w:ascii="Times New Roman" w:hAnsi="Times New Roman"/>
      <w:b/>
      <w:sz w:val="24"/>
    </w:rPr>
  </w:style>
  <w:style w:type="paragraph" w:styleId="HTML">
    <w:name w:val="HTML Preformatted"/>
    <w:basedOn w:val="a"/>
    <w:link w:val="HTML0"/>
    <w:uiPriority w:val="99"/>
    <w:rsid w:val="00DD6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olor w:val="auto"/>
      <w:lang w:eastAsia="ru-RU"/>
    </w:rPr>
  </w:style>
  <w:style w:type="character" w:customStyle="1" w:styleId="HTML0">
    <w:name w:val="Стандартний HTML Знак"/>
    <w:basedOn w:val="a0"/>
    <w:link w:val="HTML"/>
    <w:uiPriority w:val="99"/>
    <w:rsid w:val="00DD61A5"/>
    <w:rPr>
      <w:rFonts w:ascii="Courier New" w:eastAsia="Times New Roman" w:hAnsi="Courier New"/>
      <w:color w:val="auto"/>
      <w:sz w:val="20"/>
      <w:szCs w:val="20"/>
      <w:lang w:eastAsia="ru-RU"/>
    </w:rPr>
  </w:style>
  <w:style w:type="paragraph" w:customStyle="1" w:styleId="aff0">
    <w:name w:val="Стандартный"/>
    <w:rsid w:val="00DD61A5"/>
    <w:pPr>
      <w:autoSpaceDE w:val="0"/>
      <w:autoSpaceDN w:val="0"/>
      <w:jc w:val="both"/>
    </w:pPr>
    <w:rPr>
      <w:rFonts w:ascii="Times New Roman" w:eastAsia="Times New Roman" w:hAnsi="Times New Roman"/>
      <w:color w:val="auto"/>
      <w:sz w:val="24"/>
      <w:lang w:eastAsia="ru-RU"/>
    </w:rPr>
  </w:style>
  <w:style w:type="paragraph" w:styleId="15">
    <w:name w:val="toc 1"/>
    <w:basedOn w:val="a"/>
    <w:next w:val="a"/>
    <w:autoRedefine/>
    <w:uiPriority w:val="39"/>
    <w:qFormat/>
    <w:rsid w:val="00DD61A5"/>
    <w:pPr>
      <w:tabs>
        <w:tab w:val="right" w:leader="dot" w:pos="9445"/>
      </w:tabs>
      <w:spacing w:before="120" w:after="120"/>
      <w:jc w:val="left"/>
    </w:pPr>
    <w:rPr>
      <w:rFonts w:ascii="Times New Roman" w:hAnsi="Times New Roman"/>
      <w:b/>
      <w:bCs/>
      <w:caps/>
      <w:noProof/>
      <w:color w:val="auto"/>
      <w:lang w:val="uk-UA"/>
    </w:rPr>
  </w:style>
  <w:style w:type="paragraph" w:styleId="26">
    <w:name w:val="toc 2"/>
    <w:basedOn w:val="a"/>
    <w:next w:val="a"/>
    <w:autoRedefine/>
    <w:uiPriority w:val="39"/>
    <w:qFormat/>
    <w:rsid w:val="00DD61A5"/>
    <w:pPr>
      <w:ind w:left="160"/>
      <w:jc w:val="left"/>
    </w:pPr>
    <w:rPr>
      <w:rFonts w:ascii="Times New Roman" w:hAnsi="Times New Roman"/>
      <w:smallCaps/>
      <w:color w:val="auto"/>
    </w:rPr>
  </w:style>
  <w:style w:type="character" w:customStyle="1" w:styleId="FontStyle11">
    <w:name w:val="Font Style11"/>
    <w:rsid w:val="00DD61A5"/>
    <w:rPr>
      <w:rFonts w:ascii="Times New Roman" w:hAnsi="Times New Roman"/>
      <w:sz w:val="22"/>
    </w:rPr>
  </w:style>
  <w:style w:type="character" w:customStyle="1" w:styleId="52">
    <w:name w:val="Знак Знак5"/>
    <w:uiPriority w:val="99"/>
    <w:rsid w:val="00DD61A5"/>
    <w:rPr>
      <w:b/>
      <w:sz w:val="28"/>
      <w:lang w:val="uk-UA" w:eastAsia="ru-RU"/>
    </w:rPr>
  </w:style>
  <w:style w:type="character" w:customStyle="1" w:styleId="tlid-translationtranslation">
    <w:name w:val="tlid-translation translation"/>
    <w:uiPriority w:val="99"/>
    <w:rsid w:val="00DD61A5"/>
    <w:rPr>
      <w:rFonts w:cs="Times New Roman"/>
    </w:rPr>
  </w:style>
  <w:style w:type="character" w:customStyle="1" w:styleId="150">
    <w:name w:val="Знак Знак15"/>
    <w:uiPriority w:val="99"/>
    <w:semiHidden/>
    <w:rsid w:val="00DD61A5"/>
    <w:rPr>
      <w:rFonts w:ascii="Arial" w:hAnsi="Arial"/>
      <w:b/>
      <w:i/>
      <w:sz w:val="28"/>
      <w:lang w:val="ru-RU" w:eastAsia="ru-RU"/>
    </w:rPr>
  </w:style>
  <w:style w:type="character" w:customStyle="1" w:styleId="41">
    <w:name w:val="Основной текст (4)_"/>
    <w:link w:val="42"/>
    <w:locked/>
    <w:rsid w:val="00DD61A5"/>
    <w:rPr>
      <w:b/>
      <w:sz w:val="26"/>
      <w:shd w:val="clear" w:color="auto" w:fill="FFFFFF"/>
    </w:rPr>
  </w:style>
  <w:style w:type="paragraph" w:customStyle="1" w:styleId="42">
    <w:name w:val="Основной текст (4)"/>
    <w:basedOn w:val="a"/>
    <w:link w:val="41"/>
    <w:rsid w:val="00DD61A5"/>
    <w:pPr>
      <w:widowControl w:val="0"/>
      <w:shd w:val="clear" w:color="auto" w:fill="FFFFFF"/>
      <w:spacing w:line="298" w:lineRule="exact"/>
      <w:ind w:firstLine="720"/>
    </w:pPr>
    <w:rPr>
      <w:rFonts w:ascii="Century Schoolbook" w:hAnsi="Century Schoolbook"/>
      <w:b/>
      <w:sz w:val="26"/>
      <w:szCs w:val="24"/>
      <w:shd w:val="clear" w:color="auto" w:fill="FFFFFF"/>
    </w:rPr>
  </w:style>
  <w:style w:type="character" w:customStyle="1" w:styleId="aff1">
    <w:name w:val="Основной текст_"/>
    <w:link w:val="43"/>
    <w:locked/>
    <w:rsid w:val="00DD61A5"/>
    <w:rPr>
      <w:sz w:val="26"/>
      <w:shd w:val="clear" w:color="auto" w:fill="FFFFFF"/>
    </w:rPr>
  </w:style>
  <w:style w:type="paragraph" w:customStyle="1" w:styleId="43">
    <w:name w:val="Основной текст4"/>
    <w:basedOn w:val="a"/>
    <w:link w:val="aff1"/>
    <w:rsid w:val="00DD61A5"/>
    <w:pPr>
      <w:shd w:val="clear" w:color="auto" w:fill="FFFFFF"/>
      <w:spacing w:line="326" w:lineRule="exact"/>
      <w:ind w:hanging="2380"/>
      <w:jc w:val="left"/>
    </w:pPr>
    <w:rPr>
      <w:rFonts w:ascii="Century Schoolbook" w:hAnsi="Century Schoolbook"/>
      <w:sz w:val="26"/>
      <w:szCs w:val="24"/>
    </w:rPr>
  </w:style>
  <w:style w:type="paragraph" w:customStyle="1" w:styleId="16">
    <w:name w:val="Список1"/>
    <w:basedOn w:val="a"/>
    <w:uiPriority w:val="99"/>
    <w:rsid w:val="00DD61A5"/>
    <w:pPr>
      <w:overflowPunct w:val="0"/>
      <w:autoSpaceDE w:val="0"/>
      <w:autoSpaceDN w:val="0"/>
      <w:adjustRightInd w:val="0"/>
      <w:ind w:left="284" w:hanging="284"/>
      <w:textAlignment w:val="baseline"/>
    </w:pPr>
    <w:rPr>
      <w:rFonts w:ascii="Arial" w:hAnsi="Arial"/>
      <w:color w:val="auto"/>
      <w:lang w:eastAsia="ru-RU"/>
    </w:rPr>
  </w:style>
  <w:style w:type="character" w:customStyle="1" w:styleId="151">
    <w:name w:val="Знак Знак151"/>
    <w:uiPriority w:val="99"/>
    <w:semiHidden/>
    <w:rsid w:val="00DD61A5"/>
    <w:rPr>
      <w:rFonts w:ascii="Arial" w:hAnsi="Arial"/>
      <w:b/>
      <w:i/>
      <w:sz w:val="28"/>
      <w:lang w:val="ru-RU" w:eastAsia="ru-RU"/>
    </w:rPr>
  </w:style>
  <w:style w:type="character" w:customStyle="1" w:styleId="17">
    <w:name w:val="Знак Знак1"/>
    <w:uiPriority w:val="99"/>
    <w:rsid w:val="00DD61A5"/>
    <w:rPr>
      <w:rFonts w:ascii="Consolas" w:hAnsi="Consolas"/>
      <w:sz w:val="21"/>
      <w:lang w:eastAsia="en-US"/>
    </w:rPr>
  </w:style>
  <w:style w:type="character" w:customStyle="1" w:styleId="152">
    <w:name w:val="Знак Знак152"/>
    <w:uiPriority w:val="99"/>
    <w:semiHidden/>
    <w:rsid w:val="00DD61A5"/>
    <w:rPr>
      <w:rFonts w:ascii="Arial" w:hAnsi="Arial"/>
      <w:b/>
      <w:i/>
      <w:sz w:val="28"/>
      <w:lang w:val="ru-RU" w:eastAsia="ru-RU"/>
    </w:rPr>
  </w:style>
  <w:style w:type="character" w:customStyle="1" w:styleId="shorttext">
    <w:name w:val="short_text"/>
    <w:uiPriority w:val="99"/>
    <w:rsid w:val="00DD61A5"/>
    <w:rPr>
      <w:rFonts w:cs="Times New Roman"/>
    </w:rPr>
  </w:style>
  <w:style w:type="character" w:customStyle="1" w:styleId="alt-edited">
    <w:name w:val="alt-edited"/>
    <w:uiPriority w:val="99"/>
    <w:rsid w:val="00DD61A5"/>
    <w:rPr>
      <w:rFonts w:cs="Times New Roman"/>
    </w:rPr>
  </w:style>
  <w:style w:type="character" w:styleId="aff2">
    <w:name w:val="line number"/>
    <w:basedOn w:val="a0"/>
    <w:rsid w:val="00DD61A5"/>
  </w:style>
  <w:style w:type="paragraph" w:styleId="44">
    <w:name w:val="toc 4"/>
    <w:basedOn w:val="a"/>
    <w:next w:val="a"/>
    <w:autoRedefine/>
    <w:uiPriority w:val="39"/>
    <w:rsid w:val="00DD61A5"/>
    <w:pPr>
      <w:ind w:left="480"/>
      <w:jc w:val="left"/>
    </w:pPr>
    <w:rPr>
      <w:rFonts w:ascii="Times New Roman" w:hAnsi="Times New Roman"/>
      <w:color w:val="auto"/>
      <w:sz w:val="18"/>
      <w:szCs w:val="18"/>
    </w:rPr>
  </w:style>
  <w:style w:type="paragraph" w:styleId="53">
    <w:name w:val="toc 5"/>
    <w:basedOn w:val="a"/>
    <w:next w:val="a"/>
    <w:autoRedefine/>
    <w:uiPriority w:val="39"/>
    <w:rsid w:val="00DD61A5"/>
    <w:pPr>
      <w:ind w:left="640"/>
      <w:jc w:val="left"/>
    </w:pPr>
    <w:rPr>
      <w:rFonts w:ascii="Times New Roman" w:hAnsi="Times New Roman"/>
      <w:color w:val="auto"/>
      <w:sz w:val="18"/>
      <w:szCs w:val="18"/>
    </w:rPr>
  </w:style>
  <w:style w:type="paragraph" w:styleId="61">
    <w:name w:val="toc 6"/>
    <w:basedOn w:val="a"/>
    <w:next w:val="a"/>
    <w:autoRedefine/>
    <w:uiPriority w:val="39"/>
    <w:rsid w:val="00DD61A5"/>
    <w:pPr>
      <w:ind w:left="800"/>
      <w:jc w:val="left"/>
    </w:pPr>
    <w:rPr>
      <w:rFonts w:ascii="Times New Roman" w:hAnsi="Times New Roman"/>
      <w:color w:val="auto"/>
      <w:sz w:val="18"/>
      <w:szCs w:val="18"/>
    </w:rPr>
  </w:style>
  <w:style w:type="paragraph" w:styleId="71">
    <w:name w:val="toc 7"/>
    <w:basedOn w:val="a"/>
    <w:next w:val="a"/>
    <w:autoRedefine/>
    <w:uiPriority w:val="39"/>
    <w:rsid w:val="00DD61A5"/>
    <w:pPr>
      <w:ind w:left="960"/>
      <w:jc w:val="left"/>
    </w:pPr>
    <w:rPr>
      <w:rFonts w:ascii="Times New Roman" w:hAnsi="Times New Roman"/>
      <w:color w:val="auto"/>
      <w:sz w:val="18"/>
      <w:szCs w:val="18"/>
    </w:rPr>
  </w:style>
  <w:style w:type="paragraph" w:styleId="81">
    <w:name w:val="toc 8"/>
    <w:basedOn w:val="a"/>
    <w:next w:val="a"/>
    <w:autoRedefine/>
    <w:uiPriority w:val="39"/>
    <w:rsid w:val="00DD61A5"/>
    <w:pPr>
      <w:ind w:left="1120"/>
      <w:jc w:val="left"/>
    </w:pPr>
    <w:rPr>
      <w:rFonts w:ascii="Times New Roman" w:hAnsi="Times New Roman"/>
      <w:color w:val="auto"/>
      <w:sz w:val="18"/>
      <w:szCs w:val="18"/>
    </w:rPr>
  </w:style>
  <w:style w:type="paragraph" w:styleId="92">
    <w:name w:val="toc 9"/>
    <w:basedOn w:val="a"/>
    <w:next w:val="a"/>
    <w:autoRedefine/>
    <w:uiPriority w:val="39"/>
    <w:rsid w:val="00DD61A5"/>
    <w:pPr>
      <w:ind w:left="1280"/>
      <w:jc w:val="left"/>
    </w:pPr>
    <w:rPr>
      <w:rFonts w:ascii="Times New Roman" w:hAnsi="Times New Roman"/>
      <w:color w:val="auto"/>
      <w:sz w:val="18"/>
      <w:szCs w:val="18"/>
    </w:rPr>
  </w:style>
  <w:style w:type="character" w:styleId="aff3">
    <w:name w:val="FollowedHyperlink"/>
    <w:unhideWhenUsed/>
    <w:rsid w:val="00DD61A5"/>
    <w:rPr>
      <w:color w:val="800080"/>
      <w:u w:val="single"/>
    </w:rPr>
  </w:style>
  <w:style w:type="numbering" w:customStyle="1" w:styleId="110">
    <w:name w:val="Нет списка11"/>
    <w:next w:val="a2"/>
    <w:uiPriority w:val="99"/>
    <w:semiHidden/>
    <w:unhideWhenUsed/>
    <w:rsid w:val="00DD61A5"/>
  </w:style>
  <w:style w:type="table" w:customStyle="1" w:styleId="18">
    <w:name w:val="Сетка таблицы1"/>
    <w:basedOn w:val="a1"/>
    <w:next w:val="aff"/>
    <w:uiPriority w:val="59"/>
    <w:rsid w:val="00DD61A5"/>
    <w:rPr>
      <w:rFonts w:ascii="Calibri" w:hAnsi="Calibri"/>
      <w:color w:val="auto"/>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uiPriority w:val="99"/>
    <w:semiHidden/>
    <w:unhideWhenUsed/>
    <w:rsid w:val="00DD61A5"/>
  </w:style>
  <w:style w:type="paragraph" w:customStyle="1" w:styleId="font5">
    <w:name w:val="font5"/>
    <w:basedOn w:val="a"/>
    <w:rsid w:val="00DD61A5"/>
    <w:pPr>
      <w:spacing w:before="100" w:beforeAutospacing="1" w:after="100" w:afterAutospacing="1"/>
      <w:jc w:val="left"/>
    </w:pPr>
    <w:rPr>
      <w:rFonts w:ascii="Times New Roman" w:eastAsia="Times New Roman" w:hAnsi="Times New Roman"/>
      <w:b/>
      <w:bCs/>
      <w:color w:val="auto"/>
      <w:lang w:eastAsia="ru-RU"/>
    </w:rPr>
  </w:style>
  <w:style w:type="paragraph" w:customStyle="1" w:styleId="font6">
    <w:name w:val="font6"/>
    <w:basedOn w:val="a"/>
    <w:rsid w:val="00DD61A5"/>
    <w:pPr>
      <w:spacing w:before="100" w:beforeAutospacing="1" w:after="100" w:afterAutospacing="1"/>
      <w:jc w:val="left"/>
    </w:pPr>
    <w:rPr>
      <w:rFonts w:ascii="Century Schoolbook" w:eastAsia="Times New Roman" w:hAnsi="Century Schoolbook"/>
      <w:color w:val="auto"/>
      <w:sz w:val="16"/>
      <w:szCs w:val="16"/>
      <w:lang w:eastAsia="ru-RU"/>
    </w:rPr>
  </w:style>
  <w:style w:type="paragraph" w:customStyle="1" w:styleId="font7">
    <w:name w:val="font7"/>
    <w:basedOn w:val="a"/>
    <w:rsid w:val="00DD61A5"/>
    <w:pPr>
      <w:spacing w:before="100" w:beforeAutospacing="1" w:after="100" w:afterAutospacing="1"/>
      <w:jc w:val="left"/>
    </w:pPr>
    <w:rPr>
      <w:rFonts w:ascii="Century Schoolbook" w:eastAsia="Times New Roman" w:hAnsi="Century Schoolbook"/>
      <w:color w:val="FFFFFF"/>
      <w:sz w:val="4"/>
      <w:szCs w:val="4"/>
      <w:lang w:eastAsia="ru-RU"/>
    </w:rPr>
  </w:style>
  <w:style w:type="paragraph" w:customStyle="1" w:styleId="font8">
    <w:name w:val="font8"/>
    <w:basedOn w:val="a"/>
    <w:rsid w:val="00DD61A5"/>
    <w:pPr>
      <w:spacing w:before="100" w:beforeAutospacing="1" w:after="100" w:afterAutospacing="1"/>
      <w:jc w:val="left"/>
    </w:pPr>
    <w:rPr>
      <w:rFonts w:ascii="Century Schoolbook" w:eastAsia="Times New Roman" w:hAnsi="Century Schoolbook"/>
      <w:color w:val="FFFFFF"/>
      <w:sz w:val="16"/>
      <w:szCs w:val="16"/>
      <w:lang w:eastAsia="ru-RU"/>
    </w:rPr>
  </w:style>
  <w:style w:type="paragraph" w:customStyle="1" w:styleId="font9">
    <w:name w:val="font9"/>
    <w:basedOn w:val="a"/>
    <w:rsid w:val="00DD61A5"/>
    <w:pPr>
      <w:spacing w:before="100" w:beforeAutospacing="1" w:after="100" w:afterAutospacing="1"/>
      <w:jc w:val="left"/>
    </w:pPr>
    <w:rPr>
      <w:rFonts w:ascii="Century Schoolbook" w:eastAsia="Times New Roman" w:hAnsi="Century Schoolbook"/>
      <w:color w:val="auto"/>
      <w:sz w:val="4"/>
      <w:szCs w:val="4"/>
      <w:lang w:eastAsia="ru-RU"/>
    </w:rPr>
  </w:style>
  <w:style w:type="paragraph" w:customStyle="1" w:styleId="xl74">
    <w:name w:val="xl74"/>
    <w:basedOn w:val="a"/>
    <w:rsid w:val="00DD61A5"/>
    <w:pPr>
      <w:spacing w:before="100" w:beforeAutospacing="1" w:after="100" w:afterAutospacing="1"/>
      <w:jc w:val="left"/>
    </w:pPr>
    <w:rPr>
      <w:rFonts w:ascii="Times New Roman" w:eastAsia="Times New Roman" w:hAnsi="Times New Roman"/>
      <w:color w:val="auto"/>
      <w:sz w:val="18"/>
      <w:szCs w:val="18"/>
      <w:lang w:eastAsia="ru-RU"/>
    </w:rPr>
  </w:style>
  <w:style w:type="paragraph" w:customStyle="1" w:styleId="xl75">
    <w:name w:val="xl75"/>
    <w:basedOn w:val="a"/>
    <w:rsid w:val="00DD61A5"/>
    <w:pPr>
      <w:spacing w:before="100" w:beforeAutospacing="1" w:after="100" w:afterAutospacing="1"/>
      <w:jc w:val="center"/>
      <w:textAlignment w:val="top"/>
    </w:pPr>
    <w:rPr>
      <w:rFonts w:ascii="Times New Roman" w:eastAsia="Times New Roman" w:hAnsi="Times New Roman"/>
      <w:color w:val="auto"/>
      <w:sz w:val="24"/>
      <w:szCs w:val="24"/>
      <w:lang w:eastAsia="ru-RU"/>
    </w:rPr>
  </w:style>
  <w:style w:type="paragraph" w:customStyle="1" w:styleId="xl76">
    <w:name w:val="xl76"/>
    <w:basedOn w:val="a"/>
    <w:rsid w:val="00DD61A5"/>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color w:val="auto"/>
      <w:sz w:val="24"/>
      <w:szCs w:val="24"/>
      <w:lang w:eastAsia="ru-RU"/>
    </w:rPr>
  </w:style>
  <w:style w:type="paragraph" w:customStyle="1" w:styleId="xl77">
    <w:name w:val="xl77"/>
    <w:basedOn w:val="a"/>
    <w:rsid w:val="00DD6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color w:val="auto"/>
      <w:sz w:val="24"/>
      <w:szCs w:val="24"/>
      <w:lang w:eastAsia="ru-RU"/>
    </w:rPr>
  </w:style>
  <w:style w:type="paragraph" w:customStyle="1" w:styleId="xl78">
    <w:name w:val="xl78"/>
    <w:basedOn w:val="a"/>
    <w:rsid w:val="00DD61A5"/>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color w:val="auto"/>
      <w:sz w:val="24"/>
      <w:szCs w:val="24"/>
      <w:lang w:eastAsia="ru-RU"/>
    </w:rPr>
  </w:style>
  <w:style w:type="paragraph" w:customStyle="1" w:styleId="xl79">
    <w:name w:val="xl79"/>
    <w:basedOn w:val="a"/>
    <w:rsid w:val="00DD6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24"/>
      <w:szCs w:val="24"/>
      <w:lang w:eastAsia="ru-RU"/>
    </w:rPr>
  </w:style>
  <w:style w:type="paragraph" w:customStyle="1" w:styleId="xl80">
    <w:name w:val="xl80"/>
    <w:basedOn w:val="a"/>
    <w:rsid w:val="00DD61A5"/>
    <w:pPr>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81">
    <w:name w:val="xl81"/>
    <w:basedOn w:val="a"/>
    <w:rsid w:val="00DD6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24"/>
      <w:szCs w:val="24"/>
      <w:lang w:eastAsia="ru-RU"/>
    </w:rPr>
  </w:style>
  <w:style w:type="paragraph" w:customStyle="1" w:styleId="xl82">
    <w:name w:val="xl82"/>
    <w:basedOn w:val="a"/>
    <w:rsid w:val="00DD61A5"/>
    <w:pPr>
      <w:pBdr>
        <w:top w:val="single" w:sz="4" w:space="0" w:color="auto"/>
        <w:left w:val="single" w:sz="4" w:space="0" w:color="auto"/>
        <w:right w:val="single" w:sz="4" w:space="0" w:color="auto"/>
      </w:pBdr>
      <w:spacing w:before="100" w:beforeAutospacing="1" w:after="100" w:afterAutospacing="1"/>
      <w:jc w:val="center"/>
      <w:textAlignment w:val="top"/>
    </w:pPr>
    <w:rPr>
      <w:rFonts w:ascii="Century Schoolbook" w:eastAsia="Times New Roman" w:hAnsi="Century Schoolbook"/>
      <w:color w:val="auto"/>
      <w:sz w:val="16"/>
      <w:szCs w:val="16"/>
      <w:lang w:eastAsia="ru-RU"/>
    </w:rPr>
  </w:style>
  <w:style w:type="paragraph" w:customStyle="1" w:styleId="xl83">
    <w:name w:val="xl83"/>
    <w:basedOn w:val="a"/>
    <w:rsid w:val="00DD61A5"/>
    <w:pPr>
      <w:pBdr>
        <w:left w:val="single" w:sz="4" w:space="0" w:color="auto"/>
        <w:right w:val="single" w:sz="4" w:space="0" w:color="auto"/>
      </w:pBdr>
      <w:spacing w:before="100" w:beforeAutospacing="1" w:after="100" w:afterAutospacing="1"/>
      <w:jc w:val="left"/>
    </w:pPr>
    <w:rPr>
      <w:rFonts w:ascii="Century Schoolbook" w:eastAsia="Times New Roman" w:hAnsi="Century Schoolbook"/>
      <w:color w:val="FFFFFF"/>
      <w:sz w:val="4"/>
      <w:szCs w:val="4"/>
      <w:lang w:eastAsia="ru-RU"/>
    </w:rPr>
  </w:style>
  <w:style w:type="paragraph" w:customStyle="1" w:styleId="xl84">
    <w:name w:val="xl84"/>
    <w:basedOn w:val="a"/>
    <w:rsid w:val="00DD61A5"/>
    <w:pPr>
      <w:pBdr>
        <w:left w:val="single" w:sz="4" w:space="0" w:color="auto"/>
        <w:bottom w:val="single" w:sz="4" w:space="0" w:color="auto"/>
        <w:right w:val="single" w:sz="4" w:space="0" w:color="auto"/>
      </w:pBdr>
      <w:spacing w:before="100" w:beforeAutospacing="1" w:after="100" w:afterAutospacing="1"/>
      <w:jc w:val="left"/>
    </w:pPr>
    <w:rPr>
      <w:rFonts w:ascii="Century Schoolbook" w:eastAsia="Times New Roman" w:hAnsi="Century Schoolbook"/>
      <w:color w:val="FFFFFF"/>
      <w:sz w:val="4"/>
      <w:szCs w:val="4"/>
      <w:lang w:eastAsia="ru-RU"/>
    </w:rPr>
  </w:style>
  <w:style w:type="paragraph" w:customStyle="1" w:styleId="xl85">
    <w:name w:val="xl85"/>
    <w:basedOn w:val="a"/>
    <w:rsid w:val="00DD61A5"/>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color w:val="auto"/>
      <w:sz w:val="24"/>
      <w:szCs w:val="24"/>
      <w:lang w:eastAsia="ru-RU"/>
    </w:rPr>
  </w:style>
  <w:style w:type="paragraph" w:customStyle="1" w:styleId="xl86">
    <w:name w:val="xl86"/>
    <w:basedOn w:val="a"/>
    <w:rsid w:val="00DD6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entury Schoolbook" w:eastAsia="Times New Roman" w:hAnsi="Century Schoolbook"/>
      <w:color w:val="auto"/>
      <w:sz w:val="4"/>
      <w:szCs w:val="4"/>
      <w:lang w:eastAsia="ru-RU"/>
    </w:rPr>
  </w:style>
  <w:style w:type="paragraph" w:customStyle="1" w:styleId="xl87">
    <w:name w:val="xl87"/>
    <w:basedOn w:val="a"/>
    <w:rsid w:val="00DD6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entury Schoolbook" w:eastAsia="Times New Roman" w:hAnsi="Century Schoolbook"/>
      <w:color w:val="FFFFFF"/>
      <w:sz w:val="4"/>
      <w:szCs w:val="4"/>
      <w:lang w:eastAsia="ru-RU"/>
    </w:rPr>
  </w:style>
  <w:style w:type="paragraph" w:customStyle="1" w:styleId="xl88">
    <w:name w:val="xl88"/>
    <w:basedOn w:val="a"/>
    <w:rsid w:val="00DD61A5"/>
    <w:pPr>
      <w:pBdr>
        <w:top w:val="single" w:sz="4" w:space="0" w:color="auto"/>
        <w:left w:val="single" w:sz="4" w:space="0" w:color="auto"/>
        <w:right w:val="single" w:sz="4" w:space="0" w:color="auto"/>
      </w:pBdr>
      <w:spacing w:before="100" w:beforeAutospacing="1" w:after="100" w:afterAutospacing="1"/>
      <w:jc w:val="center"/>
      <w:textAlignment w:val="top"/>
    </w:pPr>
    <w:rPr>
      <w:rFonts w:ascii="Century Schoolbook" w:eastAsia="Times New Roman" w:hAnsi="Century Schoolbook"/>
      <w:color w:val="FFFFFF"/>
      <w:sz w:val="4"/>
      <w:szCs w:val="4"/>
      <w:lang w:eastAsia="ru-RU"/>
    </w:rPr>
  </w:style>
  <w:style w:type="paragraph" w:customStyle="1" w:styleId="xl89">
    <w:name w:val="xl89"/>
    <w:basedOn w:val="a"/>
    <w:rsid w:val="00DD61A5"/>
    <w:pPr>
      <w:pBdr>
        <w:top w:val="single" w:sz="4" w:space="0" w:color="auto"/>
        <w:left w:val="single" w:sz="4" w:space="0" w:color="auto"/>
        <w:right w:val="single" w:sz="4" w:space="0" w:color="auto"/>
      </w:pBdr>
      <w:spacing w:before="100" w:beforeAutospacing="1" w:after="100" w:afterAutospacing="1"/>
      <w:jc w:val="center"/>
      <w:textAlignment w:val="top"/>
    </w:pPr>
    <w:rPr>
      <w:rFonts w:ascii="Century Schoolbook" w:eastAsia="Times New Roman" w:hAnsi="Century Schoolbook"/>
      <w:color w:val="FFFFFF"/>
      <w:sz w:val="16"/>
      <w:szCs w:val="16"/>
      <w:lang w:eastAsia="ru-RU"/>
    </w:rPr>
  </w:style>
  <w:style w:type="paragraph" w:customStyle="1" w:styleId="xl90">
    <w:name w:val="xl90"/>
    <w:basedOn w:val="a"/>
    <w:rsid w:val="00DD61A5"/>
    <w:pPr>
      <w:spacing w:before="100" w:beforeAutospacing="1" w:after="100" w:afterAutospacing="1"/>
      <w:jc w:val="center"/>
      <w:textAlignment w:val="top"/>
    </w:pPr>
    <w:rPr>
      <w:rFonts w:ascii="Times New Roman" w:eastAsia="Times New Roman" w:hAnsi="Times New Roman"/>
      <w:b/>
      <w:bCs/>
      <w:color w:val="auto"/>
      <w:sz w:val="28"/>
      <w:szCs w:val="28"/>
      <w:lang w:eastAsia="ru-RU"/>
    </w:rPr>
  </w:style>
  <w:style w:type="paragraph" w:customStyle="1" w:styleId="xl91">
    <w:name w:val="xl91"/>
    <w:basedOn w:val="a"/>
    <w:rsid w:val="00DD61A5"/>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24"/>
      <w:szCs w:val="24"/>
      <w:lang w:eastAsia="ru-RU"/>
    </w:rPr>
  </w:style>
  <w:style w:type="paragraph" w:customStyle="1" w:styleId="xl92">
    <w:name w:val="xl92"/>
    <w:basedOn w:val="a"/>
    <w:rsid w:val="00DD61A5"/>
    <w:pPr>
      <w:pBdr>
        <w:bottom w:val="single" w:sz="4" w:space="0" w:color="auto"/>
      </w:pBdr>
      <w:spacing w:before="100" w:beforeAutospacing="1" w:after="100" w:afterAutospacing="1"/>
      <w:jc w:val="right"/>
      <w:textAlignment w:val="top"/>
    </w:pPr>
    <w:rPr>
      <w:rFonts w:ascii="Times New Roman" w:eastAsia="Times New Roman" w:hAnsi="Times New Roman"/>
      <w:color w:val="auto"/>
      <w:sz w:val="28"/>
      <w:szCs w:val="28"/>
      <w:lang w:eastAsia="ru-RU"/>
    </w:rPr>
  </w:style>
  <w:style w:type="paragraph" w:customStyle="1" w:styleId="xl93">
    <w:name w:val="xl93"/>
    <w:basedOn w:val="a"/>
    <w:rsid w:val="00DD61A5"/>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24"/>
      <w:szCs w:val="24"/>
      <w:lang w:eastAsia="ru-RU"/>
    </w:rPr>
  </w:style>
  <w:style w:type="paragraph" w:customStyle="1" w:styleId="xl94">
    <w:name w:val="xl94"/>
    <w:basedOn w:val="a"/>
    <w:rsid w:val="00DD61A5"/>
    <w:pPr>
      <w:pBdr>
        <w:top w:val="single" w:sz="4" w:space="0" w:color="auto"/>
        <w:left w:val="single" w:sz="4" w:space="31" w:color="auto"/>
        <w:bottom w:val="single" w:sz="4" w:space="0" w:color="auto"/>
      </w:pBdr>
      <w:spacing w:before="100" w:beforeAutospacing="1" w:after="100" w:afterAutospacing="1"/>
      <w:ind w:firstLineChars="1400" w:firstLine="1400"/>
      <w:jc w:val="left"/>
      <w:textAlignment w:val="center"/>
    </w:pPr>
    <w:rPr>
      <w:rFonts w:ascii="Times New Roman" w:eastAsia="Times New Roman" w:hAnsi="Times New Roman"/>
      <w:b/>
      <w:bCs/>
      <w:color w:val="auto"/>
      <w:sz w:val="24"/>
      <w:szCs w:val="24"/>
      <w:lang w:eastAsia="ru-RU"/>
    </w:rPr>
  </w:style>
  <w:style w:type="paragraph" w:customStyle="1" w:styleId="xl95">
    <w:name w:val="xl95"/>
    <w:basedOn w:val="a"/>
    <w:rsid w:val="00DD61A5"/>
    <w:pPr>
      <w:pBdr>
        <w:top w:val="single" w:sz="4" w:space="0" w:color="auto"/>
        <w:bottom w:val="single" w:sz="4" w:space="0" w:color="auto"/>
      </w:pBdr>
      <w:spacing w:before="100" w:beforeAutospacing="1" w:after="100" w:afterAutospacing="1"/>
      <w:ind w:firstLineChars="1400" w:firstLine="1400"/>
      <w:jc w:val="left"/>
      <w:textAlignment w:val="center"/>
    </w:pPr>
    <w:rPr>
      <w:rFonts w:ascii="Times New Roman" w:eastAsia="Times New Roman" w:hAnsi="Times New Roman"/>
      <w:b/>
      <w:bCs/>
      <w:color w:val="auto"/>
      <w:sz w:val="24"/>
      <w:szCs w:val="24"/>
      <w:lang w:eastAsia="ru-RU"/>
    </w:rPr>
  </w:style>
  <w:style w:type="paragraph" w:customStyle="1" w:styleId="xl96">
    <w:name w:val="xl96"/>
    <w:basedOn w:val="a"/>
    <w:rsid w:val="00DD61A5"/>
    <w:pPr>
      <w:pBdr>
        <w:top w:val="single" w:sz="4" w:space="0" w:color="auto"/>
        <w:bottom w:val="single" w:sz="4" w:space="0" w:color="auto"/>
        <w:right w:val="single" w:sz="4" w:space="0" w:color="auto"/>
      </w:pBdr>
      <w:spacing w:before="100" w:beforeAutospacing="1" w:after="100" w:afterAutospacing="1"/>
      <w:ind w:firstLineChars="1400" w:firstLine="1400"/>
      <w:jc w:val="left"/>
      <w:textAlignment w:val="center"/>
    </w:pPr>
    <w:rPr>
      <w:rFonts w:ascii="Times New Roman" w:eastAsia="Times New Roman" w:hAnsi="Times New Roman"/>
      <w:b/>
      <w:bCs/>
      <w:color w:val="auto"/>
      <w:sz w:val="24"/>
      <w:szCs w:val="24"/>
      <w:lang w:eastAsia="ru-RU"/>
    </w:rPr>
  </w:style>
  <w:style w:type="numbering" w:customStyle="1" w:styleId="36">
    <w:name w:val="Нет списка3"/>
    <w:next w:val="a2"/>
    <w:uiPriority w:val="99"/>
    <w:semiHidden/>
    <w:unhideWhenUsed/>
    <w:rsid w:val="00DD61A5"/>
  </w:style>
  <w:style w:type="paragraph" w:customStyle="1" w:styleId="xl97">
    <w:name w:val="xl97"/>
    <w:basedOn w:val="a"/>
    <w:rsid w:val="00DD61A5"/>
    <w:pPr>
      <w:pBdr>
        <w:left w:val="single" w:sz="4" w:space="0" w:color="auto"/>
        <w:right w:val="single" w:sz="4" w:space="0" w:color="auto"/>
      </w:pBdr>
      <w:spacing w:before="100" w:beforeAutospacing="1" w:after="100" w:afterAutospacing="1"/>
      <w:jc w:val="left"/>
    </w:pPr>
    <w:rPr>
      <w:rFonts w:ascii="Century Schoolbook" w:eastAsia="Times New Roman" w:hAnsi="Century Schoolbook"/>
      <w:color w:val="FFFFFF"/>
      <w:sz w:val="4"/>
      <w:szCs w:val="4"/>
      <w:lang w:eastAsia="ru-RU"/>
    </w:rPr>
  </w:style>
  <w:style w:type="paragraph" w:customStyle="1" w:styleId="xl98">
    <w:name w:val="xl98"/>
    <w:basedOn w:val="a"/>
    <w:rsid w:val="00DD61A5"/>
    <w:pPr>
      <w:pBdr>
        <w:left w:val="single" w:sz="4" w:space="0" w:color="auto"/>
        <w:bottom w:val="single" w:sz="4" w:space="0" w:color="auto"/>
        <w:right w:val="single" w:sz="4" w:space="0" w:color="auto"/>
      </w:pBdr>
      <w:spacing w:before="100" w:beforeAutospacing="1" w:after="100" w:afterAutospacing="1"/>
      <w:jc w:val="left"/>
    </w:pPr>
    <w:rPr>
      <w:rFonts w:ascii="Century Schoolbook" w:eastAsia="Times New Roman" w:hAnsi="Century Schoolbook"/>
      <w:color w:val="FFFFFF"/>
      <w:sz w:val="4"/>
      <w:szCs w:val="4"/>
      <w:lang w:eastAsia="ru-RU"/>
    </w:rPr>
  </w:style>
  <w:style w:type="paragraph" w:customStyle="1" w:styleId="xl99">
    <w:name w:val="xl99"/>
    <w:basedOn w:val="a"/>
    <w:rsid w:val="00DD6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entury Schoolbook" w:eastAsia="Times New Roman" w:hAnsi="Century Schoolbook"/>
      <w:color w:val="auto"/>
      <w:sz w:val="16"/>
      <w:szCs w:val="16"/>
      <w:lang w:eastAsia="ru-RU"/>
    </w:rPr>
  </w:style>
  <w:style w:type="paragraph" w:customStyle="1" w:styleId="xl100">
    <w:name w:val="xl100"/>
    <w:basedOn w:val="a"/>
    <w:rsid w:val="00DD6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01">
    <w:name w:val="xl101"/>
    <w:basedOn w:val="a"/>
    <w:rsid w:val="00DD61A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auto"/>
      <w:sz w:val="16"/>
      <w:szCs w:val="16"/>
      <w:lang w:eastAsia="ru-RU"/>
    </w:rPr>
  </w:style>
  <w:style w:type="paragraph" w:customStyle="1" w:styleId="xl102">
    <w:name w:val="xl102"/>
    <w:basedOn w:val="a"/>
    <w:rsid w:val="00DD61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auto"/>
      <w:sz w:val="16"/>
      <w:szCs w:val="16"/>
      <w:lang w:eastAsia="ru-RU"/>
    </w:rPr>
  </w:style>
  <w:style w:type="paragraph" w:customStyle="1" w:styleId="xl103">
    <w:name w:val="xl103"/>
    <w:basedOn w:val="a"/>
    <w:rsid w:val="00DD61A5"/>
    <w:pPr>
      <w:pBdr>
        <w:top w:val="single" w:sz="4" w:space="0" w:color="auto"/>
        <w:bottom w:val="single" w:sz="4" w:space="0" w:color="auto"/>
      </w:pBdr>
      <w:spacing w:before="100" w:beforeAutospacing="1" w:after="100" w:afterAutospacing="1"/>
      <w:jc w:val="left"/>
    </w:pPr>
    <w:rPr>
      <w:rFonts w:ascii="Times New Roman" w:eastAsia="Times New Roman" w:hAnsi="Times New Roman"/>
      <w:color w:val="auto"/>
      <w:sz w:val="16"/>
      <w:szCs w:val="16"/>
      <w:lang w:eastAsia="ru-RU"/>
    </w:rPr>
  </w:style>
  <w:style w:type="paragraph" w:customStyle="1" w:styleId="xl104">
    <w:name w:val="xl104"/>
    <w:basedOn w:val="a"/>
    <w:rsid w:val="00DD6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05">
    <w:name w:val="xl105"/>
    <w:basedOn w:val="a"/>
    <w:rsid w:val="00DD61A5"/>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FFFFFF"/>
      <w:sz w:val="16"/>
      <w:szCs w:val="16"/>
      <w:lang w:eastAsia="ru-RU"/>
    </w:rPr>
  </w:style>
  <w:style w:type="paragraph" w:customStyle="1" w:styleId="xl106">
    <w:name w:val="xl106"/>
    <w:basedOn w:val="a"/>
    <w:rsid w:val="00DD61A5"/>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FFFFFF"/>
      <w:sz w:val="16"/>
      <w:szCs w:val="16"/>
      <w:lang w:eastAsia="ru-RU"/>
    </w:rPr>
  </w:style>
  <w:style w:type="paragraph" w:customStyle="1" w:styleId="xl107">
    <w:name w:val="xl107"/>
    <w:basedOn w:val="a"/>
    <w:rsid w:val="00DD6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08">
    <w:name w:val="xl108"/>
    <w:basedOn w:val="a"/>
    <w:rsid w:val="00DD6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09">
    <w:name w:val="xl109"/>
    <w:basedOn w:val="a"/>
    <w:rsid w:val="00DD61A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olor w:val="auto"/>
      <w:sz w:val="16"/>
      <w:szCs w:val="16"/>
      <w:lang w:eastAsia="ru-RU"/>
    </w:rPr>
  </w:style>
  <w:style w:type="paragraph" w:customStyle="1" w:styleId="xl110">
    <w:name w:val="xl110"/>
    <w:basedOn w:val="a"/>
    <w:rsid w:val="00DD61A5"/>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auto"/>
      <w:sz w:val="16"/>
      <w:szCs w:val="16"/>
      <w:lang w:eastAsia="ru-RU"/>
    </w:rPr>
  </w:style>
  <w:style w:type="paragraph" w:customStyle="1" w:styleId="xl111">
    <w:name w:val="xl111"/>
    <w:basedOn w:val="a"/>
    <w:rsid w:val="00DD61A5"/>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olor w:val="auto"/>
      <w:sz w:val="24"/>
      <w:szCs w:val="24"/>
      <w:lang w:eastAsia="ru-RU"/>
    </w:rPr>
  </w:style>
  <w:style w:type="paragraph" w:customStyle="1" w:styleId="xl112">
    <w:name w:val="xl112"/>
    <w:basedOn w:val="a"/>
    <w:rsid w:val="00DD61A5"/>
    <w:pPr>
      <w:pBdr>
        <w:top w:val="single" w:sz="4" w:space="0" w:color="auto"/>
        <w:bottom w:val="single" w:sz="4" w:space="0" w:color="auto"/>
      </w:pBdr>
      <w:spacing w:before="100" w:beforeAutospacing="1" w:after="100" w:afterAutospacing="1"/>
      <w:jc w:val="center"/>
    </w:pPr>
    <w:rPr>
      <w:rFonts w:ascii="Times New Roman" w:eastAsia="Times New Roman" w:hAnsi="Times New Roman"/>
      <w:color w:val="auto"/>
      <w:sz w:val="24"/>
      <w:szCs w:val="24"/>
      <w:lang w:eastAsia="ru-RU"/>
    </w:rPr>
  </w:style>
  <w:style w:type="paragraph" w:customStyle="1" w:styleId="xl113">
    <w:name w:val="xl113"/>
    <w:basedOn w:val="a"/>
    <w:rsid w:val="00DD61A5"/>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auto"/>
      <w:sz w:val="24"/>
      <w:szCs w:val="24"/>
      <w:lang w:eastAsia="ru-RU"/>
    </w:rPr>
  </w:style>
  <w:style w:type="paragraph" w:customStyle="1" w:styleId="xl114">
    <w:name w:val="xl114"/>
    <w:basedOn w:val="a"/>
    <w:rsid w:val="00DD61A5"/>
    <w:pPr>
      <w:pBdr>
        <w:top w:val="single" w:sz="4" w:space="0" w:color="auto"/>
        <w:lef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15">
    <w:name w:val="xl115"/>
    <w:basedOn w:val="a"/>
    <w:rsid w:val="00DD61A5"/>
    <w:pPr>
      <w:pBdr>
        <w:top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16">
    <w:name w:val="xl116"/>
    <w:basedOn w:val="a"/>
    <w:rsid w:val="00DD61A5"/>
    <w:pPr>
      <w:pBdr>
        <w:lef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17">
    <w:name w:val="xl117"/>
    <w:basedOn w:val="a"/>
    <w:rsid w:val="00DD61A5"/>
    <w:pPr>
      <w:pBdr>
        <w:righ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18">
    <w:name w:val="xl118"/>
    <w:basedOn w:val="a"/>
    <w:rsid w:val="00DD61A5"/>
    <w:pPr>
      <w:pBdr>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19">
    <w:name w:val="xl119"/>
    <w:basedOn w:val="a"/>
    <w:rsid w:val="00DD61A5"/>
    <w:pPr>
      <w:pBdr>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20">
    <w:name w:val="xl120"/>
    <w:basedOn w:val="a"/>
    <w:rsid w:val="00DD61A5"/>
    <w:pPr>
      <w:pBdr>
        <w:bottom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21">
    <w:name w:val="xl121"/>
    <w:basedOn w:val="a"/>
    <w:rsid w:val="00DD61A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22">
    <w:name w:val="xl122"/>
    <w:basedOn w:val="a"/>
    <w:rsid w:val="00DD61A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123">
    <w:name w:val="xl123"/>
    <w:basedOn w:val="a"/>
    <w:rsid w:val="00DD61A5"/>
    <w:pPr>
      <w:pBdr>
        <w:top w:val="single" w:sz="8"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olor w:val="auto"/>
      <w:sz w:val="16"/>
      <w:szCs w:val="16"/>
      <w:lang w:eastAsia="ru-RU"/>
    </w:rPr>
  </w:style>
  <w:style w:type="numbering" w:customStyle="1" w:styleId="45">
    <w:name w:val="Нет списка4"/>
    <w:next w:val="a2"/>
    <w:uiPriority w:val="99"/>
    <w:semiHidden/>
    <w:unhideWhenUsed/>
    <w:rsid w:val="00DD61A5"/>
  </w:style>
  <w:style w:type="paragraph" w:customStyle="1" w:styleId="19">
    <w:name w:val="Основной текст1"/>
    <w:basedOn w:val="a"/>
    <w:rsid w:val="00DD61A5"/>
    <w:pPr>
      <w:widowControl w:val="0"/>
      <w:spacing w:line="384" w:lineRule="auto"/>
      <w:ind w:firstLine="400"/>
      <w:jc w:val="left"/>
    </w:pPr>
    <w:rPr>
      <w:rFonts w:ascii="Times New Roman" w:eastAsia="Times New Roman" w:hAnsi="Times New Roman"/>
      <w:color w:val="3B3B3B"/>
      <w:sz w:val="22"/>
      <w:szCs w:val="22"/>
    </w:rPr>
  </w:style>
  <w:style w:type="character" w:customStyle="1" w:styleId="28">
    <w:name w:val="Заголовок №2_"/>
    <w:link w:val="29"/>
    <w:rsid w:val="00DD61A5"/>
    <w:rPr>
      <w:rFonts w:ascii="Times New Roman" w:eastAsia="Times New Roman" w:hAnsi="Times New Roman"/>
      <w:b/>
      <w:bCs/>
      <w:color w:val="1E1E1E"/>
    </w:rPr>
  </w:style>
  <w:style w:type="paragraph" w:customStyle="1" w:styleId="29">
    <w:name w:val="Заголовок №2"/>
    <w:basedOn w:val="a"/>
    <w:link w:val="28"/>
    <w:rsid w:val="00DD61A5"/>
    <w:pPr>
      <w:widowControl w:val="0"/>
      <w:spacing w:after="140" w:line="384" w:lineRule="auto"/>
      <w:jc w:val="left"/>
      <w:outlineLvl w:val="1"/>
    </w:pPr>
    <w:rPr>
      <w:rFonts w:ascii="Times New Roman" w:eastAsia="Times New Roman" w:hAnsi="Times New Roman"/>
      <w:b/>
      <w:bCs/>
      <w:color w:val="1E1E1E"/>
      <w:sz w:val="16"/>
      <w:szCs w:val="24"/>
    </w:rPr>
  </w:style>
  <w:style w:type="character" w:customStyle="1" w:styleId="2a">
    <w:name w:val="Колонтитул (2)_"/>
    <w:link w:val="2b"/>
    <w:rsid w:val="00DD61A5"/>
    <w:rPr>
      <w:rFonts w:ascii="Times New Roman" w:eastAsia="Times New Roman" w:hAnsi="Times New Roman"/>
    </w:rPr>
  </w:style>
  <w:style w:type="paragraph" w:customStyle="1" w:styleId="2b">
    <w:name w:val="Колонтитул (2)"/>
    <w:basedOn w:val="a"/>
    <w:link w:val="2a"/>
    <w:rsid w:val="00DD61A5"/>
    <w:pPr>
      <w:widowControl w:val="0"/>
      <w:jc w:val="left"/>
    </w:pPr>
    <w:rPr>
      <w:rFonts w:ascii="Times New Roman" w:eastAsia="Times New Roman" w:hAnsi="Times New Roman"/>
      <w:sz w:val="16"/>
      <w:szCs w:val="24"/>
    </w:rPr>
  </w:style>
  <w:style w:type="character" w:customStyle="1" w:styleId="1a">
    <w:name w:val="Верхний колонтитул Знак1"/>
    <w:rsid w:val="00DD61A5"/>
  </w:style>
  <w:style w:type="character" w:customStyle="1" w:styleId="1b">
    <w:name w:val="Нижний колонтитул Знак1"/>
    <w:rsid w:val="00DD61A5"/>
  </w:style>
  <w:style w:type="character" w:customStyle="1" w:styleId="1c">
    <w:name w:val="Текст выноски Знак1"/>
    <w:rsid w:val="00DD61A5"/>
    <w:rPr>
      <w:rFonts w:ascii="Tahoma" w:hAnsi="Tahoma" w:cs="Tahoma"/>
      <w:sz w:val="16"/>
      <w:szCs w:val="16"/>
    </w:rPr>
  </w:style>
  <w:style w:type="character" w:customStyle="1" w:styleId="aff4">
    <w:name w:val="Другое_"/>
    <w:link w:val="aff5"/>
    <w:locked/>
    <w:rsid w:val="00DD61A5"/>
    <w:rPr>
      <w:rFonts w:ascii="Times New Roman" w:eastAsia="Times New Roman" w:hAnsi="Times New Roman"/>
      <w:color w:val="1E1E1E"/>
    </w:rPr>
  </w:style>
  <w:style w:type="paragraph" w:customStyle="1" w:styleId="aff5">
    <w:name w:val="Другое"/>
    <w:basedOn w:val="a"/>
    <w:link w:val="aff4"/>
    <w:rsid w:val="00DD61A5"/>
    <w:pPr>
      <w:widowControl w:val="0"/>
      <w:spacing w:line="252" w:lineRule="auto"/>
      <w:jc w:val="left"/>
    </w:pPr>
    <w:rPr>
      <w:rFonts w:ascii="Times New Roman" w:eastAsia="Times New Roman" w:hAnsi="Times New Roman"/>
      <w:color w:val="1E1E1E"/>
      <w:sz w:val="16"/>
      <w:szCs w:val="24"/>
    </w:rPr>
  </w:style>
  <w:style w:type="character" w:customStyle="1" w:styleId="aff6">
    <w:name w:val="Подпись к таблице_"/>
    <w:link w:val="aff7"/>
    <w:locked/>
    <w:rsid w:val="00DD61A5"/>
    <w:rPr>
      <w:rFonts w:ascii="Times New Roman" w:eastAsia="Times New Roman" w:hAnsi="Times New Roman"/>
      <w:color w:val="1E1E1E"/>
    </w:rPr>
  </w:style>
  <w:style w:type="paragraph" w:customStyle="1" w:styleId="aff7">
    <w:name w:val="Подпись к таблице"/>
    <w:basedOn w:val="a"/>
    <w:link w:val="aff6"/>
    <w:rsid w:val="00DD61A5"/>
    <w:pPr>
      <w:widowControl w:val="0"/>
      <w:jc w:val="left"/>
    </w:pPr>
    <w:rPr>
      <w:rFonts w:ascii="Times New Roman" w:eastAsia="Times New Roman" w:hAnsi="Times New Roman"/>
      <w:color w:val="1E1E1E"/>
      <w:sz w:val="16"/>
      <w:szCs w:val="24"/>
    </w:rPr>
  </w:style>
  <w:style w:type="character" w:customStyle="1" w:styleId="2c">
    <w:name w:val="Основной текст (2)_"/>
    <w:link w:val="2d"/>
    <w:locked/>
    <w:rsid w:val="00DD61A5"/>
    <w:rPr>
      <w:rFonts w:ascii="Times New Roman" w:eastAsia="Times New Roman" w:hAnsi="Times New Roman"/>
      <w:i/>
      <w:iCs/>
      <w:color w:val="1E1E1E"/>
      <w:sz w:val="26"/>
      <w:szCs w:val="26"/>
    </w:rPr>
  </w:style>
  <w:style w:type="paragraph" w:customStyle="1" w:styleId="2d">
    <w:name w:val="Основной текст (2)"/>
    <w:basedOn w:val="a"/>
    <w:link w:val="2c"/>
    <w:rsid w:val="00DD61A5"/>
    <w:pPr>
      <w:widowControl w:val="0"/>
      <w:ind w:left="1560"/>
      <w:jc w:val="left"/>
    </w:pPr>
    <w:rPr>
      <w:rFonts w:ascii="Times New Roman" w:eastAsia="Times New Roman" w:hAnsi="Times New Roman"/>
      <w:i/>
      <w:iCs/>
      <w:color w:val="1E1E1E"/>
      <w:sz w:val="26"/>
      <w:szCs w:val="26"/>
    </w:rPr>
  </w:style>
  <w:style w:type="table" w:customStyle="1" w:styleId="2e">
    <w:name w:val="Сетка таблицы2"/>
    <w:basedOn w:val="a1"/>
    <w:next w:val="aff"/>
    <w:uiPriority w:val="59"/>
    <w:rsid w:val="00DD61A5"/>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Текст примітки Знак"/>
    <w:link w:val="aff9"/>
    <w:rsid w:val="00DD61A5"/>
  </w:style>
  <w:style w:type="paragraph" w:customStyle="1" w:styleId="affa">
    <w:name w:val="Текст абзаца"/>
    <w:basedOn w:val="a"/>
    <w:qFormat/>
    <w:rsid w:val="00DD61A5"/>
    <w:pPr>
      <w:suppressAutoHyphens/>
      <w:ind w:firstLine="709"/>
    </w:pPr>
    <w:rPr>
      <w:rFonts w:ascii="Times New Roman" w:eastAsia="Times New Roman" w:hAnsi="Times New Roman"/>
      <w:color w:val="auto"/>
      <w:sz w:val="24"/>
      <w:szCs w:val="24"/>
      <w:lang w:val="uk-UA" w:eastAsia="zh-CN"/>
    </w:rPr>
  </w:style>
  <w:style w:type="paragraph" w:styleId="aff9">
    <w:name w:val="annotation text"/>
    <w:basedOn w:val="a"/>
    <w:link w:val="aff8"/>
    <w:rsid w:val="00DD61A5"/>
    <w:pPr>
      <w:suppressAutoHyphens/>
      <w:jc w:val="left"/>
    </w:pPr>
    <w:rPr>
      <w:rFonts w:ascii="Century Schoolbook" w:hAnsi="Century Schoolbook"/>
      <w:sz w:val="16"/>
      <w:szCs w:val="24"/>
    </w:rPr>
  </w:style>
  <w:style w:type="character" w:customStyle="1" w:styleId="affb">
    <w:name w:val="Текст примечания Знак"/>
    <w:basedOn w:val="a0"/>
    <w:rsid w:val="00DD61A5"/>
    <w:rPr>
      <w:rFonts w:ascii="Calibri" w:hAnsi="Calibri"/>
      <w:sz w:val="20"/>
      <w:szCs w:val="20"/>
    </w:rPr>
  </w:style>
  <w:style w:type="character" w:customStyle="1" w:styleId="1d">
    <w:name w:val="Текст примечания Знак1"/>
    <w:rsid w:val="00DD61A5"/>
    <w:rPr>
      <w:sz w:val="20"/>
      <w:szCs w:val="20"/>
    </w:rPr>
  </w:style>
  <w:style w:type="character" w:styleId="affc">
    <w:name w:val="annotation reference"/>
    <w:unhideWhenUsed/>
    <w:rsid w:val="00DD61A5"/>
    <w:rPr>
      <w:sz w:val="16"/>
      <w:szCs w:val="16"/>
    </w:rPr>
  </w:style>
  <w:style w:type="character" w:customStyle="1" w:styleId="FontStyle43">
    <w:name w:val="Font Style43"/>
    <w:rsid w:val="00DD61A5"/>
    <w:rPr>
      <w:rFonts w:ascii="Times New Roman" w:hAnsi="Times New Roman" w:cs="Times New Roman" w:hint="default"/>
      <w:sz w:val="24"/>
      <w:szCs w:val="24"/>
    </w:rPr>
  </w:style>
  <w:style w:type="paragraph" w:customStyle="1" w:styleId="Style21">
    <w:name w:val="Style21"/>
    <w:basedOn w:val="a"/>
    <w:rsid w:val="00DD61A5"/>
    <w:pPr>
      <w:widowControl w:val="0"/>
      <w:autoSpaceDE w:val="0"/>
      <w:autoSpaceDN w:val="0"/>
      <w:adjustRightInd w:val="0"/>
      <w:jc w:val="left"/>
    </w:pPr>
    <w:rPr>
      <w:rFonts w:ascii="Times New Roman" w:eastAsia="Times New Roman" w:hAnsi="Times New Roman"/>
      <w:color w:val="auto"/>
      <w:sz w:val="24"/>
      <w:szCs w:val="24"/>
      <w:lang w:eastAsia="ru-RU"/>
    </w:rPr>
  </w:style>
  <w:style w:type="character" w:customStyle="1" w:styleId="WW8Num1z0">
    <w:name w:val="WW8Num1z0"/>
    <w:rsid w:val="00DD61A5"/>
    <w:rPr>
      <w:i/>
    </w:rPr>
  </w:style>
  <w:style w:type="character" w:customStyle="1" w:styleId="WW8Num1z1">
    <w:name w:val="WW8Num1z1"/>
    <w:rsid w:val="00DD61A5"/>
  </w:style>
  <w:style w:type="character" w:customStyle="1" w:styleId="WW8Num1z2">
    <w:name w:val="WW8Num1z2"/>
    <w:rsid w:val="00DD61A5"/>
  </w:style>
  <w:style w:type="character" w:customStyle="1" w:styleId="WW8Num1z3">
    <w:name w:val="WW8Num1z3"/>
    <w:rsid w:val="00DD61A5"/>
  </w:style>
  <w:style w:type="character" w:customStyle="1" w:styleId="WW8Num1z4">
    <w:name w:val="WW8Num1z4"/>
    <w:rsid w:val="00DD61A5"/>
  </w:style>
  <w:style w:type="character" w:customStyle="1" w:styleId="WW8Num1z5">
    <w:name w:val="WW8Num1z5"/>
    <w:rsid w:val="00DD61A5"/>
  </w:style>
  <w:style w:type="character" w:customStyle="1" w:styleId="WW8Num1z6">
    <w:name w:val="WW8Num1z6"/>
    <w:rsid w:val="00DD61A5"/>
  </w:style>
  <w:style w:type="character" w:customStyle="1" w:styleId="WW8Num1z7">
    <w:name w:val="WW8Num1z7"/>
    <w:rsid w:val="00DD61A5"/>
  </w:style>
  <w:style w:type="character" w:customStyle="1" w:styleId="WW8Num1z8">
    <w:name w:val="WW8Num1z8"/>
    <w:rsid w:val="00DD61A5"/>
  </w:style>
  <w:style w:type="character" w:customStyle="1" w:styleId="WW8Num2z0">
    <w:name w:val="WW8Num2z0"/>
    <w:rsid w:val="00DD61A5"/>
    <w:rPr>
      <w:i/>
    </w:rPr>
  </w:style>
  <w:style w:type="character" w:customStyle="1" w:styleId="WW8Num2z1">
    <w:name w:val="WW8Num2z1"/>
    <w:rsid w:val="00DD61A5"/>
  </w:style>
  <w:style w:type="character" w:customStyle="1" w:styleId="WW8Num2z2">
    <w:name w:val="WW8Num2z2"/>
    <w:rsid w:val="00DD61A5"/>
  </w:style>
  <w:style w:type="character" w:customStyle="1" w:styleId="WW8Num2z3">
    <w:name w:val="WW8Num2z3"/>
    <w:rsid w:val="00DD61A5"/>
  </w:style>
  <w:style w:type="character" w:customStyle="1" w:styleId="WW8Num2z4">
    <w:name w:val="WW8Num2z4"/>
    <w:rsid w:val="00DD61A5"/>
  </w:style>
  <w:style w:type="character" w:customStyle="1" w:styleId="WW8Num2z5">
    <w:name w:val="WW8Num2z5"/>
    <w:rsid w:val="00DD61A5"/>
  </w:style>
  <w:style w:type="character" w:customStyle="1" w:styleId="WW8Num2z6">
    <w:name w:val="WW8Num2z6"/>
    <w:rsid w:val="00DD61A5"/>
  </w:style>
  <w:style w:type="character" w:customStyle="1" w:styleId="WW8Num2z7">
    <w:name w:val="WW8Num2z7"/>
    <w:rsid w:val="00DD61A5"/>
  </w:style>
  <w:style w:type="character" w:customStyle="1" w:styleId="WW8Num2z8">
    <w:name w:val="WW8Num2z8"/>
    <w:rsid w:val="00DD61A5"/>
  </w:style>
  <w:style w:type="character" w:customStyle="1" w:styleId="WW8Num3z0">
    <w:name w:val="WW8Num3z0"/>
    <w:rsid w:val="00DD61A5"/>
    <w:rPr>
      <w:rFonts w:ascii="Wingdings" w:hAnsi="Wingdings" w:cs="Wingdings"/>
    </w:rPr>
  </w:style>
  <w:style w:type="character" w:customStyle="1" w:styleId="WW8Num4z0">
    <w:name w:val="WW8Num4z0"/>
    <w:rsid w:val="00DD61A5"/>
    <w:rPr>
      <w:rFonts w:ascii="Wingdings" w:hAnsi="Wingdings" w:cs="Wingdings"/>
      <w:color w:val="000000"/>
      <w:lang w:val="uk-UA"/>
    </w:rPr>
  </w:style>
  <w:style w:type="character" w:customStyle="1" w:styleId="WW8Num5z0">
    <w:name w:val="WW8Num5z0"/>
    <w:rsid w:val="00DD61A5"/>
  </w:style>
  <w:style w:type="character" w:customStyle="1" w:styleId="WW8Num6z0">
    <w:name w:val="WW8Num6z0"/>
    <w:rsid w:val="00DD61A5"/>
    <w:rPr>
      <w:rFonts w:ascii="Wingdings" w:hAnsi="Wingdings" w:cs="Wingdings"/>
    </w:rPr>
  </w:style>
  <w:style w:type="character" w:customStyle="1" w:styleId="WW8Num7z0">
    <w:name w:val="WW8Num7z0"/>
    <w:rsid w:val="00DD61A5"/>
    <w:rPr>
      <w:b w:val="0"/>
      <w:i w:val="0"/>
      <w:sz w:val="24"/>
      <w:szCs w:val="24"/>
      <w:lang w:val="uk-UA"/>
    </w:rPr>
  </w:style>
  <w:style w:type="character" w:customStyle="1" w:styleId="WW8Num7z1">
    <w:name w:val="WW8Num7z1"/>
    <w:rsid w:val="00DD61A5"/>
  </w:style>
  <w:style w:type="character" w:customStyle="1" w:styleId="WW8Num7z2">
    <w:name w:val="WW8Num7z2"/>
    <w:rsid w:val="00DD61A5"/>
  </w:style>
  <w:style w:type="character" w:customStyle="1" w:styleId="WW8Num7z3">
    <w:name w:val="WW8Num7z3"/>
    <w:rsid w:val="00DD61A5"/>
  </w:style>
  <w:style w:type="character" w:customStyle="1" w:styleId="WW8Num7z4">
    <w:name w:val="WW8Num7z4"/>
    <w:rsid w:val="00DD61A5"/>
  </w:style>
  <w:style w:type="character" w:customStyle="1" w:styleId="WW8Num7z5">
    <w:name w:val="WW8Num7z5"/>
    <w:rsid w:val="00DD61A5"/>
  </w:style>
  <w:style w:type="character" w:customStyle="1" w:styleId="WW8Num7z6">
    <w:name w:val="WW8Num7z6"/>
    <w:rsid w:val="00DD61A5"/>
  </w:style>
  <w:style w:type="character" w:customStyle="1" w:styleId="WW8Num7z7">
    <w:name w:val="WW8Num7z7"/>
    <w:rsid w:val="00DD61A5"/>
  </w:style>
  <w:style w:type="character" w:customStyle="1" w:styleId="WW8Num7z8">
    <w:name w:val="WW8Num7z8"/>
    <w:rsid w:val="00DD61A5"/>
  </w:style>
  <w:style w:type="character" w:customStyle="1" w:styleId="WW8Num8z0">
    <w:name w:val="WW8Num8z0"/>
    <w:rsid w:val="00DD61A5"/>
    <w:rPr>
      <w:rFonts w:ascii="Liberation Serif" w:hAnsi="Liberation Serif" w:cs="Liberation Serif"/>
      <w:lang w:val="uk-UA" w:eastAsia="uk-UA"/>
    </w:rPr>
  </w:style>
  <w:style w:type="character" w:customStyle="1" w:styleId="WW8Num9z0">
    <w:name w:val="WW8Num9z0"/>
    <w:rsid w:val="00DD61A5"/>
    <w:rPr>
      <w:rFonts w:ascii="Symbol" w:hAnsi="Symbol" w:cs="Symbol"/>
    </w:rPr>
  </w:style>
  <w:style w:type="character" w:customStyle="1" w:styleId="WW8Num10z0">
    <w:name w:val="WW8Num10z0"/>
    <w:rsid w:val="00DD61A5"/>
    <w:rPr>
      <w:rFonts w:ascii="Wingdings" w:hAnsi="Wingdings" w:cs="Wingdings"/>
    </w:rPr>
  </w:style>
  <w:style w:type="character" w:customStyle="1" w:styleId="WW8Num11z0">
    <w:name w:val="WW8Num11z0"/>
    <w:rsid w:val="00DD61A5"/>
    <w:rPr>
      <w:rFonts w:ascii="Wingdings" w:hAnsi="Wingdings" w:cs="Wingdings"/>
      <w:color w:val="000000"/>
      <w:lang w:val="uk-UA"/>
    </w:rPr>
  </w:style>
  <w:style w:type="character" w:customStyle="1" w:styleId="WW8Num12z0">
    <w:name w:val="WW8Num12z0"/>
    <w:rsid w:val="00DD61A5"/>
    <w:rPr>
      <w:rFonts w:ascii="Liberation Serif" w:hAnsi="Liberation Serif" w:cs="Liberation Serif"/>
      <w:lang w:val="uk-UA"/>
    </w:rPr>
  </w:style>
  <w:style w:type="character" w:customStyle="1" w:styleId="WW8Num13z0">
    <w:name w:val="WW8Num13z0"/>
    <w:rsid w:val="00DD61A5"/>
    <w:rPr>
      <w:rFonts w:ascii="Symbol" w:hAnsi="Symbol" w:cs="Symbol"/>
    </w:rPr>
  </w:style>
  <w:style w:type="character" w:customStyle="1" w:styleId="WW8Num14z0">
    <w:name w:val="WW8Num14z0"/>
    <w:rsid w:val="00DD61A5"/>
    <w:rPr>
      <w:rFonts w:ascii="Symbol" w:hAnsi="Symbol" w:cs="Symbol"/>
      <w:sz w:val="32"/>
      <w:szCs w:val="32"/>
      <w:lang w:val="uk-UA"/>
    </w:rPr>
  </w:style>
  <w:style w:type="character" w:customStyle="1" w:styleId="WW8Num15z0">
    <w:name w:val="WW8Num15z0"/>
    <w:rsid w:val="00DD61A5"/>
    <w:rPr>
      <w:rFonts w:ascii="Wingdings" w:hAnsi="Wingdings" w:cs="Wingdings"/>
    </w:rPr>
  </w:style>
  <w:style w:type="character" w:customStyle="1" w:styleId="WW8Num16z0">
    <w:name w:val="WW8Num16z0"/>
    <w:rsid w:val="00DD61A5"/>
    <w:rPr>
      <w:rFonts w:eastAsia="MS Mincho" w:cs="Times New Roman"/>
      <w:b w:val="0"/>
      <w:bCs/>
      <w:caps/>
      <w:sz w:val="24"/>
      <w:lang w:val="uk-UA" w:eastAsia="uk-UA"/>
    </w:rPr>
  </w:style>
  <w:style w:type="character" w:customStyle="1" w:styleId="WW8Num17z0">
    <w:name w:val="WW8Num17z0"/>
    <w:rsid w:val="00DD61A5"/>
  </w:style>
  <w:style w:type="character" w:customStyle="1" w:styleId="WW8Num18z0">
    <w:name w:val="WW8Num18z0"/>
    <w:rsid w:val="00DD61A5"/>
    <w:rPr>
      <w:rFonts w:ascii="Symbol" w:eastAsia="Calibri" w:hAnsi="Symbol" w:cs="Symbol" w:hint="default"/>
    </w:rPr>
  </w:style>
  <w:style w:type="character" w:customStyle="1" w:styleId="WW8Num19z0">
    <w:name w:val="WW8Num19z0"/>
    <w:rsid w:val="00DD61A5"/>
    <w:rPr>
      <w:rFonts w:ascii="Symbol" w:hAnsi="Symbol" w:cs="Symbol" w:hint="default"/>
    </w:rPr>
  </w:style>
  <w:style w:type="character" w:customStyle="1" w:styleId="WW8Num20z0">
    <w:name w:val="WW8Num20z0"/>
    <w:rsid w:val="00DD61A5"/>
    <w:rPr>
      <w:rFonts w:ascii="Symbol" w:hAnsi="Symbol" w:cs="Symbol" w:hint="default"/>
    </w:rPr>
  </w:style>
  <w:style w:type="character" w:customStyle="1" w:styleId="WW8Num21z0">
    <w:name w:val="WW8Num21z0"/>
    <w:rsid w:val="00DD61A5"/>
    <w:rPr>
      <w:rFonts w:ascii="Symbol" w:hAnsi="Symbol" w:cs="Symbol" w:hint="default"/>
    </w:rPr>
  </w:style>
  <w:style w:type="character" w:customStyle="1" w:styleId="WW8Num22z0">
    <w:name w:val="WW8Num22z0"/>
    <w:rsid w:val="00DD61A5"/>
    <w:rPr>
      <w:rFonts w:ascii="Wingdings" w:hAnsi="Wingdings" w:cs="Wingdings" w:hint="default"/>
    </w:rPr>
  </w:style>
  <w:style w:type="character" w:customStyle="1" w:styleId="WW8Num23z0">
    <w:name w:val="WW8Num23z0"/>
    <w:rsid w:val="00DD61A5"/>
    <w:rPr>
      <w:rFonts w:ascii="Symbol" w:hAnsi="Symbol" w:cs="Symbol" w:hint="default"/>
    </w:rPr>
  </w:style>
  <w:style w:type="character" w:customStyle="1" w:styleId="WW8Num24z0">
    <w:name w:val="WW8Num24z0"/>
    <w:rsid w:val="00DD61A5"/>
    <w:rPr>
      <w:rFonts w:ascii="Symbol" w:hAnsi="Symbol" w:cs="Symbol" w:hint="default"/>
      <w:lang w:val="uk-UA" w:eastAsia="ru-RU"/>
    </w:rPr>
  </w:style>
  <w:style w:type="character" w:customStyle="1" w:styleId="WW8Num25z0">
    <w:name w:val="WW8Num25z0"/>
    <w:rsid w:val="00DD61A5"/>
  </w:style>
  <w:style w:type="character" w:customStyle="1" w:styleId="WW8Num25z1">
    <w:name w:val="WW8Num25z1"/>
    <w:rsid w:val="00DD61A5"/>
  </w:style>
  <w:style w:type="character" w:customStyle="1" w:styleId="WW8Num25z2">
    <w:name w:val="WW8Num25z2"/>
    <w:rsid w:val="00DD61A5"/>
  </w:style>
  <w:style w:type="character" w:customStyle="1" w:styleId="WW8Num25z3">
    <w:name w:val="WW8Num25z3"/>
    <w:rsid w:val="00DD61A5"/>
  </w:style>
  <w:style w:type="character" w:customStyle="1" w:styleId="WW8Num25z4">
    <w:name w:val="WW8Num25z4"/>
    <w:rsid w:val="00DD61A5"/>
  </w:style>
  <w:style w:type="character" w:customStyle="1" w:styleId="WW8Num25z5">
    <w:name w:val="WW8Num25z5"/>
    <w:rsid w:val="00DD61A5"/>
  </w:style>
  <w:style w:type="character" w:customStyle="1" w:styleId="WW8Num25z6">
    <w:name w:val="WW8Num25z6"/>
    <w:rsid w:val="00DD61A5"/>
  </w:style>
  <w:style w:type="character" w:customStyle="1" w:styleId="WW8Num25z7">
    <w:name w:val="WW8Num25z7"/>
    <w:rsid w:val="00DD61A5"/>
  </w:style>
  <w:style w:type="character" w:customStyle="1" w:styleId="WW8Num25z8">
    <w:name w:val="WW8Num25z8"/>
    <w:rsid w:val="00DD61A5"/>
  </w:style>
  <w:style w:type="character" w:customStyle="1" w:styleId="WW8Num26z0">
    <w:name w:val="WW8Num26z0"/>
    <w:rsid w:val="00DD61A5"/>
    <w:rPr>
      <w:rFonts w:cs="Times New Roman" w:hint="default"/>
      <w:bCs/>
      <w:lang w:val="uk-UA" w:eastAsia="ru-RU"/>
    </w:rPr>
  </w:style>
  <w:style w:type="character" w:customStyle="1" w:styleId="WW8Num26z1">
    <w:name w:val="WW8Num26z1"/>
    <w:rsid w:val="00DD61A5"/>
    <w:rPr>
      <w:rFonts w:cs="Times New Roman"/>
    </w:rPr>
  </w:style>
  <w:style w:type="character" w:customStyle="1" w:styleId="WW8Num27z0">
    <w:name w:val="WW8Num27z0"/>
    <w:rsid w:val="00DD61A5"/>
  </w:style>
  <w:style w:type="character" w:customStyle="1" w:styleId="WW8Num27z1">
    <w:name w:val="WW8Num27z1"/>
    <w:rsid w:val="00DD61A5"/>
  </w:style>
  <w:style w:type="character" w:customStyle="1" w:styleId="WW8Num27z2">
    <w:name w:val="WW8Num27z2"/>
    <w:rsid w:val="00DD61A5"/>
  </w:style>
  <w:style w:type="character" w:customStyle="1" w:styleId="WW8Num27z3">
    <w:name w:val="WW8Num27z3"/>
    <w:rsid w:val="00DD61A5"/>
  </w:style>
  <w:style w:type="character" w:customStyle="1" w:styleId="WW8Num27z4">
    <w:name w:val="WW8Num27z4"/>
    <w:rsid w:val="00DD61A5"/>
  </w:style>
  <w:style w:type="character" w:customStyle="1" w:styleId="WW8Num27z5">
    <w:name w:val="WW8Num27z5"/>
    <w:rsid w:val="00DD61A5"/>
  </w:style>
  <w:style w:type="character" w:customStyle="1" w:styleId="WW8Num27z6">
    <w:name w:val="WW8Num27z6"/>
    <w:rsid w:val="00DD61A5"/>
  </w:style>
  <w:style w:type="character" w:customStyle="1" w:styleId="WW8Num27z7">
    <w:name w:val="WW8Num27z7"/>
    <w:rsid w:val="00DD61A5"/>
  </w:style>
  <w:style w:type="character" w:customStyle="1" w:styleId="WW8Num27z8">
    <w:name w:val="WW8Num27z8"/>
    <w:rsid w:val="00DD61A5"/>
  </w:style>
  <w:style w:type="character" w:customStyle="1" w:styleId="WW8Num28z0">
    <w:name w:val="WW8Num28z0"/>
    <w:rsid w:val="00DD61A5"/>
    <w:rPr>
      <w:rFonts w:cs="Times New Roman" w:hint="default"/>
      <w:bCs/>
      <w:lang w:val="uk-UA" w:eastAsia="ru-RU"/>
    </w:rPr>
  </w:style>
  <w:style w:type="character" w:customStyle="1" w:styleId="WW8Num28z1">
    <w:name w:val="WW8Num28z1"/>
    <w:rsid w:val="00DD61A5"/>
    <w:rPr>
      <w:rFonts w:cs="Times New Roman"/>
    </w:rPr>
  </w:style>
  <w:style w:type="character" w:customStyle="1" w:styleId="WW8Num6z1">
    <w:name w:val="WW8Num6z1"/>
    <w:rsid w:val="00DD61A5"/>
  </w:style>
  <w:style w:type="character" w:customStyle="1" w:styleId="WW8Num6z2">
    <w:name w:val="WW8Num6z2"/>
    <w:rsid w:val="00DD61A5"/>
  </w:style>
  <w:style w:type="character" w:customStyle="1" w:styleId="WW8Num6z3">
    <w:name w:val="WW8Num6z3"/>
    <w:rsid w:val="00DD61A5"/>
  </w:style>
  <w:style w:type="character" w:customStyle="1" w:styleId="WW8Num6z4">
    <w:name w:val="WW8Num6z4"/>
    <w:rsid w:val="00DD61A5"/>
  </w:style>
  <w:style w:type="character" w:customStyle="1" w:styleId="WW8Num6z5">
    <w:name w:val="WW8Num6z5"/>
    <w:rsid w:val="00DD61A5"/>
  </w:style>
  <w:style w:type="character" w:customStyle="1" w:styleId="WW8Num6z6">
    <w:name w:val="WW8Num6z6"/>
    <w:rsid w:val="00DD61A5"/>
  </w:style>
  <w:style w:type="character" w:customStyle="1" w:styleId="WW8Num6z7">
    <w:name w:val="WW8Num6z7"/>
    <w:rsid w:val="00DD61A5"/>
  </w:style>
  <w:style w:type="character" w:customStyle="1" w:styleId="WW8Num6z8">
    <w:name w:val="WW8Num6z8"/>
    <w:rsid w:val="00DD61A5"/>
  </w:style>
  <w:style w:type="character" w:customStyle="1" w:styleId="WW8Num18z1">
    <w:name w:val="WW8Num18z1"/>
    <w:rsid w:val="00DD61A5"/>
    <w:rPr>
      <w:rFonts w:ascii="Courier New" w:hAnsi="Courier New" w:cs="Courier New" w:hint="default"/>
    </w:rPr>
  </w:style>
  <w:style w:type="character" w:customStyle="1" w:styleId="WW8Num18z2">
    <w:name w:val="WW8Num18z2"/>
    <w:rsid w:val="00DD61A5"/>
    <w:rPr>
      <w:rFonts w:ascii="Wingdings" w:hAnsi="Wingdings" w:cs="Wingdings" w:hint="default"/>
    </w:rPr>
  </w:style>
  <w:style w:type="character" w:customStyle="1" w:styleId="WW8Num19z1">
    <w:name w:val="WW8Num19z1"/>
    <w:rsid w:val="00DD61A5"/>
    <w:rPr>
      <w:rFonts w:ascii="Courier New" w:hAnsi="Courier New" w:cs="Courier New" w:hint="default"/>
    </w:rPr>
  </w:style>
  <w:style w:type="character" w:customStyle="1" w:styleId="WW8Num19z2">
    <w:name w:val="WW8Num19z2"/>
    <w:rsid w:val="00DD61A5"/>
    <w:rPr>
      <w:rFonts w:ascii="Wingdings" w:hAnsi="Wingdings" w:cs="Wingdings" w:hint="default"/>
    </w:rPr>
  </w:style>
  <w:style w:type="character" w:customStyle="1" w:styleId="WW8Num20z1">
    <w:name w:val="WW8Num20z1"/>
    <w:rsid w:val="00DD61A5"/>
    <w:rPr>
      <w:rFonts w:ascii="Courier New" w:hAnsi="Courier New" w:cs="Courier New" w:hint="default"/>
    </w:rPr>
  </w:style>
  <w:style w:type="character" w:customStyle="1" w:styleId="WW8Num20z2">
    <w:name w:val="WW8Num20z2"/>
    <w:rsid w:val="00DD61A5"/>
    <w:rPr>
      <w:rFonts w:ascii="Wingdings" w:hAnsi="Wingdings" w:cs="Wingdings" w:hint="default"/>
    </w:rPr>
  </w:style>
  <w:style w:type="character" w:customStyle="1" w:styleId="WW8Num21z1">
    <w:name w:val="WW8Num21z1"/>
    <w:rsid w:val="00DD61A5"/>
    <w:rPr>
      <w:rFonts w:ascii="Courier New" w:hAnsi="Courier New" w:cs="Courier New" w:hint="default"/>
    </w:rPr>
  </w:style>
  <w:style w:type="character" w:customStyle="1" w:styleId="WW8Num21z2">
    <w:name w:val="WW8Num21z2"/>
    <w:rsid w:val="00DD61A5"/>
    <w:rPr>
      <w:rFonts w:ascii="Wingdings" w:hAnsi="Wingdings" w:cs="Wingdings" w:hint="default"/>
    </w:rPr>
  </w:style>
  <w:style w:type="character" w:customStyle="1" w:styleId="WW8Num22z1">
    <w:name w:val="WW8Num22z1"/>
    <w:rsid w:val="00DD61A5"/>
    <w:rPr>
      <w:rFonts w:ascii="Courier New" w:hAnsi="Courier New" w:cs="Courier New" w:hint="default"/>
    </w:rPr>
  </w:style>
  <w:style w:type="character" w:customStyle="1" w:styleId="WW8Num22z3">
    <w:name w:val="WW8Num22z3"/>
    <w:rsid w:val="00DD61A5"/>
    <w:rPr>
      <w:rFonts w:ascii="Symbol" w:hAnsi="Symbol" w:cs="Symbol" w:hint="default"/>
    </w:rPr>
  </w:style>
  <w:style w:type="character" w:customStyle="1" w:styleId="WW8Num23z1">
    <w:name w:val="WW8Num23z1"/>
    <w:rsid w:val="00DD61A5"/>
    <w:rPr>
      <w:rFonts w:ascii="Courier New" w:hAnsi="Courier New" w:cs="Courier New" w:hint="default"/>
    </w:rPr>
  </w:style>
  <w:style w:type="character" w:customStyle="1" w:styleId="WW8Num23z2">
    <w:name w:val="WW8Num23z2"/>
    <w:rsid w:val="00DD61A5"/>
    <w:rPr>
      <w:rFonts w:ascii="Wingdings" w:hAnsi="Wingdings" w:cs="Wingdings" w:hint="default"/>
    </w:rPr>
  </w:style>
  <w:style w:type="character" w:customStyle="1" w:styleId="WW8Num24z1">
    <w:name w:val="WW8Num24z1"/>
    <w:rsid w:val="00DD61A5"/>
    <w:rPr>
      <w:rFonts w:cs="Times New Roman"/>
    </w:rPr>
  </w:style>
  <w:style w:type="character" w:customStyle="1" w:styleId="WW8Num26z2">
    <w:name w:val="WW8Num26z2"/>
    <w:rsid w:val="00DD61A5"/>
    <w:rPr>
      <w:rFonts w:ascii="Wingdings" w:hAnsi="Wingdings" w:cs="Wingdings" w:hint="default"/>
    </w:rPr>
  </w:style>
  <w:style w:type="character" w:customStyle="1" w:styleId="37">
    <w:name w:val="Основной шрифт абзаца3"/>
    <w:rsid w:val="00DD61A5"/>
  </w:style>
  <w:style w:type="character" w:customStyle="1" w:styleId="2f">
    <w:name w:val="Основной шрифт абзаца2"/>
    <w:rsid w:val="00DD61A5"/>
  </w:style>
  <w:style w:type="character" w:customStyle="1" w:styleId="WW8Num3z1">
    <w:name w:val="WW8Num3z1"/>
    <w:rsid w:val="00DD61A5"/>
    <w:rPr>
      <w:rFonts w:ascii="Courier New" w:hAnsi="Courier New" w:cs="Courier New"/>
    </w:rPr>
  </w:style>
  <w:style w:type="character" w:customStyle="1" w:styleId="WW8Num3z2">
    <w:name w:val="WW8Num3z2"/>
    <w:rsid w:val="00DD61A5"/>
    <w:rPr>
      <w:rFonts w:ascii="Wingdings" w:hAnsi="Wingdings" w:cs="Wingdings"/>
    </w:rPr>
  </w:style>
  <w:style w:type="character" w:customStyle="1" w:styleId="WW8Num4z1">
    <w:name w:val="WW8Num4z1"/>
    <w:rsid w:val="00DD61A5"/>
    <w:rPr>
      <w:rFonts w:ascii="Courier New" w:hAnsi="Courier New" w:cs="Courier New"/>
    </w:rPr>
  </w:style>
  <w:style w:type="character" w:customStyle="1" w:styleId="WW8Num4z3">
    <w:name w:val="WW8Num4z3"/>
    <w:rsid w:val="00DD61A5"/>
    <w:rPr>
      <w:rFonts w:ascii="Symbol" w:hAnsi="Symbol" w:cs="Symbol"/>
    </w:rPr>
  </w:style>
  <w:style w:type="character" w:customStyle="1" w:styleId="WW8Num5z1">
    <w:name w:val="WW8Num5z1"/>
    <w:rsid w:val="00DD61A5"/>
    <w:rPr>
      <w:rFonts w:ascii="Courier New" w:hAnsi="Courier New" w:cs="Courier New"/>
    </w:rPr>
  </w:style>
  <w:style w:type="character" w:customStyle="1" w:styleId="WW8Num5z2">
    <w:name w:val="WW8Num5z2"/>
    <w:rsid w:val="00DD61A5"/>
    <w:rPr>
      <w:rFonts w:ascii="Wingdings" w:hAnsi="Wingdings" w:cs="Wingdings"/>
    </w:rPr>
  </w:style>
  <w:style w:type="character" w:customStyle="1" w:styleId="WW8Num8z1">
    <w:name w:val="WW8Num8z1"/>
    <w:rsid w:val="00DD61A5"/>
    <w:rPr>
      <w:rFonts w:ascii="Courier New" w:hAnsi="Courier New" w:cs="Courier New"/>
    </w:rPr>
  </w:style>
  <w:style w:type="character" w:customStyle="1" w:styleId="WW8Num8z2">
    <w:name w:val="WW8Num8z2"/>
    <w:rsid w:val="00DD61A5"/>
    <w:rPr>
      <w:rFonts w:ascii="Wingdings" w:hAnsi="Wingdings" w:cs="Wingdings"/>
    </w:rPr>
  </w:style>
  <w:style w:type="character" w:customStyle="1" w:styleId="WW8Num9z1">
    <w:name w:val="WW8Num9z1"/>
    <w:rsid w:val="00DD61A5"/>
    <w:rPr>
      <w:rFonts w:ascii="Courier New" w:hAnsi="Courier New" w:cs="Courier New"/>
    </w:rPr>
  </w:style>
  <w:style w:type="character" w:customStyle="1" w:styleId="WW8Num9z2">
    <w:name w:val="WW8Num9z2"/>
    <w:rsid w:val="00DD61A5"/>
    <w:rPr>
      <w:rFonts w:ascii="Wingdings" w:hAnsi="Wingdings" w:cs="Wingdings"/>
    </w:rPr>
  </w:style>
  <w:style w:type="character" w:customStyle="1" w:styleId="WW8Num10z1">
    <w:name w:val="WW8Num10z1"/>
    <w:rsid w:val="00DD61A5"/>
    <w:rPr>
      <w:rFonts w:ascii="Courier New" w:hAnsi="Courier New" w:cs="Courier New"/>
    </w:rPr>
  </w:style>
  <w:style w:type="character" w:customStyle="1" w:styleId="WW8Num10z3">
    <w:name w:val="WW8Num10z3"/>
    <w:rsid w:val="00DD61A5"/>
    <w:rPr>
      <w:rFonts w:ascii="Symbol" w:hAnsi="Symbol" w:cs="Symbol"/>
    </w:rPr>
  </w:style>
  <w:style w:type="character" w:customStyle="1" w:styleId="WW8Num12z1">
    <w:name w:val="WW8Num12z1"/>
    <w:rsid w:val="00DD61A5"/>
  </w:style>
  <w:style w:type="character" w:customStyle="1" w:styleId="WW8Num15z1">
    <w:name w:val="WW8Num15z1"/>
    <w:rsid w:val="00DD61A5"/>
    <w:rPr>
      <w:rFonts w:ascii="Courier New" w:hAnsi="Courier New" w:cs="Courier New"/>
    </w:rPr>
  </w:style>
  <w:style w:type="character" w:customStyle="1" w:styleId="WW8Num15z2">
    <w:name w:val="WW8Num15z2"/>
    <w:rsid w:val="00DD61A5"/>
    <w:rPr>
      <w:rFonts w:ascii="Wingdings" w:hAnsi="Wingdings" w:cs="Wingdings"/>
    </w:rPr>
  </w:style>
  <w:style w:type="character" w:customStyle="1" w:styleId="WW8Num16z1">
    <w:name w:val="WW8Num16z1"/>
    <w:rsid w:val="00DD61A5"/>
    <w:rPr>
      <w:rFonts w:ascii="Courier New" w:hAnsi="Courier New" w:cs="Courier New"/>
    </w:rPr>
  </w:style>
  <w:style w:type="character" w:customStyle="1" w:styleId="WW8Num16z3">
    <w:name w:val="WW8Num16z3"/>
    <w:rsid w:val="00DD61A5"/>
    <w:rPr>
      <w:rFonts w:ascii="Symbol" w:hAnsi="Symbol" w:cs="Symbol"/>
    </w:rPr>
  </w:style>
  <w:style w:type="character" w:customStyle="1" w:styleId="WW8Num17z1">
    <w:name w:val="WW8Num17z1"/>
    <w:rsid w:val="00DD61A5"/>
    <w:rPr>
      <w:rFonts w:ascii="Courier New" w:hAnsi="Courier New" w:cs="Courier New"/>
    </w:rPr>
  </w:style>
  <w:style w:type="character" w:customStyle="1" w:styleId="WW8Num17z2">
    <w:name w:val="WW8Num17z2"/>
    <w:rsid w:val="00DD61A5"/>
    <w:rPr>
      <w:rFonts w:ascii="Wingdings" w:hAnsi="Wingdings" w:cs="Wingdings"/>
    </w:rPr>
  </w:style>
  <w:style w:type="character" w:customStyle="1" w:styleId="WW8Num19z3">
    <w:name w:val="WW8Num19z3"/>
    <w:rsid w:val="00DD61A5"/>
    <w:rPr>
      <w:rFonts w:ascii="Symbol" w:hAnsi="Symbol" w:cs="Symbol"/>
    </w:rPr>
  </w:style>
  <w:style w:type="character" w:customStyle="1" w:styleId="WW8Num20z3">
    <w:name w:val="WW8Num20z3"/>
    <w:rsid w:val="00DD61A5"/>
    <w:rPr>
      <w:rFonts w:ascii="Symbol" w:hAnsi="Symbol" w:cs="Symbol"/>
    </w:rPr>
  </w:style>
  <w:style w:type="character" w:customStyle="1" w:styleId="WW8Num22z2">
    <w:name w:val="WW8Num22z2"/>
    <w:rsid w:val="00DD61A5"/>
    <w:rPr>
      <w:rFonts w:ascii="Wingdings" w:hAnsi="Wingdings" w:cs="Wingdings"/>
    </w:rPr>
  </w:style>
  <w:style w:type="character" w:customStyle="1" w:styleId="WW8Num23z3">
    <w:name w:val="WW8Num23z3"/>
    <w:rsid w:val="00DD61A5"/>
    <w:rPr>
      <w:rFonts w:ascii="Symbol" w:hAnsi="Symbol" w:cs="Symbol"/>
    </w:rPr>
  </w:style>
  <w:style w:type="character" w:customStyle="1" w:styleId="WW8Num24z2">
    <w:name w:val="WW8Num24z2"/>
    <w:rsid w:val="00DD61A5"/>
  </w:style>
  <w:style w:type="character" w:customStyle="1" w:styleId="WW8Num24z3">
    <w:name w:val="WW8Num24z3"/>
    <w:rsid w:val="00DD61A5"/>
  </w:style>
  <w:style w:type="character" w:customStyle="1" w:styleId="WW8Num24z4">
    <w:name w:val="WW8Num24z4"/>
    <w:rsid w:val="00DD61A5"/>
  </w:style>
  <w:style w:type="character" w:customStyle="1" w:styleId="WW8Num24z5">
    <w:name w:val="WW8Num24z5"/>
    <w:rsid w:val="00DD61A5"/>
  </w:style>
  <w:style w:type="character" w:customStyle="1" w:styleId="WW8Num24z6">
    <w:name w:val="WW8Num24z6"/>
    <w:rsid w:val="00DD61A5"/>
  </w:style>
  <w:style w:type="character" w:customStyle="1" w:styleId="WW8Num24z7">
    <w:name w:val="WW8Num24z7"/>
    <w:rsid w:val="00DD61A5"/>
  </w:style>
  <w:style w:type="character" w:customStyle="1" w:styleId="WW8Num24z8">
    <w:name w:val="WW8Num24z8"/>
    <w:rsid w:val="00DD61A5"/>
  </w:style>
  <w:style w:type="character" w:customStyle="1" w:styleId="WW8Num28z2">
    <w:name w:val="WW8Num28z2"/>
    <w:rsid w:val="00DD61A5"/>
    <w:rPr>
      <w:rFonts w:ascii="Wingdings" w:hAnsi="Wingdings" w:cs="Wingdings"/>
    </w:rPr>
  </w:style>
  <w:style w:type="character" w:customStyle="1" w:styleId="WW8NumSt26z0">
    <w:name w:val="WW8NumSt26z0"/>
    <w:rsid w:val="00DD61A5"/>
    <w:rPr>
      <w:rFonts w:ascii="Times New Roman" w:hAnsi="Times New Roman" w:cs="Times New Roman"/>
    </w:rPr>
  </w:style>
  <w:style w:type="character" w:customStyle="1" w:styleId="apple-converted-space">
    <w:name w:val="apple-converted-space"/>
    <w:rsid w:val="00DD61A5"/>
    <w:rPr>
      <w:rFonts w:cs="Times New Roman"/>
    </w:rPr>
  </w:style>
  <w:style w:type="character" w:customStyle="1" w:styleId="spelle">
    <w:name w:val="spelle"/>
    <w:rsid w:val="00DD61A5"/>
    <w:rPr>
      <w:rFonts w:cs="Times New Roman"/>
    </w:rPr>
  </w:style>
  <w:style w:type="character" w:customStyle="1" w:styleId="apple-style-span">
    <w:name w:val="apple-style-span"/>
    <w:rsid w:val="00DD61A5"/>
    <w:rPr>
      <w:rFonts w:cs="Times New Roman"/>
    </w:rPr>
  </w:style>
  <w:style w:type="character" w:customStyle="1" w:styleId="affd">
    <w:name w:val="Без интервала Знак"/>
    <w:uiPriority w:val="1"/>
    <w:rsid w:val="00DD61A5"/>
    <w:rPr>
      <w:rFonts w:eastAsia="Times New Roman"/>
      <w:sz w:val="22"/>
      <w:szCs w:val="22"/>
      <w:lang w:val="ru-RU" w:bidi="ar-SA"/>
    </w:rPr>
  </w:style>
  <w:style w:type="character" w:customStyle="1" w:styleId="FontStyle129">
    <w:name w:val="Font Style129"/>
    <w:rsid w:val="00DD61A5"/>
    <w:rPr>
      <w:rFonts w:ascii="Times New Roman" w:hAnsi="Times New Roman" w:cs="Times New Roman"/>
      <w:sz w:val="24"/>
      <w:szCs w:val="24"/>
    </w:rPr>
  </w:style>
  <w:style w:type="character" w:customStyle="1" w:styleId="FontStyle156">
    <w:name w:val="Font Style156"/>
    <w:rsid w:val="00DD61A5"/>
    <w:rPr>
      <w:rFonts w:ascii="Times New Roman" w:hAnsi="Times New Roman" w:cs="Times New Roman"/>
      <w:b/>
      <w:bCs/>
      <w:sz w:val="24"/>
      <w:szCs w:val="24"/>
    </w:rPr>
  </w:style>
  <w:style w:type="character" w:customStyle="1" w:styleId="FontStyle32">
    <w:name w:val="Font Style32"/>
    <w:rsid w:val="00DD61A5"/>
    <w:rPr>
      <w:rFonts w:ascii="Times New Roman" w:hAnsi="Times New Roman" w:cs="Times New Roman"/>
      <w:b/>
      <w:bCs/>
      <w:sz w:val="26"/>
      <w:szCs w:val="26"/>
    </w:rPr>
  </w:style>
  <w:style w:type="character" w:customStyle="1" w:styleId="FontStyle36">
    <w:name w:val="Font Style36"/>
    <w:rsid w:val="00DD61A5"/>
    <w:rPr>
      <w:rFonts w:ascii="Times New Roman" w:hAnsi="Times New Roman" w:cs="Times New Roman"/>
      <w:sz w:val="24"/>
      <w:szCs w:val="24"/>
    </w:rPr>
  </w:style>
  <w:style w:type="character" w:customStyle="1" w:styleId="FontStyle101">
    <w:name w:val="Font Style101"/>
    <w:uiPriority w:val="99"/>
    <w:rsid w:val="00DD61A5"/>
    <w:rPr>
      <w:rFonts w:ascii="Times New Roman" w:hAnsi="Times New Roman" w:cs="Times New Roman"/>
      <w:sz w:val="22"/>
    </w:rPr>
  </w:style>
  <w:style w:type="character" w:customStyle="1" w:styleId="FontStyle106">
    <w:name w:val="Font Style106"/>
    <w:rsid w:val="00DD61A5"/>
    <w:rPr>
      <w:rFonts w:ascii="Times New Roman" w:hAnsi="Times New Roman" w:cs="Times New Roman"/>
      <w:sz w:val="24"/>
    </w:rPr>
  </w:style>
  <w:style w:type="character" w:customStyle="1" w:styleId="FontStyle95">
    <w:name w:val="Font Style95"/>
    <w:rsid w:val="00DD61A5"/>
    <w:rPr>
      <w:rFonts w:ascii="Times New Roman" w:hAnsi="Times New Roman" w:cs="Times New Roman"/>
      <w:i/>
      <w:spacing w:val="10"/>
      <w:sz w:val="16"/>
    </w:rPr>
  </w:style>
  <w:style w:type="character" w:customStyle="1" w:styleId="FontStyle99">
    <w:name w:val="Font Style99"/>
    <w:rsid w:val="00DD61A5"/>
    <w:rPr>
      <w:rFonts w:ascii="Times New Roman" w:hAnsi="Times New Roman" w:cs="Times New Roman"/>
      <w:i/>
      <w:sz w:val="22"/>
    </w:rPr>
  </w:style>
  <w:style w:type="character" w:customStyle="1" w:styleId="FontStyle85">
    <w:name w:val="Font Style85"/>
    <w:rsid w:val="00DD61A5"/>
    <w:rPr>
      <w:rFonts w:ascii="Times New Roman" w:hAnsi="Times New Roman" w:cs="Times New Roman"/>
      <w:b/>
      <w:sz w:val="22"/>
    </w:rPr>
  </w:style>
  <w:style w:type="character" w:customStyle="1" w:styleId="FontStyle94">
    <w:name w:val="Font Style94"/>
    <w:rsid w:val="00DD61A5"/>
    <w:rPr>
      <w:rFonts w:ascii="Times New Roman" w:hAnsi="Times New Roman" w:cs="Times New Roman"/>
      <w:sz w:val="18"/>
    </w:rPr>
  </w:style>
  <w:style w:type="character" w:customStyle="1" w:styleId="FontStyle114">
    <w:name w:val="Font Style114"/>
    <w:uiPriority w:val="99"/>
    <w:rsid w:val="00DD61A5"/>
    <w:rPr>
      <w:rFonts w:ascii="Times New Roman" w:hAnsi="Times New Roman" w:cs="Times New Roman"/>
      <w:b/>
      <w:spacing w:val="-10"/>
      <w:sz w:val="12"/>
    </w:rPr>
  </w:style>
  <w:style w:type="character" w:customStyle="1" w:styleId="FontStyle119">
    <w:name w:val="Font Style119"/>
    <w:rsid w:val="00DD61A5"/>
    <w:rPr>
      <w:rFonts w:ascii="Candara" w:hAnsi="Candara" w:cs="Candara"/>
      <w:i/>
      <w:smallCaps/>
      <w:sz w:val="24"/>
    </w:rPr>
  </w:style>
  <w:style w:type="character" w:customStyle="1" w:styleId="FontStyle121">
    <w:name w:val="Font Style121"/>
    <w:rsid w:val="00DD61A5"/>
    <w:rPr>
      <w:rFonts w:ascii="Times New Roman" w:hAnsi="Times New Roman" w:cs="Times New Roman"/>
      <w:sz w:val="14"/>
    </w:rPr>
  </w:style>
  <w:style w:type="character" w:customStyle="1" w:styleId="FontStyle93">
    <w:name w:val="Font Style93"/>
    <w:rsid w:val="00DD61A5"/>
    <w:rPr>
      <w:rFonts w:ascii="Times New Roman" w:hAnsi="Times New Roman" w:cs="Times New Roman"/>
      <w:b/>
      <w:i/>
      <w:spacing w:val="10"/>
      <w:sz w:val="24"/>
    </w:rPr>
  </w:style>
  <w:style w:type="character" w:customStyle="1" w:styleId="FontStyle113">
    <w:name w:val="Font Style113"/>
    <w:rsid w:val="00DD61A5"/>
    <w:rPr>
      <w:rFonts w:ascii="Times New Roman" w:hAnsi="Times New Roman" w:cs="Times New Roman"/>
      <w:sz w:val="22"/>
    </w:rPr>
  </w:style>
  <w:style w:type="character" w:customStyle="1" w:styleId="FontStyle100">
    <w:name w:val="Font Style100"/>
    <w:rsid w:val="00DD61A5"/>
    <w:rPr>
      <w:rFonts w:ascii="Georgia" w:hAnsi="Georgia" w:cs="Georgia"/>
      <w:sz w:val="20"/>
    </w:rPr>
  </w:style>
  <w:style w:type="character" w:customStyle="1" w:styleId="FontStyle12">
    <w:name w:val="Font Style12"/>
    <w:rsid w:val="00DD61A5"/>
    <w:rPr>
      <w:rFonts w:ascii="Times New Roman" w:hAnsi="Times New Roman" w:cs="Times New Roman"/>
      <w:sz w:val="26"/>
      <w:szCs w:val="26"/>
    </w:rPr>
  </w:style>
  <w:style w:type="character" w:customStyle="1" w:styleId="FontStyle33">
    <w:name w:val="Font Style33"/>
    <w:rsid w:val="00DD61A5"/>
    <w:rPr>
      <w:rFonts w:ascii="Times New Roman" w:hAnsi="Times New Roman" w:cs="Times New Roman"/>
      <w:smallCaps/>
      <w:sz w:val="24"/>
      <w:szCs w:val="24"/>
    </w:rPr>
  </w:style>
  <w:style w:type="character" w:customStyle="1" w:styleId="FontStyle34">
    <w:name w:val="Font Style34"/>
    <w:rsid w:val="00DD61A5"/>
    <w:rPr>
      <w:rFonts w:ascii="Times New Roman" w:hAnsi="Times New Roman" w:cs="Times New Roman"/>
      <w:i/>
      <w:iCs/>
      <w:sz w:val="32"/>
      <w:szCs w:val="32"/>
    </w:rPr>
  </w:style>
  <w:style w:type="character" w:customStyle="1" w:styleId="FontStyle35">
    <w:name w:val="Font Style35"/>
    <w:rsid w:val="00DD61A5"/>
    <w:rPr>
      <w:rFonts w:ascii="Times New Roman" w:hAnsi="Times New Roman" w:cs="Times New Roman"/>
      <w:sz w:val="34"/>
      <w:szCs w:val="34"/>
    </w:rPr>
  </w:style>
  <w:style w:type="character" w:customStyle="1" w:styleId="FontStyle37">
    <w:name w:val="Font Style37"/>
    <w:rsid w:val="00DD61A5"/>
    <w:rPr>
      <w:rFonts w:ascii="Times New Roman" w:hAnsi="Times New Roman" w:cs="Times New Roman"/>
      <w:sz w:val="22"/>
      <w:szCs w:val="22"/>
    </w:rPr>
  </w:style>
  <w:style w:type="character" w:customStyle="1" w:styleId="FontStyle38">
    <w:name w:val="Font Style38"/>
    <w:rsid w:val="00DD61A5"/>
    <w:rPr>
      <w:rFonts w:ascii="Times New Roman" w:hAnsi="Times New Roman" w:cs="Times New Roman"/>
      <w:sz w:val="16"/>
      <w:szCs w:val="16"/>
    </w:rPr>
  </w:style>
  <w:style w:type="character" w:customStyle="1" w:styleId="FontStyle39">
    <w:name w:val="Font Style39"/>
    <w:rsid w:val="00DD61A5"/>
    <w:rPr>
      <w:rFonts w:ascii="Times New Roman" w:hAnsi="Times New Roman" w:cs="Times New Roman"/>
      <w:spacing w:val="10"/>
      <w:sz w:val="24"/>
      <w:szCs w:val="24"/>
    </w:rPr>
  </w:style>
  <w:style w:type="character" w:customStyle="1" w:styleId="FontStyle40">
    <w:name w:val="Font Style40"/>
    <w:rsid w:val="00DD61A5"/>
    <w:rPr>
      <w:rFonts w:ascii="Arial" w:hAnsi="Arial" w:cs="Arial"/>
      <w:sz w:val="24"/>
      <w:szCs w:val="24"/>
    </w:rPr>
  </w:style>
  <w:style w:type="character" w:customStyle="1" w:styleId="FontStyle41">
    <w:name w:val="Font Style41"/>
    <w:rsid w:val="00DD61A5"/>
    <w:rPr>
      <w:rFonts w:ascii="Arial" w:hAnsi="Arial" w:cs="Arial"/>
      <w:smallCaps/>
      <w:sz w:val="20"/>
      <w:szCs w:val="20"/>
    </w:rPr>
  </w:style>
  <w:style w:type="character" w:customStyle="1" w:styleId="FontStyle42">
    <w:name w:val="Font Style42"/>
    <w:rsid w:val="00DD61A5"/>
    <w:rPr>
      <w:rFonts w:ascii="Times New Roman" w:hAnsi="Times New Roman" w:cs="Times New Roman"/>
      <w:spacing w:val="30"/>
      <w:sz w:val="24"/>
      <w:szCs w:val="24"/>
    </w:rPr>
  </w:style>
  <w:style w:type="character" w:customStyle="1" w:styleId="FontStyle44">
    <w:name w:val="Font Style44"/>
    <w:rsid w:val="00DD61A5"/>
    <w:rPr>
      <w:rFonts w:ascii="Palatino Linotype" w:hAnsi="Palatino Linotype" w:cs="Palatino Linotype"/>
      <w:i/>
      <w:iCs/>
      <w:spacing w:val="30"/>
      <w:sz w:val="18"/>
      <w:szCs w:val="18"/>
    </w:rPr>
  </w:style>
  <w:style w:type="character" w:customStyle="1" w:styleId="FontStyle45">
    <w:name w:val="Font Style45"/>
    <w:rsid w:val="00DD61A5"/>
    <w:rPr>
      <w:rFonts w:ascii="Times New Roman" w:hAnsi="Times New Roman" w:cs="Times New Roman"/>
      <w:i/>
      <w:iCs/>
      <w:spacing w:val="-10"/>
      <w:sz w:val="26"/>
      <w:szCs w:val="26"/>
    </w:rPr>
  </w:style>
  <w:style w:type="character" w:customStyle="1" w:styleId="FontStyle46">
    <w:name w:val="Font Style46"/>
    <w:rsid w:val="00DD61A5"/>
    <w:rPr>
      <w:rFonts w:ascii="Times New Roman" w:hAnsi="Times New Roman" w:cs="Times New Roman"/>
      <w:b/>
      <w:bCs/>
      <w:sz w:val="18"/>
      <w:szCs w:val="18"/>
    </w:rPr>
  </w:style>
  <w:style w:type="character" w:customStyle="1" w:styleId="FontStyle103">
    <w:name w:val="Font Style103"/>
    <w:rsid w:val="00DD61A5"/>
    <w:rPr>
      <w:rFonts w:ascii="Times New Roman" w:hAnsi="Times New Roman" w:cs="Times New Roman"/>
      <w:sz w:val="28"/>
      <w:szCs w:val="28"/>
    </w:rPr>
  </w:style>
  <w:style w:type="character" w:customStyle="1" w:styleId="FontStyle104">
    <w:name w:val="Font Style104"/>
    <w:rsid w:val="00DD61A5"/>
    <w:rPr>
      <w:rFonts w:ascii="Times New Roman" w:hAnsi="Times New Roman" w:cs="Times New Roman"/>
      <w:i/>
      <w:iCs/>
      <w:spacing w:val="70"/>
      <w:w w:val="50"/>
      <w:sz w:val="66"/>
      <w:szCs w:val="66"/>
    </w:rPr>
  </w:style>
  <w:style w:type="character" w:customStyle="1" w:styleId="FontStyle105">
    <w:name w:val="Font Style105"/>
    <w:rsid w:val="00DD61A5"/>
    <w:rPr>
      <w:rFonts w:ascii="Constantia" w:hAnsi="Constantia" w:cs="Constantia"/>
      <w:i/>
      <w:iCs/>
      <w:sz w:val="24"/>
      <w:szCs w:val="24"/>
    </w:rPr>
  </w:style>
  <w:style w:type="character" w:customStyle="1" w:styleId="FontStyle107">
    <w:name w:val="Font Style107"/>
    <w:rsid w:val="00DD61A5"/>
    <w:rPr>
      <w:rFonts w:ascii="Times New Roman" w:hAnsi="Times New Roman" w:cs="Times New Roman"/>
      <w:b/>
      <w:bCs/>
      <w:sz w:val="16"/>
      <w:szCs w:val="16"/>
    </w:rPr>
  </w:style>
  <w:style w:type="character" w:customStyle="1" w:styleId="FontStyle108">
    <w:name w:val="Font Style108"/>
    <w:rsid w:val="00DD61A5"/>
    <w:rPr>
      <w:rFonts w:ascii="Times New Roman" w:hAnsi="Times New Roman" w:cs="Times New Roman"/>
      <w:i/>
      <w:iCs/>
      <w:spacing w:val="-20"/>
      <w:sz w:val="24"/>
      <w:szCs w:val="24"/>
    </w:rPr>
  </w:style>
  <w:style w:type="character" w:customStyle="1" w:styleId="FontStyle109">
    <w:name w:val="Font Style109"/>
    <w:rsid w:val="00DD61A5"/>
    <w:rPr>
      <w:rFonts w:ascii="Arial Narrow" w:hAnsi="Arial Narrow" w:cs="Arial Narrow"/>
      <w:b/>
      <w:bCs/>
      <w:sz w:val="8"/>
      <w:szCs w:val="8"/>
    </w:rPr>
  </w:style>
  <w:style w:type="character" w:customStyle="1" w:styleId="FontStyle110">
    <w:name w:val="Font Style110"/>
    <w:rsid w:val="00DD61A5"/>
    <w:rPr>
      <w:rFonts w:ascii="Corbel" w:hAnsi="Corbel" w:cs="Corbel"/>
      <w:i/>
      <w:iCs/>
      <w:spacing w:val="40"/>
      <w:sz w:val="48"/>
      <w:szCs w:val="48"/>
    </w:rPr>
  </w:style>
  <w:style w:type="character" w:customStyle="1" w:styleId="FontStyle111">
    <w:name w:val="Font Style111"/>
    <w:rsid w:val="00DD61A5"/>
    <w:rPr>
      <w:rFonts w:ascii="Arial Narrow" w:hAnsi="Arial Narrow" w:cs="Arial Narrow"/>
      <w:b/>
      <w:bCs/>
      <w:spacing w:val="20"/>
      <w:sz w:val="10"/>
      <w:szCs w:val="10"/>
    </w:rPr>
  </w:style>
  <w:style w:type="character" w:customStyle="1" w:styleId="FontStyle112">
    <w:name w:val="Font Style112"/>
    <w:rsid w:val="00DD61A5"/>
    <w:rPr>
      <w:rFonts w:ascii="Constantia" w:hAnsi="Constantia" w:cs="Constantia"/>
      <w:spacing w:val="10"/>
      <w:sz w:val="20"/>
      <w:szCs w:val="20"/>
    </w:rPr>
  </w:style>
  <w:style w:type="character" w:customStyle="1" w:styleId="FontStyle115">
    <w:name w:val="Font Style115"/>
    <w:rsid w:val="00DD61A5"/>
    <w:rPr>
      <w:rFonts w:ascii="Arial Narrow" w:hAnsi="Arial Narrow" w:cs="Arial Narrow"/>
      <w:spacing w:val="20"/>
      <w:sz w:val="44"/>
      <w:szCs w:val="44"/>
    </w:rPr>
  </w:style>
  <w:style w:type="character" w:customStyle="1" w:styleId="FontStyle116">
    <w:name w:val="Font Style116"/>
    <w:rsid w:val="00DD61A5"/>
    <w:rPr>
      <w:rFonts w:ascii="Times New Roman" w:hAnsi="Times New Roman" w:cs="Times New Roman"/>
      <w:spacing w:val="10"/>
      <w:sz w:val="34"/>
      <w:szCs w:val="34"/>
    </w:rPr>
  </w:style>
  <w:style w:type="character" w:customStyle="1" w:styleId="FontStyle117">
    <w:name w:val="Font Style117"/>
    <w:rsid w:val="00DD61A5"/>
    <w:rPr>
      <w:rFonts w:ascii="Times New Roman" w:hAnsi="Times New Roman" w:cs="Times New Roman"/>
      <w:b/>
      <w:bCs/>
      <w:spacing w:val="20"/>
      <w:sz w:val="12"/>
      <w:szCs w:val="12"/>
    </w:rPr>
  </w:style>
  <w:style w:type="character" w:customStyle="1" w:styleId="FontStyle118">
    <w:name w:val="Font Style118"/>
    <w:rsid w:val="00DD61A5"/>
    <w:rPr>
      <w:rFonts w:ascii="Times New Roman" w:hAnsi="Times New Roman" w:cs="Times New Roman"/>
      <w:sz w:val="26"/>
      <w:szCs w:val="26"/>
    </w:rPr>
  </w:style>
  <w:style w:type="character" w:customStyle="1" w:styleId="FontStyle120">
    <w:name w:val="Font Style120"/>
    <w:rsid w:val="00DD61A5"/>
    <w:rPr>
      <w:rFonts w:ascii="Times New Roman" w:hAnsi="Times New Roman" w:cs="Times New Roman"/>
      <w:spacing w:val="50"/>
      <w:sz w:val="28"/>
      <w:szCs w:val="28"/>
    </w:rPr>
  </w:style>
  <w:style w:type="character" w:customStyle="1" w:styleId="FontStyle122">
    <w:name w:val="Font Style122"/>
    <w:rsid w:val="00DD61A5"/>
    <w:rPr>
      <w:rFonts w:ascii="Times New Roman" w:hAnsi="Times New Roman" w:cs="Times New Roman"/>
      <w:spacing w:val="20"/>
      <w:sz w:val="38"/>
      <w:szCs w:val="38"/>
    </w:rPr>
  </w:style>
  <w:style w:type="character" w:customStyle="1" w:styleId="FontStyle123">
    <w:name w:val="Font Style123"/>
    <w:rsid w:val="00DD61A5"/>
    <w:rPr>
      <w:rFonts w:ascii="Times New Roman" w:hAnsi="Times New Roman" w:cs="Times New Roman"/>
      <w:i/>
      <w:iCs/>
      <w:sz w:val="18"/>
      <w:szCs w:val="18"/>
    </w:rPr>
  </w:style>
  <w:style w:type="character" w:customStyle="1" w:styleId="FontStyle124">
    <w:name w:val="Font Style124"/>
    <w:rsid w:val="00DD61A5"/>
    <w:rPr>
      <w:rFonts w:ascii="Times New Roman" w:hAnsi="Times New Roman" w:cs="Times New Roman"/>
      <w:sz w:val="26"/>
      <w:szCs w:val="26"/>
    </w:rPr>
  </w:style>
  <w:style w:type="character" w:customStyle="1" w:styleId="FontStyle125">
    <w:name w:val="Font Style125"/>
    <w:rsid w:val="00DD61A5"/>
    <w:rPr>
      <w:rFonts w:ascii="Times New Roman" w:hAnsi="Times New Roman" w:cs="Times New Roman"/>
      <w:sz w:val="28"/>
      <w:szCs w:val="28"/>
    </w:rPr>
  </w:style>
  <w:style w:type="character" w:customStyle="1" w:styleId="FontStyle126">
    <w:name w:val="Font Style126"/>
    <w:rsid w:val="00DD61A5"/>
    <w:rPr>
      <w:rFonts w:ascii="Times New Roman" w:hAnsi="Times New Roman" w:cs="Times New Roman"/>
      <w:b/>
      <w:bCs/>
      <w:spacing w:val="-10"/>
      <w:sz w:val="42"/>
      <w:szCs w:val="42"/>
    </w:rPr>
  </w:style>
  <w:style w:type="character" w:customStyle="1" w:styleId="FontStyle127">
    <w:name w:val="Font Style127"/>
    <w:rsid w:val="00DD61A5"/>
    <w:rPr>
      <w:rFonts w:ascii="Times New Roman" w:hAnsi="Times New Roman" w:cs="Times New Roman"/>
      <w:i/>
      <w:iCs/>
      <w:spacing w:val="50"/>
      <w:sz w:val="20"/>
      <w:szCs w:val="20"/>
    </w:rPr>
  </w:style>
  <w:style w:type="character" w:customStyle="1" w:styleId="FontStyle128">
    <w:name w:val="Font Style128"/>
    <w:rsid w:val="00DD61A5"/>
    <w:rPr>
      <w:rFonts w:ascii="Times New Roman" w:hAnsi="Times New Roman" w:cs="Times New Roman"/>
      <w:b/>
      <w:bCs/>
      <w:sz w:val="20"/>
      <w:szCs w:val="20"/>
    </w:rPr>
  </w:style>
  <w:style w:type="character" w:customStyle="1" w:styleId="FontStyle130">
    <w:name w:val="Font Style130"/>
    <w:rsid w:val="00DD61A5"/>
    <w:rPr>
      <w:rFonts w:ascii="Times New Roman" w:hAnsi="Times New Roman" w:cs="Times New Roman"/>
      <w:sz w:val="28"/>
      <w:szCs w:val="28"/>
    </w:rPr>
  </w:style>
  <w:style w:type="character" w:customStyle="1" w:styleId="FontStyle131">
    <w:name w:val="Font Style131"/>
    <w:rsid w:val="00DD61A5"/>
    <w:rPr>
      <w:rFonts w:ascii="Times New Roman" w:hAnsi="Times New Roman" w:cs="Times New Roman"/>
      <w:b/>
      <w:bCs/>
      <w:spacing w:val="-20"/>
      <w:sz w:val="18"/>
      <w:szCs w:val="18"/>
    </w:rPr>
  </w:style>
  <w:style w:type="character" w:customStyle="1" w:styleId="FontStyle132">
    <w:name w:val="Font Style132"/>
    <w:rsid w:val="00DD61A5"/>
    <w:rPr>
      <w:rFonts w:ascii="Times New Roman" w:hAnsi="Times New Roman" w:cs="Times New Roman"/>
      <w:b/>
      <w:bCs/>
      <w:spacing w:val="-10"/>
      <w:sz w:val="14"/>
      <w:szCs w:val="14"/>
    </w:rPr>
  </w:style>
  <w:style w:type="character" w:customStyle="1" w:styleId="FontStyle133">
    <w:name w:val="Font Style133"/>
    <w:rsid w:val="00DD61A5"/>
    <w:rPr>
      <w:rFonts w:ascii="Times New Roman" w:hAnsi="Times New Roman" w:cs="Times New Roman"/>
      <w:b/>
      <w:bCs/>
      <w:sz w:val="8"/>
      <w:szCs w:val="8"/>
    </w:rPr>
  </w:style>
  <w:style w:type="character" w:customStyle="1" w:styleId="FontStyle134">
    <w:name w:val="Font Style134"/>
    <w:rsid w:val="00DD61A5"/>
    <w:rPr>
      <w:rFonts w:ascii="Times New Roman" w:hAnsi="Times New Roman" w:cs="Times New Roman"/>
      <w:spacing w:val="20"/>
      <w:sz w:val="24"/>
      <w:szCs w:val="24"/>
    </w:rPr>
  </w:style>
  <w:style w:type="character" w:customStyle="1" w:styleId="FontStyle135">
    <w:name w:val="Font Style135"/>
    <w:rsid w:val="00DD61A5"/>
    <w:rPr>
      <w:rFonts w:ascii="Times New Roman" w:hAnsi="Times New Roman" w:cs="Times New Roman"/>
      <w:sz w:val="28"/>
      <w:szCs w:val="28"/>
    </w:rPr>
  </w:style>
  <w:style w:type="character" w:customStyle="1" w:styleId="FontStyle136">
    <w:name w:val="Font Style136"/>
    <w:rsid w:val="00DD61A5"/>
    <w:rPr>
      <w:rFonts w:ascii="Bookman Old Style" w:hAnsi="Bookman Old Style" w:cs="Bookman Old Style"/>
      <w:b/>
      <w:bCs/>
      <w:sz w:val="28"/>
      <w:szCs w:val="28"/>
    </w:rPr>
  </w:style>
  <w:style w:type="character" w:customStyle="1" w:styleId="FontStyle137">
    <w:name w:val="Font Style137"/>
    <w:rsid w:val="00DD61A5"/>
    <w:rPr>
      <w:rFonts w:ascii="Times New Roman" w:hAnsi="Times New Roman" w:cs="Times New Roman"/>
      <w:sz w:val="28"/>
      <w:szCs w:val="28"/>
    </w:rPr>
  </w:style>
  <w:style w:type="character" w:customStyle="1" w:styleId="FontStyle138">
    <w:name w:val="Font Style138"/>
    <w:rsid w:val="00DD61A5"/>
    <w:rPr>
      <w:rFonts w:ascii="Times New Roman" w:hAnsi="Times New Roman" w:cs="Times New Roman"/>
      <w:sz w:val="20"/>
      <w:szCs w:val="20"/>
    </w:rPr>
  </w:style>
  <w:style w:type="character" w:customStyle="1" w:styleId="FontStyle139">
    <w:name w:val="Font Style139"/>
    <w:rsid w:val="00DD61A5"/>
    <w:rPr>
      <w:rFonts w:ascii="Book Antiqua" w:hAnsi="Book Antiqua" w:cs="Book Antiqua"/>
      <w:b/>
      <w:bCs/>
      <w:sz w:val="22"/>
      <w:szCs w:val="22"/>
    </w:rPr>
  </w:style>
  <w:style w:type="character" w:customStyle="1" w:styleId="FontStyle140">
    <w:name w:val="Font Style140"/>
    <w:rsid w:val="00DD61A5"/>
    <w:rPr>
      <w:rFonts w:ascii="Cambria" w:hAnsi="Cambria" w:cs="Cambria"/>
      <w:sz w:val="36"/>
      <w:szCs w:val="36"/>
    </w:rPr>
  </w:style>
  <w:style w:type="character" w:customStyle="1" w:styleId="FontStyle141">
    <w:name w:val="Font Style141"/>
    <w:rsid w:val="00DD61A5"/>
    <w:rPr>
      <w:rFonts w:ascii="Century Schoolbook" w:hAnsi="Century Schoolbook" w:cs="Century Schoolbook"/>
      <w:b/>
      <w:bCs/>
      <w:sz w:val="24"/>
      <w:szCs w:val="24"/>
    </w:rPr>
  </w:style>
  <w:style w:type="character" w:customStyle="1" w:styleId="FontStyle142">
    <w:name w:val="Font Style142"/>
    <w:rsid w:val="00DD61A5"/>
    <w:rPr>
      <w:rFonts w:ascii="Bookman Old Style" w:hAnsi="Bookman Old Style" w:cs="Bookman Old Style"/>
      <w:b/>
      <w:bCs/>
      <w:sz w:val="30"/>
      <w:szCs w:val="30"/>
    </w:rPr>
  </w:style>
  <w:style w:type="character" w:customStyle="1" w:styleId="FontStyle143">
    <w:name w:val="Font Style143"/>
    <w:rsid w:val="00DD61A5"/>
    <w:rPr>
      <w:rFonts w:ascii="Times New Roman" w:hAnsi="Times New Roman" w:cs="Times New Roman"/>
      <w:sz w:val="20"/>
      <w:szCs w:val="20"/>
    </w:rPr>
  </w:style>
  <w:style w:type="character" w:customStyle="1" w:styleId="FontStyle144">
    <w:name w:val="Font Style144"/>
    <w:rsid w:val="00DD61A5"/>
    <w:rPr>
      <w:rFonts w:ascii="Times New Roman" w:hAnsi="Times New Roman" w:cs="Times New Roman"/>
      <w:sz w:val="8"/>
      <w:szCs w:val="8"/>
    </w:rPr>
  </w:style>
  <w:style w:type="character" w:customStyle="1" w:styleId="FontStyle145">
    <w:name w:val="Font Style145"/>
    <w:rsid w:val="00DD61A5"/>
    <w:rPr>
      <w:rFonts w:ascii="Bookman Old Style" w:hAnsi="Bookman Old Style" w:cs="Bookman Old Style"/>
      <w:b/>
      <w:bCs/>
      <w:sz w:val="24"/>
      <w:szCs w:val="24"/>
    </w:rPr>
  </w:style>
  <w:style w:type="character" w:customStyle="1" w:styleId="FontStyle146">
    <w:name w:val="Font Style146"/>
    <w:rsid w:val="00DD61A5"/>
    <w:rPr>
      <w:rFonts w:ascii="Book Antiqua" w:hAnsi="Book Antiqua" w:cs="Book Antiqua"/>
      <w:b/>
      <w:bCs/>
      <w:sz w:val="24"/>
      <w:szCs w:val="24"/>
    </w:rPr>
  </w:style>
  <w:style w:type="character" w:customStyle="1" w:styleId="FontStyle147">
    <w:name w:val="Font Style147"/>
    <w:rsid w:val="00DD61A5"/>
    <w:rPr>
      <w:rFonts w:ascii="Garamond" w:hAnsi="Garamond" w:cs="Garamond"/>
      <w:b/>
      <w:bCs/>
      <w:sz w:val="22"/>
      <w:szCs w:val="22"/>
    </w:rPr>
  </w:style>
  <w:style w:type="character" w:customStyle="1" w:styleId="FontStyle148">
    <w:name w:val="Font Style148"/>
    <w:rsid w:val="00DD61A5"/>
    <w:rPr>
      <w:rFonts w:ascii="Century Schoolbook" w:hAnsi="Century Schoolbook" w:cs="Century Schoolbook"/>
      <w:b/>
      <w:bCs/>
      <w:sz w:val="20"/>
      <w:szCs w:val="20"/>
    </w:rPr>
  </w:style>
  <w:style w:type="character" w:customStyle="1" w:styleId="FontStyle149">
    <w:name w:val="Font Style149"/>
    <w:rsid w:val="00DD61A5"/>
    <w:rPr>
      <w:rFonts w:ascii="Times New Roman" w:hAnsi="Times New Roman" w:cs="Times New Roman"/>
      <w:b/>
      <w:bCs/>
      <w:sz w:val="12"/>
      <w:szCs w:val="12"/>
    </w:rPr>
  </w:style>
  <w:style w:type="character" w:customStyle="1" w:styleId="FontStyle150">
    <w:name w:val="Font Style150"/>
    <w:rsid w:val="00DD61A5"/>
    <w:rPr>
      <w:rFonts w:ascii="Times New Roman" w:hAnsi="Times New Roman" w:cs="Times New Roman"/>
      <w:sz w:val="8"/>
      <w:szCs w:val="8"/>
    </w:rPr>
  </w:style>
  <w:style w:type="character" w:customStyle="1" w:styleId="FontStyle151">
    <w:name w:val="Font Style151"/>
    <w:rsid w:val="00DD61A5"/>
    <w:rPr>
      <w:rFonts w:ascii="Times New Roman" w:hAnsi="Times New Roman" w:cs="Times New Roman"/>
      <w:sz w:val="8"/>
      <w:szCs w:val="8"/>
    </w:rPr>
  </w:style>
  <w:style w:type="character" w:customStyle="1" w:styleId="FontStyle152">
    <w:name w:val="Font Style152"/>
    <w:rsid w:val="00DD61A5"/>
    <w:rPr>
      <w:rFonts w:ascii="Times New Roman" w:hAnsi="Times New Roman" w:cs="Times New Roman"/>
      <w:b/>
      <w:bCs/>
      <w:sz w:val="26"/>
      <w:szCs w:val="26"/>
    </w:rPr>
  </w:style>
  <w:style w:type="character" w:customStyle="1" w:styleId="FontStyle153">
    <w:name w:val="Font Style153"/>
    <w:rsid w:val="00DD61A5"/>
    <w:rPr>
      <w:rFonts w:ascii="Garamond" w:hAnsi="Garamond" w:cs="Garamond"/>
      <w:b/>
      <w:bCs/>
      <w:sz w:val="26"/>
      <w:szCs w:val="26"/>
    </w:rPr>
  </w:style>
  <w:style w:type="character" w:customStyle="1" w:styleId="FontStyle154">
    <w:name w:val="Font Style154"/>
    <w:rsid w:val="00DD61A5"/>
    <w:rPr>
      <w:rFonts w:ascii="Bookman Old Style" w:hAnsi="Bookman Old Style" w:cs="Bookman Old Style"/>
      <w:b/>
      <w:bCs/>
      <w:sz w:val="24"/>
      <w:szCs w:val="24"/>
    </w:rPr>
  </w:style>
  <w:style w:type="character" w:customStyle="1" w:styleId="FontStyle155">
    <w:name w:val="Font Style155"/>
    <w:rsid w:val="00DD61A5"/>
    <w:rPr>
      <w:rFonts w:ascii="Times New Roman" w:hAnsi="Times New Roman" w:cs="Times New Roman"/>
      <w:sz w:val="36"/>
      <w:szCs w:val="36"/>
    </w:rPr>
  </w:style>
  <w:style w:type="character" w:customStyle="1" w:styleId="FontStyle157">
    <w:name w:val="Font Style157"/>
    <w:rsid w:val="00DD61A5"/>
    <w:rPr>
      <w:rFonts w:ascii="Times New Roman" w:hAnsi="Times New Roman" w:cs="Times New Roman"/>
      <w:b/>
      <w:bCs/>
      <w:spacing w:val="40"/>
      <w:sz w:val="10"/>
      <w:szCs w:val="10"/>
    </w:rPr>
  </w:style>
  <w:style w:type="character" w:customStyle="1" w:styleId="FontStyle158">
    <w:name w:val="Font Style158"/>
    <w:rsid w:val="00DD61A5"/>
    <w:rPr>
      <w:rFonts w:ascii="Times New Roman" w:hAnsi="Times New Roman" w:cs="Times New Roman"/>
      <w:sz w:val="28"/>
      <w:szCs w:val="28"/>
    </w:rPr>
  </w:style>
  <w:style w:type="character" w:customStyle="1" w:styleId="FontStyle159">
    <w:name w:val="Font Style159"/>
    <w:rsid w:val="00DD61A5"/>
    <w:rPr>
      <w:rFonts w:ascii="Times New Roman" w:hAnsi="Times New Roman" w:cs="Times New Roman"/>
      <w:spacing w:val="60"/>
      <w:sz w:val="28"/>
      <w:szCs w:val="28"/>
    </w:rPr>
  </w:style>
  <w:style w:type="character" w:customStyle="1" w:styleId="FontStyle160">
    <w:name w:val="Font Style160"/>
    <w:rsid w:val="00DD61A5"/>
    <w:rPr>
      <w:rFonts w:ascii="Times New Roman" w:hAnsi="Times New Roman" w:cs="Times New Roman"/>
      <w:b/>
      <w:bCs/>
      <w:sz w:val="24"/>
      <w:szCs w:val="24"/>
    </w:rPr>
  </w:style>
  <w:style w:type="character" w:customStyle="1" w:styleId="FontStyle161">
    <w:name w:val="Font Style161"/>
    <w:rsid w:val="00DD61A5"/>
    <w:rPr>
      <w:rFonts w:ascii="Times New Roman" w:hAnsi="Times New Roman" w:cs="Times New Roman"/>
      <w:sz w:val="24"/>
      <w:szCs w:val="24"/>
    </w:rPr>
  </w:style>
  <w:style w:type="character" w:customStyle="1" w:styleId="FontStyle162">
    <w:name w:val="Font Style162"/>
    <w:rsid w:val="00DD61A5"/>
    <w:rPr>
      <w:rFonts w:ascii="Times New Roman" w:hAnsi="Times New Roman" w:cs="Times New Roman"/>
      <w:sz w:val="22"/>
      <w:szCs w:val="22"/>
    </w:rPr>
  </w:style>
  <w:style w:type="character" w:customStyle="1" w:styleId="FontStyle163">
    <w:name w:val="Font Style163"/>
    <w:rsid w:val="00DD61A5"/>
    <w:rPr>
      <w:rFonts w:ascii="Times New Roman" w:hAnsi="Times New Roman" w:cs="Times New Roman"/>
      <w:sz w:val="26"/>
      <w:szCs w:val="26"/>
    </w:rPr>
  </w:style>
  <w:style w:type="character" w:customStyle="1" w:styleId="FontStyle164">
    <w:name w:val="Font Style164"/>
    <w:rsid w:val="00DD61A5"/>
    <w:rPr>
      <w:rFonts w:ascii="Times New Roman" w:hAnsi="Times New Roman" w:cs="Times New Roman"/>
      <w:b/>
      <w:bCs/>
      <w:sz w:val="26"/>
      <w:szCs w:val="26"/>
    </w:rPr>
  </w:style>
  <w:style w:type="character" w:customStyle="1" w:styleId="FontStyle165">
    <w:name w:val="Font Style165"/>
    <w:rsid w:val="00DD61A5"/>
    <w:rPr>
      <w:rFonts w:ascii="Times New Roman" w:hAnsi="Times New Roman" w:cs="Times New Roman"/>
      <w:spacing w:val="60"/>
      <w:sz w:val="16"/>
      <w:szCs w:val="16"/>
    </w:rPr>
  </w:style>
  <w:style w:type="character" w:customStyle="1" w:styleId="1e">
    <w:name w:val="Знак примечания1"/>
    <w:rsid w:val="00DD61A5"/>
    <w:rPr>
      <w:sz w:val="16"/>
      <w:szCs w:val="16"/>
    </w:rPr>
  </w:style>
  <w:style w:type="character" w:customStyle="1" w:styleId="affe">
    <w:name w:val="Тема примечания Знак"/>
    <w:rsid w:val="00DD61A5"/>
    <w:rPr>
      <w:rFonts w:ascii="Times New Roman" w:eastAsia="Times New Roman" w:hAnsi="Times New Roman" w:cs="Times New Roman"/>
      <w:b/>
      <w:bCs/>
      <w:lang w:val="ru-RU"/>
    </w:rPr>
  </w:style>
  <w:style w:type="character" w:customStyle="1" w:styleId="FontStyle84">
    <w:name w:val="Font Style84"/>
    <w:rsid w:val="00DD61A5"/>
    <w:rPr>
      <w:rFonts w:ascii="Times New Roman" w:hAnsi="Times New Roman" w:cs="Times New Roman"/>
      <w:sz w:val="28"/>
    </w:rPr>
  </w:style>
  <w:style w:type="character" w:customStyle="1" w:styleId="54">
    <w:name w:val="Заголовок №5_"/>
    <w:rsid w:val="00DD61A5"/>
    <w:rPr>
      <w:b/>
      <w:bCs/>
      <w:sz w:val="26"/>
      <w:szCs w:val="26"/>
      <w:highlight w:val="white"/>
    </w:rPr>
  </w:style>
  <w:style w:type="character" w:customStyle="1" w:styleId="111">
    <w:name w:val="Основной текст (11)_"/>
    <w:rsid w:val="00DD61A5"/>
    <w:rPr>
      <w:rFonts w:ascii="Times New Roman" w:hAnsi="Times New Roman" w:cs="Times New Roman"/>
      <w:i/>
      <w:iCs/>
      <w:highlight w:val="white"/>
    </w:rPr>
  </w:style>
  <w:style w:type="character" w:customStyle="1" w:styleId="11pt">
    <w:name w:val="Основной текст + 11 pt"/>
    <w:rsid w:val="00DD61A5"/>
    <w:rPr>
      <w:rFonts w:ascii="Times New Roman" w:hAnsi="Times New Roman" w:cs="Times New Roman"/>
      <w:spacing w:val="0"/>
      <w:sz w:val="22"/>
      <w:szCs w:val="22"/>
    </w:rPr>
  </w:style>
  <w:style w:type="character" w:customStyle="1" w:styleId="12pt">
    <w:name w:val="Основной текст + 12 pt"/>
    <w:aliases w:val="Курсив"/>
    <w:rsid w:val="00DD61A5"/>
    <w:rPr>
      <w:rFonts w:ascii="Times New Roman" w:hAnsi="Times New Roman" w:cs="Times New Roman"/>
      <w:i/>
      <w:iCs/>
      <w:spacing w:val="0"/>
      <w:sz w:val="24"/>
      <w:szCs w:val="24"/>
    </w:rPr>
  </w:style>
  <w:style w:type="character" w:customStyle="1" w:styleId="100">
    <w:name w:val="Основной текст + 10"/>
    <w:aliases w:val="5 pt9"/>
    <w:rsid w:val="00DD61A5"/>
    <w:rPr>
      <w:rFonts w:ascii="Times New Roman" w:eastAsia="Times New Roman" w:hAnsi="Times New Roman" w:cs="Times New Roman"/>
      <w:strike w:val="0"/>
      <w:dstrike w:val="0"/>
      <w:color w:val="000000"/>
      <w:spacing w:val="0"/>
      <w:w w:val="100"/>
      <w:position w:val="0"/>
      <w:sz w:val="21"/>
      <w:szCs w:val="21"/>
      <w:highlight w:val="white"/>
      <w:u w:val="none"/>
      <w:vertAlign w:val="baseline"/>
      <w:lang w:val="uk-UA"/>
    </w:rPr>
  </w:style>
  <w:style w:type="character" w:customStyle="1" w:styleId="2f0">
    <w:name w:val="Знак примечания2"/>
    <w:rsid w:val="00DD61A5"/>
    <w:rPr>
      <w:sz w:val="16"/>
      <w:szCs w:val="16"/>
    </w:rPr>
  </w:style>
  <w:style w:type="character" w:customStyle="1" w:styleId="atn">
    <w:name w:val="atn"/>
    <w:rsid w:val="00DD61A5"/>
  </w:style>
  <w:style w:type="character" w:customStyle="1" w:styleId="211">
    <w:name w:val="Основной текст 2 Знак1"/>
    <w:rsid w:val="00DD61A5"/>
    <w:rPr>
      <w:sz w:val="24"/>
      <w:szCs w:val="24"/>
      <w:lang w:val="ru-RU" w:eastAsia="zh-CN"/>
    </w:rPr>
  </w:style>
  <w:style w:type="character" w:customStyle="1" w:styleId="1f">
    <w:name w:val="Текст Знак1"/>
    <w:rsid w:val="00DD61A5"/>
    <w:rPr>
      <w:rFonts w:ascii="Courier New" w:hAnsi="Courier New" w:cs="Courier New"/>
      <w:lang w:val="ru-RU" w:eastAsia="zh-CN"/>
    </w:rPr>
  </w:style>
  <w:style w:type="character" w:customStyle="1" w:styleId="310">
    <w:name w:val="Основной текст 3 Знак1"/>
    <w:rsid w:val="00DD61A5"/>
    <w:rPr>
      <w:sz w:val="16"/>
      <w:szCs w:val="16"/>
      <w:lang w:val="ru-RU" w:eastAsia="zh-CN"/>
    </w:rPr>
  </w:style>
  <w:style w:type="character" w:customStyle="1" w:styleId="212">
    <w:name w:val="Основной текст с отступом 2 Знак1"/>
    <w:rsid w:val="00DD61A5"/>
    <w:rPr>
      <w:sz w:val="24"/>
      <w:szCs w:val="24"/>
      <w:lang w:val="ru-RU" w:eastAsia="zh-CN"/>
    </w:rPr>
  </w:style>
  <w:style w:type="character" w:customStyle="1" w:styleId="311">
    <w:name w:val="Основной текст с отступом 3 Знак1"/>
    <w:rsid w:val="00DD61A5"/>
    <w:rPr>
      <w:sz w:val="16"/>
      <w:szCs w:val="16"/>
      <w:lang w:val="ru-RU" w:eastAsia="zh-CN"/>
    </w:rPr>
  </w:style>
  <w:style w:type="character" w:customStyle="1" w:styleId="38">
    <w:name w:val="Знак примечания3"/>
    <w:rsid w:val="00DD61A5"/>
    <w:rPr>
      <w:sz w:val="16"/>
      <w:szCs w:val="16"/>
    </w:rPr>
  </w:style>
  <w:style w:type="character" w:customStyle="1" w:styleId="2f1">
    <w:name w:val="Текст примечания Знак2"/>
    <w:rsid w:val="00DD61A5"/>
    <w:rPr>
      <w:lang w:val="ru-RU" w:eastAsia="zh-CN"/>
    </w:rPr>
  </w:style>
  <w:style w:type="character" w:customStyle="1" w:styleId="xbe">
    <w:name w:val="_xbe"/>
    <w:rsid w:val="00DD61A5"/>
  </w:style>
  <w:style w:type="character" w:customStyle="1" w:styleId="1f0">
    <w:name w:val="Основной текст Знак1"/>
    <w:rsid w:val="00DD61A5"/>
    <w:rPr>
      <w:rFonts w:ascii="Times New Roman" w:eastAsia="Calibri" w:hAnsi="Times New Roman" w:cs="Times New Roman"/>
      <w:b/>
      <w:bCs/>
      <w:sz w:val="24"/>
      <w:szCs w:val="24"/>
      <w:lang w:eastAsia="zh-CN"/>
    </w:rPr>
  </w:style>
  <w:style w:type="paragraph" w:styleId="afff">
    <w:name w:val="List"/>
    <w:basedOn w:val="ae"/>
    <w:rsid w:val="00DD61A5"/>
    <w:pPr>
      <w:suppressAutoHyphens/>
      <w:autoSpaceDE w:val="0"/>
      <w:spacing w:after="0"/>
      <w:jc w:val="center"/>
    </w:pPr>
    <w:rPr>
      <w:rFonts w:eastAsia="Calibri" w:cs="Mangal"/>
      <w:b/>
      <w:bCs/>
      <w:lang w:eastAsia="zh-CN"/>
    </w:rPr>
  </w:style>
  <w:style w:type="paragraph" w:styleId="afff0">
    <w:name w:val="caption"/>
    <w:basedOn w:val="a"/>
    <w:qFormat/>
    <w:locked/>
    <w:rsid w:val="00DD61A5"/>
    <w:pPr>
      <w:suppressLineNumbers/>
      <w:suppressAutoHyphens/>
      <w:spacing w:before="120" w:after="120"/>
    </w:pPr>
    <w:rPr>
      <w:rFonts w:ascii="Times New Roman" w:eastAsia="Times New Roman" w:hAnsi="Times New Roman" w:cs="Mangal"/>
      <w:i/>
      <w:iCs/>
      <w:color w:val="auto"/>
      <w:sz w:val="24"/>
      <w:szCs w:val="24"/>
      <w:lang w:eastAsia="zh-CN"/>
    </w:rPr>
  </w:style>
  <w:style w:type="paragraph" w:customStyle="1" w:styleId="39">
    <w:name w:val="Указатель3"/>
    <w:basedOn w:val="a"/>
    <w:rsid w:val="00DD61A5"/>
    <w:pPr>
      <w:suppressLineNumbers/>
      <w:suppressAutoHyphens/>
    </w:pPr>
    <w:rPr>
      <w:rFonts w:ascii="Times New Roman" w:eastAsia="Times New Roman" w:hAnsi="Times New Roman" w:cs="Mangal"/>
      <w:color w:val="auto"/>
      <w:sz w:val="24"/>
      <w:szCs w:val="24"/>
      <w:lang w:eastAsia="zh-CN"/>
    </w:rPr>
  </w:style>
  <w:style w:type="paragraph" w:customStyle="1" w:styleId="3a">
    <w:name w:val="Название объекта3"/>
    <w:basedOn w:val="a"/>
    <w:rsid w:val="00DD61A5"/>
    <w:pPr>
      <w:suppressLineNumbers/>
      <w:suppressAutoHyphens/>
      <w:spacing w:before="120" w:after="120"/>
    </w:pPr>
    <w:rPr>
      <w:rFonts w:ascii="Times New Roman" w:eastAsia="Times New Roman" w:hAnsi="Times New Roman" w:cs="Mangal"/>
      <w:i/>
      <w:iCs/>
      <w:color w:val="auto"/>
      <w:sz w:val="24"/>
      <w:szCs w:val="24"/>
      <w:lang w:eastAsia="zh-CN"/>
    </w:rPr>
  </w:style>
  <w:style w:type="paragraph" w:customStyle="1" w:styleId="2f2">
    <w:name w:val="Указатель2"/>
    <w:basedOn w:val="a"/>
    <w:rsid w:val="00DD61A5"/>
    <w:pPr>
      <w:suppressLineNumbers/>
      <w:suppressAutoHyphens/>
    </w:pPr>
    <w:rPr>
      <w:rFonts w:ascii="Times New Roman" w:eastAsia="Times New Roman" w:hAnsi="Times New Roman" w:cs="Mangal"/>
      <w:color w:val="auto"/>
      <w:sz w:val="24"/>
      <w:szCs w:val="24"/>
      <w:lang w:eastAsia="zh-CN"/>
    </w:rPr>
  </w:style>
  <w:style w:type="paragraph" w:customStyle="1" w:styleId="2f3">
    <w:name w:val="Название объекта2"/>
    <w:basedOn w:val="a"/>
    <w:rsid w:val="00DD61A5"/>
    <w:pPr>
      <w:suppressLineNumbers/>
      <w:suppressAutoHyphens/>
      <w:spacing w:before="120" w:after="120"/>
    </w:pPr>
    <w:rPr>
      <w:rFonts w:ascii="Times New Roman" w:eastAsia="Times New Roman" w:hAnsi="Times New Roman" w:cs="Mangal"/>
      <w:i/>
      <w:iCs/>
      <w:color w:val="auto"/>
      <w:sz w:val="24"/>
      <w:szCs w:val="24"/>
      <w:lang w:eastAsia="zh-CN"/>
    </w:rPr>
  </w:style>
  <w:style w:type="paragraph" w:customStyle="1" w:styleId="1f1">
    <w:name w:val="Указатель1"/>
    <w:basedOn w:val="a"/>
    <w:rsid w:val="00DD61A5"/>
    <w:pPr>
      <w:suppressLineNumbers/>
      <w:suppressAutoHyphens/>
    </w:pPr>
    <w:rPr>
      <w:rFonts w:ascii="Times New Roman" w:eastAsia="Times New Roman" w:hAnsi="Times New Roman" w:cs="Mangal"/>
      <w:color w:val="auto"/>
      <w:sz w:val="24"/>
      <w:szCs w:val="24"/>
      <w:lang w:eastAsia="zh-CN"/>
    </w:rPr>
  </w:style>
  <w:style w:type="paragraph" w:customStyle="1" w:styleId="213">
    <w:name w:val="Основной текст 21"/>
    <w:basedOn w:val="a"/>
    <w:rsid w:val="00DD61A5"/>
    <w:pPr>
      <w:suppressAutoHyphens/>
      <w:spacing w:after="120" w:line="480" w:lineRule="auto"/>
    </w:pPr>
    <w:rPr>
      <w:rFonts w:ascii="Times New Roman" w:hAnsi="Times New Roman"/>
      <w:color w:val="auto"/>
      <w:sz w:val="24"/>
      <w:szCs w:val="24"/>
      <w:lang w:eastAsia="zh-CN"/>
    </w:rPr>
  </w:style>
  <w:style w:type="paragraph" w:customStyle="1" w:styleId="1f2">
    <w:name w:val="Название объекта1"/>
    <w:basedOn w:val="a"/>
    <w:rsid w:val="00DD61A5"/>
    <w:pPr>
      <w:suppressAutoHyphens/>
      <w:jc w:val="center"/>
    </w:pPr>
    <w:rPr>
      <w:rFonts w:ascii="Times New Roman" w:eastAsia="Times New Roman" w:hAnsi="Times New Roman"/>
      <w:b/>
      <w:color w:val="auto"/>
      <w:sz w:val="28"/>
      <w:lang w:eastAsia="zh-CN"/>
    </w:rPr>
  </w:style>
  <w:style w:type="paragraph" w:customStyle="1" w:styleId="1f3">
    <w:name w:val="Текст1"/>
    <w:basedOn w:val="a"/>
    <w:rsid w:val="00DD61A5"/>
    <w:pPr>
      <w:suppressAutoHyphens/>
    </w:pPr>
    <w:rPr>
      <w:rFonts w:ascii="Courier New" w:hAnsi="Courier New" w:cs="Courier New"/>
      <w:color w:val="auto"/>
      <w:lang w:eastAsia="zh-CN"/>
    </w:rPr>
  </w:style>
  <w:style w:type="character" w:customStyle="1" w:styleId="1f4">
    <w:name w:val="Основной текст с отступом Знак1"/>
    <w:rsid w:val="00DD61A5"/>
    <w:rPr>
      <w:rFonts w:ascii="Times New Roman" w:eastAsia="Calibri" w:hAnsi="Times New Roman" w:cs="Times New Roman"/>
      <w:sz w:val="20"/>
      <w:szCs w:val="20"/>
      <w:lang w:eastAsia="zh-CN"/>
    </w:rPr>
  </w:style>
  <w:style w:type="paragraph" w:customStyle="1" w:styleId="312">
    <w:name w:val="Основной текст 31"/>
    <w:basedOn w:val="a"/>
    <w:rsid w:val="00DD61A5"/>
    <w:pPr>
      <w:widowControl w:val="0"/>
      <w:suppressAutoHyphens/>
      <w:autoSpaceDE w:val="0"/>
      <w:spacing w:after="120"/>
    </w:pPr>
    <w:rPr>
      <w:rFonts w:ascii="Times New Roman" w:hAnsi="Times New Roman"/>
      <w:color w:val="auto"/>
      <w:sz w:val="16"/>
      <w:szCs w:val="16"/>
      <w:lang w:eastAsia="zh-CN"/>
    </w:rPr>
  </w:style>
  <w:style w:type="character" w:customStyle="1" w:styleId="HTML1">
    <w:name w:val="Стандартный HTML Знак1"/>
    <w:rsid w:val="00DD61A5"/>
    <w:rPr>
      <w:rFonts w:ascii="Courier New" w:eastAsia="Calibri" w:hAnsi="Courier New" w:cs="Courier New"/>
      <w:sz w:val="20"/>
      <w:szCs w:val="20"/>
      <w:lang w:eastAsia="zh-CN"/>
    </w:rPr>
  </w:style>
  <w:style w:type="paragraph" w:customStyle="1" w:styleId="1f5">
    <w:name w:val="Заголовок таблицы ссылок1"/>
    <w:basedOn w:val="1"/>
    <w:next w:val="a"/>
    <w:rsid w:val="00DD61A5"/>
    <w:pPr>
      <w:keepLines/>
      <w:suppressAutoHyphens/>
      <w:spacing w:before="480" w:after="0" w:line="276" w:lineRule="auto"/>
      <w:jc w:val="left"/>
    </w:pPr>
    <w:rPr>
      <w:rFonts w:eastAsia="Times New Roman"/>
      <w:bCs/>
      <w:color w:val="365F91"/>
      <w:kern w:val="1"/>
      <w:sz w:val="28"/>
      <w:szCs w:val="28"/>
      <w:lang w:eastAsia="zh-CN"/>
    </w:rPr>
  </w:style>
  <w:style w:type="paragraph" w:customStyle="1" w:styleId="313">
    <w:name w:val="Основной текст с отступом 31"/>
    <w:basedOn w:val="a"/>
    <w:rsid w:val="00DD61A5"/>
    <w:pPr>
      <w:suppressAutoHyphens/>
      <w:spacing w:after="120"/>
      <w:ind w:left="283"/>
    </w:pPr>
    <w:rPr>
      <w:rFonts w:ascii="Times New Roman" w:eastAsia="Times New Roman" w:hAnsi="Times New Roman"/>
      <w:color w:val="auto"/>
      <w:sz w:val="16"/>
      <w:szCs w:val="16"/>
      <w:lang w:eastAsia="zh-CN"/>
    </w:rPr>
  </w:style>
  <w:style w:type="paragraph" w:customStyle="1" w:styleId="Standard">
    <w:name w:val="Standard"/>
    <w:rsid w:val="00DD61A5"/>
    <w:pPr>
      <w:suppressAutoHyphens/>
      <w:textAlignment w:val="baseline"/>
    </w:pPr>
    <w:rPr>
      <w:rFonts w:ascii="Times New Roman" w:eastAsia="Times New Roman" w:hAnsi="Times New Roman"/>
      <w:color w:val="auto"/>
      <w:kern w:val="1"/>
      <w:sz w:val="24"/>
      <w:lang w:eastAsia="zh-CN"/>
    </w:rPr>
  </w:style>
  <w:style w:type="paragraph" w:customStyle="1" w:styleId="Style1">
    <w:name w:val="Style1"/>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2">
    <w:name w:val="Style2"/>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5">
    <w:name w:val="Style5"/>
    <w:basedOn w:val="a"/>
    <w:uiPriority w:val="99"/>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8">
    <w:name w:val="Style8"/>
    <w:basedOn w:val="a"/>
    <w:rsid w:val="00DD61A5"/>
    <w:pPr>
      <w:widowControl w:val="0"/>
      <w:suppressAutoHyphens/>
      <w:autoSpaceDE w:val="0"/>
      <w:spacing w:line="331" w:lineRule="exact"/>
      <w:ind w:hanging="226"/>
    </w:pPr>
    <w:rPr>
      <w:rFonts w:ascii="Times New Roman" w:eastAsia="Times New Roman" w:hAnsi="Times New Roman"/>
      <w:color w:val="auto"/>
      <w:sz w:val="24"/>
      <w:szCs w:val="24"/>
      <w:lang w:eastAsia="zh-CN"/>
    </w:rPr>
  </w:style>
  <w:style w:type="paragraph" w:customStyle="1" w:styleId="Style24">
    <w:name w:val="Style24"/>
    <w:basedOn w:val="a"/>
    <w:rsid w:val="00DD61A5"/>
    <w:pPr>
      <w:widowControl w:val="0"/>
      <w:suppressAutoHyphens/>
      <w:autoSpaceDE w:val="0"/>
      <w:spacing w:line="317" w:lineRule="exact"/>
      <w:ind w:hanging="941"/>
    </w:pPr>
    <w:rPr>
      <w:rFonts w:ascii="Times New Roman" w:eastAsia="Times New Roman" w:hAnsi="Times New Roman"/>
      <w:color w:val="auto"/>
      <w:sz w:val="24"/>
      <w:szCs w:val="24"/>
      <w:lang w:eastAsia="zh-CN"/>
    </w:rPr>
  </w:style>
  <w:style w:type="paragraph" w:customStyle="1" w:styleId="Style26">
    <w:name w:val="Style26"/>
    <w:basedOn w:val="a"/>
    <w:rsid w:val="00DD61A5"/>
    <w:pPr>
      <w:widowControl w:val="0"/>
      <w:suppressAutoHyphens/>
      <w:autoSpaceDE w:val="0"/>
      <w:spacing w:line="509" w:lineRule="exact"/>
      <w:ind w:firstLine="725"/>
    </w:pPr>
    <w:rPr>
      <w:rFonts w:ascii="Times New Roman" w:eastAsia="Times New Roman" w:hAnsi="Times New Roman"/>
      <w:color w:val="auto"/>
      <w:sz w:val="24"/>
      <w:szCs w:val="24"/>
      <w:lang w:eastAsia="zh-CN"/>
    </w:rPr>
  </w:style>
  <w:style w:type="paragraph" w:customStyle="1" w:styleId="Style57">
    <w:name w:val="Style57"/>
    <w:basedOn w:val="a"/>
    <w:rsid w:val="00DD61A5"/>
    <w:pPr>
      <w:widowControl w:val="0"/>
      <w:suppressAutoHyphens/>
      <w:autoSpaceDE w:val="0"/>
      <w:spacing w:line="299" w:lineRule="exact"/>
    </w:pPr>
    <w:rPr>
      <w:rFonts w:ascii="Times New Roman" w:eastAsia="Times New Roman" w:hAnsi="Times New Roman"/>
      <w:color w:val="auto"/>
      <w:sz w:val="24"/>
      <w:szCs w:val="24"/>
      <w:lang w:eastAsia="zh-CN"/>
    </w:rPr>
  </w:style>
  <w:style w:type="paragraph" w:customStyle="1" w:styleId="Style74">
    <w:name w:val="Style74"/>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81">
    <w:name w:val="Style81"/>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86">
    <w:name w:val="Style86"/>
    <w:basedOn w:val="a"/>
    <w:rsid w:val="00DD61A5"/>
    <w:pPr>
      <w:widowControl w:val="0"/>
      <w:suppressAutoHyphens/>
      <w:autoSpaceDE w:val="0"/>
      <w:spacing w:line="299" w:lineRule="exact"/>
    </w:pPr>
    <w:rPr>
      <w:rFonts w:ascii="Times New Roman" w:eastAsia="Times New Roman" w:hAnsi="Times New Roman"/>
      <w:color w:val="auto"/>
      <w:sz w:val="24"/>
      <w:szCs w:val="24"/>
      <w:lang w:eastAsia="zh-CN"/>
    </w:rPr>
  </w:style>
  <w:style w:type="paragraph" w:customStyle="1" w:styleId="Style87">
    <w:name w:val="Style87"/>
    <w:basedOn w:val="a"/>
    <w:rsid w:val="00DD61A5"/>
    <w:pPr>
      <w:widowControl w:val="0"/>
      <w:suppressAutoHyphens/>
      <w:autoSpaceDE w:val="0"/>
      <w:spacing w:line="295" w:lineRule="exact"/>
      <w:jc w:val="center"/>
    </w:pPr>
    <w:rPr>
      <w:rFonts w:ascii="Times New Roman" w:eastAsia="Times New Roman" w:hAnsi="Times New Roman"/>
      <w:color w:val="auto"/>
      <w:sz w:val="24"/>
      <w:szCs w:val="24"/>
      <w:lang w:eastAsia="zh-CN"/>
    </w:rPr>
  </w:style>
  <w:style w:type="paragraph" w:customStyle="1" w:styleId="Style12">
    <w:name w:val="Style12"/>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25">
    <w:name w:val="Style25"/>
    <w:basedOn w:val="a"/>
    <w:rsid w:val="00DD61A5"/>
    <w:pPr>
      <w:widowControl w:val="0"/>
      <w:suppressAutoHyphens/>
      <w:autoSpaceDE w:val="0"/>
      <w:spacing w:line="295" w:lineRule="exact"/>
      <w:jc w:val="center"/>
    </w:pPr>
    <w:rPr>
      <w:rFonts w:ascii="Times New Roman" w:eastAsia="Times New Roman" w:hAnsi="Times New Roman"/>
      <w:color w:val="auto"/>
      <w:sz w:val="24"/>
      <w:szCs w:val="24"/>
      <w:lang w:eastAsia="zh-CN"/>
    </w:rPr>
  </w:style>
  <w:style w:type="paragraph" w:customStyle="1" w:styleId="Style40">
    <w:name w:val="Style40"/>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17">
    <w:name w:val="Style17"/>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14">
    <w:name w:val="Style14"/>
    <w:basedOn w:val="a"/>
    <w:rsid w:val="00DD61A5"/>
    <w:pPr>
      <w:widowControl w:val="0"/>
      <w:suppressAutoHyphens/>
      <w:autoSpaceDE w:val="0"/>
      <w:spacing w:line="329" w:lineRule="exact"/>
      <w:ind w:firstLine="1123"/>
    </w:pPr>
    <w:rPr>
      <w:rFonts w:ascii="Times New Roman" w:eastAsia="Times New Roman" w:hAnsi="Times New Roman"/>
      <w:color w:val="auto"/>
      <w:sz w:val="24"/>
      <w:szCs w:val="24"/>
      <w:lang w:eastAsia="zh-CN"/>
    </w:rPr>
  </w:style>
  <w:style w:type="paragraph" w:customStyle="1" w:styleId="Style85">
    <w:name w:val="Style85"/>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27">
    <w:name w:val="Style27"/>
    <w:basedOn w:val="a"/>
    <w:rsid w:val="00DD61A5"/>
    <w:pPr>
      <w:widowControl w:val="0"/>
      <w:suppressAutoHyphens/>
      <w:autoSpaceDE w:val="0"/>
      <w:spacing w:line="281" w:lineRule="exact"/>
    </w:pPr>
    <w:rPr>
      <w:rFonts w:ascii="Times New Roman" w:eastAsia="Times New Roman" w:hAnsi="Times New Roman"/>
      <w:color w:val="auto"/>
      <w:sz w:val="24"/>
      <w:szCs w:val="24"/>
      <w:lang w:eastAsia="zh-CN"/>
    </w:rPr>
  </w:style>
  <w:style w:type="paragraph" w:customStyle="1" w:styleId="Style28">
    <w:name w:val="Style28"/>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56">
    <w:name w:val="Style56"/>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18">
    <w:name w:val="Style18"/>
    <w:basedOn w:val="a"/>
    <w:rsid w:val="00DD61A5"/>
    <w:pPr>
      <w:widowControl w:val="0"/>
      <w:suppressAutoHyphens/>
      <w:autoSpaceDE w:val="0"/>
    </w:pPr>
    <w:rPr>
      <w:rFonts w:ascii="Times New Roman" w:eastAsia="Times New Roman" w:hAnsi="Times New Roman"/>
      <w:color w:val="auto"/>
      <w:sz w:val="24"/>
      <w:szCs w:val="24"/>
      <w:lang w:eastAsia="zh-CN"/>
    </w:rPr>
  </w:style>
  <w:style w:type="paragraph" w:customStyle="1" w:styleId="Style20">
    <w:name w:val="Style20"/>
    <w:basedOn w:val="a"/>
    <w:rsid w:val="00DD61A5"/>
    <w:pPr>
      <w:widowControl w:val="0"/>
      <w:suppressAutoHyphens/>
      <w:autoSpaceDE w:val="0"/>
      <w:spacing w:line="317" w:lineRule="exact"/>
      <w:ind w:firstLine="266"/>
    </w:pPr>
    <w:rPr>
      <w:rFonts w:ascii="Times New Roman" w:eastAsia="Times New Roman" w:hAnsi="Times New Roman"/>
      <w:color w:val="auto"/>
      <w:sz w:val="24"/>
      <w:szCs w:val="24"/>
      <w:lang w:eastAsia="zh-CN"/>
    </w:rPr>
  </w:style>
  <w:style w:type="paragraph" w:customStyle="1" w:styleId="Style9">
    <w:name w:val="Style9"/>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29">
    <w:name w:val="Style29"/>
    <w:basedOn w:val="a"/>
    <w:rsid w:val="00DD61A5"/>
    <w:pPr>
      <w:widowControl w:val="0"/>
      <w:suppressAutoHyphens/>
      <w:autoSpaceDE w:val="0"/>
      <w:jc w:val="center"/>
    </w:pPr>
    <w:rPr>
      <w:rFonts w:ascii="Times New Roman" w:eastAsia="Times New Roman" w:hAnsi="Times New Roman"/>
      <w:color w:val="auto"/>
      <w:sz w:val="24"/>
      <w:szCs w:val="24"/>
      <w:lang w:eastAsia="zh-CN"/>
    </w:rPr>
  </w:style>
  <w:style w:type="paragraph" w:customStyle="1" w:styleId="Style23">
    <w:name w:val="Style23"/>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76">
    <w:name w:val="Style76"/>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15">
    <w:name w:val="Style15"/>
    <w:basedOn w:val="a"/>
    <w:rsid w:val="00DD61A5"/>
    <w:pPr>
      <w:widowControl w:val="0"/>
      <w:suppressAutoHyphens/>
      <w:autoSpaceDE w:val="0"/>
      <w:spacing w:line="310" w:lineRule="exact"/>
      <w:ind w:firstLine="86"/>
    </w:pPr>
    <w:rPr>
      <w:rFonts w:ascii="Times New Roman" w:eastAsia="Times New Roman" w:hAnsi="Times New Roman"/>
      <w:color w:val="auto"/>
      <w:sz w:val="24"/>
      <w:szCs w:val="24"/>
      <w:lang w:eastAsia="zh-CN"/>
    </w:rPr>
  </w:style>
  <w:style w:type="paragraph" w:customStyle="1" w:styleId="Style68">
    <w:name w:val="Style68"/>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3">
    <w:name w:val="Style3"/>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4">
    <w:name w:val="Style4"/>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6">
    <w:name w:val="Style6"/>
    <w:basedOn w:val="a"/>
    <w:rsid w:val="00DD61A5"/>
    <w:pPr>
      <w:widowControl w:val="0"/>
      <w:suppressAutoHyphens/>
      <w:autoSpaceDE w:val="0"/>
      <w:spacing w:line="326" w:lineRule="exact"/>
      <w:ind w:hanging="533"/>
      <w:jc w:val="left"/>
    </w:pPr>
    <w:rPr>
      <w:rFonts w:ascii="Times New Roman" w:eastAsia="Times New Roman" w:hAnsi="Times New Roman"/>
      <w:color w:val="auto"/>
      <w:sz w:val="24"/>
      <w:szCs w:val="24"/>
      <w:lang w:eastAsia="zh-CN"/>
    </w:rPr>
  </w:style>
  <w:style w:type="paragraph" w:customStyle="1" w:styleId="Style7">
    <w:name w:val="Style7"/>
    <w:basedOn w:val="a"/>
    <w:rsid w:val="00DD61A5"/>
    <w:pPr>
      <w:widowControl w:val="0"/>
      <w:suppressAutoHyphens/>
      <w:autoSpaceDE w:val="0"/>
      <w:spacing w:line="326" w:lineRule="exact"/>
      <w:ind w:hanging="336"/>
      <w:jc w:val="left"/>
    </w:pPr>
    <w:rPr>
      <w:rFonts w:ascii="Times New Roman" w:eastAsia="Times New Roman" w:hAnsi="Times New Roman"/>
      <w:color w:val="auto"/>
      <w:sz w:val="24"/>
      <w:szCs w:val="24"/>
      <w:lang w:eastAsia="zh-CN"/>
    </w:rPr>
  </w:style>
  <w:style w:type="paragraph" w:customStyle="1" w:styleId="Style10">
    <w:name w:val="Style10"/>
    <w:basedOn w:val="a"/>
    <w:rsid w:val="00DD61A5"/>
    <w:pPr>
      <w:widowControl w:val="0"/>
      <w:suppressAutoHyphens/>
      <w:autoSpaceDE w:val="0"/>
      <w:spacing w:line="667" w:lineRule="exact"/>
      <w:ind w:firstLine="2203"/>
      <w:jc w:val="left"/>
    </w:pPr>
    <w:rPr>
      <w:rFonts w:ascii="Times New Roman" w:eastAsia="Times New Roman" w:hAnsi="Times New Roman"/>
      <w:color w:val="auto"/>
      <w:sz w:val="24"/>
      <w:szCs w:val="24"/>
      <w:lang w:eastAsia="zh-CN"/>
    </w:rPr>
  </w:style>
  <w:style w:type="paragraph" w:customStyle="1" w:styleId="Style11">
    <w:name w:val="Style11"/>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13">
    <w:name w:val="Style13"/>
    <w:basedOn w:val="a"/>
    <w:rsid w:val="00DD61A5"/>
    <w:pPr>
      <w:widowControl w:val="0"/>
      <w:suppressAutoHyphens/>
      <w:autoSpaceDE w:val="0"/>
      <w:spacing w:line="319" w:lineRule="exact"/>
      <w:jc w:val="left"/>
    </w:pPr>
    <w:rPr>
      <w:rFonts w:ascii="Times New Roman" w:eastAsia="Times New Roman" w:hAnsi="Times New Roman"/>
      <w:color w:val="auto"/>
      <w:sz w:val="24"/>
      <w:szCs w:val="24"/>
      <w:lang w:eastAsia="zh-CN"/>
    </w:rPr>
  </w:style>
  <w:style w:type="paragraph" w:customStyle="1" w:styleId="Style16">
    <w:name w:val="Style16"/>
    <w:basedOn w:val="a"/>
    <w:rsid w:val="00DD61A5"/>
    <w:pPr>
      <w:widowControl w:val="0"/>
      <w:suppressAutoHyphens/>
      <w:autoSpaceDE w:val="0"/>
      <w:spacing w:line="322" w:lineRule="exact"/>
      <w:ind w:hanging="763"/>
      <w:jc w:val="left"/>
    </w:pPr>
    <w:rPr>
      <w:rFonts w:ascii="Times New Roman" w:eastAsia="Times New Roman" w:hAnsi="Times New Roman"/>
      <w:color w:val="auto"/>
      <w:sz w:val="24"/>
      <w:szCs w:val="24"/>
      <w:lang w:eastAsia="zh-CN"/>
    </w:rPr>
  </w:style>
  <w:style w:type="paragraph" w:customStyle="1" w:styleId="Style19">
    <w:name w:val="Style19"/>
    <w:basedOn w:val="a"/>
    <w:rsid w:val="00DD61A5"/>
    <w:pPr>
      <w:widowControl w:val="0"/>
      <w:suppressAutoHyphens/>
      <w:autoSpaceDE w:val="0"/>
      <w:spacing w:line="374" w:lineRule="exact"/>
      <w:ind w:hanging="504"/>
      <w:jc w:val="left"/>
    </w:pPr>
    <w:rPr>
      <w:rFonts w:ascii="Times New Roman" w:eastAsia="Times New Roman" w:hAnsi="Times New Roman"/>
      <w:color w:val="auto"/>
      <w:sz w:val="24"/>
      <w:szCs w:val="24"/>
      <w:lang w:eastAsia="zh-CN"/>
    </w:rPr>
  </w:style>
  <w:style w:type="paragraph" w:customStyle="1" w:styleId="Style22">
    <w:name w:val="Style22"/>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30">
    <w:name w:val="Style30"/>
    <w:basedOn w:val="a"/>
    <w:rsid w:val="00DD61A5"/>
    <w:pPr>
      <w:widowControl w:val="0"/>
      <w:suppressAutoHyphens/>
      <w:autoSpaceDE w:val="0"/>
      <w:spacing w:line="326" w:lineRule="exact"/>
      <w:ind w:firstLine="1176"/>
      <w:jc w:val="left"/>
    </w:pPr>
    <w:rPr>
      <w:rFonts w:ascii="Times New Roman" w:eastAsia="Times New Roman" w:hAnsi="Times New Roman"/>
      <w:color w:val="auto"/>
      <w:sz w:val="24"/>
      <w:szCs w:val="24"/>
      <w:lang w:eastAsia="zh-CN"/>
    </w:rPr>
  </w:style>
  <w:style w:type="paragraph" w:customStyle="1" w:styleId="Style31">
    <w:name w:val="Style31"/>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32">
    <w:name w:val="Style32"/>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33">
    <w:name w:val="Style33"/>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34">
    <w:name w:val="Style34"/>
    <w:basedOn w:val="a"/>
    <w:rsid w:val="00DD61A5"/>
    <w:pPr>
      <w:widowControl w:val="0"/>
      <w:suppressAutoHyphens/>
      <w:autoSpaceDE w:val="0"/>
      <w:spacing w:line="348" w:lineRule="exact"/>
      <w:ind w:firstLine="720"/>
      <w:jc w:val="left"/>
    </w:pPr>
    <w:rPr>
      <w:rFonts w:ascii="Times New Roman" w:eastAsia="Times New Roman" w:hAnsi="Times New Roman"/>
      <w:color w:val="auto"/>
      <w:sz w:val="24"/>
      <w:szCs w:val="24"/>
      <w:lang w:eastAsia="zh-CN"/>
    </w:rPr>
  </w:style>
  <w:style w:type="paragraph" w:customStyle="1" w:styleId="Style35">
    <w:name w:val="Style35"/>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36">
    <w:name w:val="Style36"/>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37">
    <w:name w:val="Style37"/>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38">
    <w:name w:val="Style38"/>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39">
    <w:name w:val="Style39"/>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41">
    <w:name w:val="Style41"/>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42">
    <w:name w:val="Style42"/>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43">
    <w:name w:val="Style43"/>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44">
    <w:name w:val="Style44"/>
    <w:basedOn w:val="a"/>
    <w:rsid w:val="00DD61A5"/>
    <w:pPr>
      <w:widowControl w:val="0"/>
      <w:suppressAutoHyphens/>
      <w:autoSpaceDE w:val="0"/>
      <w:spacing w:line="322" w:lineRule="exact"/>
      <w:ind w:hanging="226"/>
      <w:jc w:val="left"/>
    </w:pPr>
    <w:rPr>
      <w:rFonts w:ascii="Times New Roman" w:eastAsia="Times New Roman" w:hAnsi="Times New Roman"/>
      <w:color w:val="auto"/>
      <w:sz w:val="24"/>
      <w:szCs w:val="24"/>
      <w:lang w:eastAsia="zh-CN"/>
    </w:rPr>
  </w:style>
  <w:style w:type="paragraph" w:customStyle="1" w:styleId="Style45">
    <w:name w:val="Style45"/>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46">
    <w:name w:val="Style46"/>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47">
    <w:name w:val="Style47"/>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48">
    <w:name w:val="Style48"/>
    <w:basedOn w:val="a"/>
    <w:rsid w:val="00DD61A5"/>
    <w:pPr>
      <w:widowControl w:val="0"/>
      <w:suppressAutoHyphens/>
      <w:autoSpaceDE w:val="0"/>
      <w:spacing w:line="389" w:lineRule="exact"/>
      <w:ind w:firstLine="2712"/>
      <w:jc w:val="left"/>
    </w:pPr>
    <w:rPr>
      <w:rFonts w:ascii="Times New Roman" w:eastAsia="Times New Roman" w:hAnsi="Times New Roman"/>
      <w:color w:val="auto"/>
      <w:sz w:val="24"/>
      <w:szCs w:val="24"/>
      <w:lang w:eastAsia="zh-CN"/>
    </w:rPr>
  </w:style>
  <w:style w:type="paragraph" w:customStyle="1" w:styleId="Style49">
    <w:name w:val="Style49"/>
    <w:basedOn w:val="a"/>
    <w:rsid w:val="00DD61A5"/>
    <w:pPr>
      <w:widowControl w:val="0"/>
      <w:suppressAutoHyphens/>
      <w:autoSpaceDE w:val="0"/>
      <w:spacing w:line="365" w:lineRule="exact"/>
      <w:ind w:firstLine="1210"/>
      <w:jc w:val="left"/>
    </w:pPr>
    <w:rPr>
      <w:rFonts w:ascii="Times New Roman" w:eastAsia="Times New Roman" w:hAnsi="Times New Roman"/>
      <w:color w:val="auto"/>
      <w:sz w:val="24"/>
      <w:szCs w:val="24"/>
      <w:lang w:eastAsia="zh-CN"/>
    </w:rPr>
  </w:style>
  <w:style w:type="paragraph" w:customStyle="1" w:styleId="Style50">
    <w:name w:val="Style50"/>
    <w:basedOn w:val="a"/>
    <w:rsid w:val="00DD61A5"/>
    <w:pPr>
      <w:widowControl w:val="0"/>
      <w:suppressAutoHyphens/>
      <w:autoSpaceDE w:val="0"/>
      <w:spacing w:line="710" w:lineRule="exact"/>
      <w:ind w:firstLine="2928"/>
      <w:jc w:val="left"/>
    </w:pPr>
    <w:rPr>
      <w:rFonts w:ascii="Times New Roman" w:eastAsia="Times New Roman" w:hAnsi="Times New Roman"/>
      <w:color w:val="auto"/>
      <w:sz w:val="24"/>
      <w:szCs w:val="24"/>
      <w:lang w:eastAsia="zh-CN"/>
    </w:rPr>
  </w:style>
  <w:style w:type="paragraph" w:customStyle="1" w:styleId="Style51">
    <w:name w:val="Style51"/>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52">
    <w:name w:val="Style52"/>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53">
    <w:name w:val="Style53"/>
    <w:basedOn w:val="a"/>
    <w:rsid w:val="00DD61A5"/>
    <w:pPr>
      <w:widowControl w:val="0"/>
      <w:suppressAutoHyphens/>
      <w:autoSpaceDE w:val="0"/>
      <w:spacing w:line="336" w:lineRule="exact"/>
      <w:ind w:hanging="110"/>
      <w:jc w:val="left"/>
    </w:pPr>
    <w:rPr>
      <w:rFonts w:ascii="Times New Roman" w:eastAsia="Times New Roman" w:hAnsi="Times New Roman"/>
      <w:color w:val="auto"/>
      <w:sz w:val="24"/>
      <w:szCs w:val="24"/>
      <w:lang w:eastAsia="zh-CN"/>
    </w:rPr>
  </w:style>
  <w:style w:type="paragraph" w:customStyle="1" w:styleId="Style54">
    <w:name w:val="Style54"/>
    <w:basedOn w:val="a"/>
    <w:rsid w:val="00DD61A5"/>
    <w:pPr>
      <w:widowControl w:val="0"/>
      <w:suppressAutoHyphens/>
      <w:autoSpaceDE w:val="0"/>
      <w:spacing w:line="283" w:lineRule="exact"/>
      <w:ind w:hanging="1608"/>
      <w:jc w:val="left"/>
    </w:pPr>
    <w:rPr>
      <w:rFonts w:ascii="Times New Roman" w:eastAsia="Times New Roman" w:hAnsi="Times New Roman"/>
      <w:color w:val="auto"/>
      <w:sz w:val="24"/>
      <w:szCs w:val="24"/>
      <w:lang w:eastAsia="zh-CN"/>
    </w:rPr>
  </w:style>
  <w:style w:type="paragraph" w:customStyle="1" w:styleId="Style55">
    <w:name w:val="Style55"/>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58">
    <w:name w:val="Style58"/>
    <w:basedOn w:val="a"/>
    <w:rsid w:val="00DD61A5"/>
    <w:pPr>
      <w:widowControl w:val="0"/>
      <w:suppressAutoHyphens/>
      <w:autoSpaceDE w:val="0"/>
      <w:spacing w:line="336" w:lineRule="exact"/>
      <w:ind w:hanging="1027"/>
      <w:jc w:val="left"/>
    </w:pPr>
    <w:rPr>
      <w:rFonts w:ascii="Times New Roman" w:eastAsia="Times New Roman" w:hAnsi="Times New Roman"/>
      <w:color w:val="auto"/>
      <w:sz w:val="24"/>
      <w:szCs w:val="24"/>
      <w:lang w:eastAsia="zh-CN"/>
    </w:rPr>
  </w:style>
  <w:style w:type="paragraph" w:customStyle="1" w:styleId="Style59">
    <w:name w:val="Style59"/>
    <w:basedOn w:val="a"/>
    <w:rsid w:val="00DD61A5"/>
    <w:pPr>
      <w:widowControl w:val="0"/>
      <w:suppressAutoHyphens/>
      <w:autoSpaceDE w:val="0"/>
      <w:spacing w:line="326" w:lineRule="exact"/>
      <w:ind w:hanging="134"/>
      <w:jc w:val="left"/>
    </w:pPr>
    <w:rPr>
      <w:rFonts w:ascii="Times New Roman" w:eastAsia="Times New Roman" w:hAnsi="Times New Roman"/>
      <w:color w:val="auto"/>
      <w:sz w:val="24"/>
      <w:szCs w:val="24"/>
      <w:lang w:eastAsia="zh-CN"/>
    </w:rPr>
  </w:style>
  <w:style w:type="paragraph" w:customStyle="1" w:styleId="Style60">
    <w:name w:val="Style60"/>
    <w:basedOn w:val="a"/>
    <w:rsid w:val="00DD61A5"/>
    <w:pPr>
      <w:widowControl w:val="0"/>
      <w:suppressAutoHyphens/>
      <w:autoSpaceDE w:val="0"/>
      <w:spacing w:line="403" w:lineRule="exact"/>
      <w:ind w:hanging="221"/>
      <w:jc w:val="left"/>
    </w:pPr>
    <w:rPr>
      <w:rFonts w:ascii="Times New Roman" w:eastAsia="Times New Roman" w:hAnsi="Times New Roman"/>
      <w:color w:val="auto"/>
      <w:sz w:val="24"/>
      <w:szCs w:val="24"/>
      <w:lang w:eastAsia="zh-CN"/>
    </w:rPr>
  </w:style>
  <w:style w:type="paragraph" w:customStyle="1" w:styleId="Style61">
    <w:name w:val="Style61"/>
    <w:basedOn w:val="a"/>
    <w:rsid w:val="00DD61A5"/>
    <w:pPr>
      <w:widowControl w:val="0"/>
      <w:suppressAutoHyphens/>
      <w:autoSpaceDE w:val="0"/>
      <w:spacing w:line="336" w:lineRule="exact"/>
      <w:ind w:hanging="797"/>
      <w:jc w:val="left"/>
    </w:pPr>
    <w:rPr>
      <w:rFonts w:ascii="Times New Roman" w:eastAsia="Times New Roman" w:hAnsi="Times New Roman"/>
      <w:color w:val="auto"/>
      <w:sz w:val="24"/>
      <w:szCs w:val="24"/>
      <w:lang w:eastAsia="zh-CN"/>
    </w:rPr>
  </w:style>
  <w:style w:type="paragraph" w:customStyle="1" w:styleId="Style62">
    <w:name w:val="Style62"/>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63">
    <w:name w:val="Style63"/>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64">
    <w:name w:val="Style64"/>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65">
    <w:name w:val="Style65"/>
    <w:basedOn w:val="a"/>
    <w:rsid w:val="00DD61A5"/>
    <w:pPr>
      <w:widowControl w:val="0"/>
      <w:suppressAutoHyphens/>
      <w:autoSpaceDE w:val="0"/>
      <w:spacing w:line="322" w:lineRule="exact"/>
      <w:ind w:hanging="1987"/>
      <w:jc w:val="left"/>
    </w:pPr>
    <w:rPr>
      <w:rFonts w:ascii="Times New Roman" w:eastAsia="Times New Roman" w:hAnsi="Times New Roman"/>
      <w:color w:val="auto"/>
      <w:sz w:val="24"/>
      <w:szCs w:val="24"/>
      <w:lang w:eastAsia="zh-CN"/>
    </w:rPr>
  </w:style>
  <w:style w:type="paragraph" w:customStyle="1" w:styleId="Style66">
    <w:name w:val="Style66"/>
    <w:basedOn w:val="a"/>
    <w:rsid w:val="00DD61A5"/>
    <w:pPr>
      <w:widowControl w:val="0"/>
      <w:suppressAutoHyphens/>
      <w:autoSpaceDE w:val="0"/>
      <w:spacing w:line="192" w:lineRule="exact"/>
      <w:ind w:hanging="302"/>
      <w:jc w:val="left"/>
    </w:pPr>
    <w:rPr>
      <w:rFonts w:ascii="Times New Roman" w:eastAsia="Times New Roman" w:hAnsi="Times New Roman"/>
      <w:color w:val="auto"/>
      <w:sz w:val="24"/>
      <w:szCs w:val="24"/>
      <w:lang w:eastAsia="zh-CN"/>
    </w:rPr>
  </w:style>
  <w:style w:type="paragraph" w:customStyle="1" w:styleId="Style67">
    <w:name w:val="Style67"/>
    <w:basedOn w:val="a"/>
    <w:rsid w:val="00DD61A5"/>
    <w:pPr>
      <w:widowControl w:val="0"/>
      <w:suppressAutoHyphens/>
      <w:autoSpaceDE w:val="0"/>
      <w:spacing w:line="192" w:lineRule="exact"/>
      <w:ind w:hanging="1267"/>
      <w:jc w:val="left"/>
    </w:pPr>
    <w:rPr>
      <w:rFonts w:ascii="Times New Roman" w:eastAsia="Times New Roman" w:hAnsi="Times New Roman"/>
      <w:color w:val="auto"/>
      <w:sz w:val="24"/>
      <w:szCs w:val="24"/>
      <w:lang w:eastAsia="zh-CN"/>
    </w:rPr>
  </w:style>
  <w:style w:type="paragraph" w:customStyle="1" w:styleId="Style69">
    <w:name w:val="Style69"/>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70">
    <w:name w:val="Style70"/>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71">
    <w:name w:val="Style71"/>
    <w:basedOn w:val="a"/>
    <w:rsid w:val="00DD61A5"/>
    <w:pPr>
      <w:widowControl w:val="0"/>
      <w:suppressAutoHyphens/>
      <w:autoSpaceDE w:val="0"/>
      <w:spacing w:line="163" w:lineRule="exact"/>
      <w:ind w:firstLine="1541"/>
      <w:jc w:val="left"/>
    </w:pPr>
    <w:rPr>
      <w:rFonts w:ascii="Times New Roman" w:eastAsia="Times New Roman" w:hAnsi="Times New Roman"/>
      <w:color w:val="auto"/>
      <w:sz w:val="24"/>
      <w:szCs w:val="24"/>
      <w:lang w:eastAsia="zh-CN"/>
    </w:rPr>
  </w:style>
  <w:style w:type="paragraph" w:customStyle="1" w:styleId="Style72">
    <w:name w:val="Style72"/>
    <w:basedOn w:val="a"/>
    <w:rsid w:val="00DD61A5"/>
    <w:pPr>
      <w:widowControl w:val="0"/>
      <w:suppressAutoHyphens/>
      <w:autoSpaceDE w:val="0"/>
      <w:spacing w:line="216" w:lineRule="exact"/>
      <w:ind w:hanging="1075"/>
      <w:jc w:val="left"/>
    </w:pPr>
    <w:rPr>
      <w:rFonts w:ascii="Times New Roman" w:eastAsia="Times New Roman" w:hAnsi="Times New Roman"/>
      <w:color w:val="auto"/>
      <w:sz w:val="24"/>
      <w:szCs w:val="24"/>
      <w:lang w:eastAsia="zh-CN"/>
    </w:rPr>
  </w:style>
  <w:style w:type="paragraph" w:customStyle="1" w:styleId="Style73">
    <w:name w:val="Style73"/>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75">
    <w:name w:val="Style75"/>
    <w:basedOn w:val="a"/>
    <w:rsid w:val="00DD61A5"/>
    <w:pPr>
      <w:widowControl w:val="0"/>
      <w:suppressAutoHyphens/>
      <w:autoSpaceDE w:val="0"/>
      <w:spacing w:line="413" w:lineRule="exact"/>
      <w:ind w:hanging="614"/>
      <w:jc w:val="left"/>
    </w:pPr>
    <w:rPr>
      <w:rFonts w:ascii="Times New Roman" w:eastAsia="Times New Roman" w:hAnsi="Times New Roman"/>
      <w:color w:val="auto"/>
      <w:sz w:val="24"/>
      <w:szCs w:val="24"/>
      <w:lang w:eastAsia="zh-CN"/>
    </w:rPr>
  </w:style>
  <w:style w:type="paragraph" w:customStyle="1" w:styleId="Style77">
    <w:name w:val="Style77"/>
    <w:basedOn w:val="a"/>
    <w:rsid w:val="00DD61A5"/>
    <w:pPr>
      <w:widowControl w:val="0"/>
      <w:suppressAutoHyphens/>
      <w:autoSpaceDE w:val="0"/>
      <w:spacing w:line="384" w:lineRule="exact"/>
      <w:ind w:hanging="1056"/>
      <w:jc w:val="left"/>
    </w:pPr>
    <w:rPr>
      <w:rFonts w:ascii="Times New Roman" w:eastAsia="Times New Roman" w:hAnsi="Times New Roman"/>
      <w:color w:val="auto"/>
      <w:sz w:val="24"/>
      <w:szCs w:val="24"/>
      <w:lang w:eastAsia="zh-CN"/>
    </w:rPr>
  </w:style>
  <w:style w:type="paragraph" w:customStyle="1" w:styleId="Style78">
    <w:name w:val="Style78"/>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79">
    <w:name w:val="Style79"/>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80">
    <w:name w:val="Style80"/>
    <w:basedOn w:val="a"/>
    <w:rsid w:val="00DD61A5"/>
    <w:pPr>
      <w:widowControl w:val="0"/>
      <w:suppressAutoHyphens/>
      <w:autoSpaceDE w:val="0"/>
      <w:spacing w:line="379" w:lineRule="exact"/>
      <w:ind w:firstLine="907"/>
      <w:jc w:val="left"/>
    </w:pPr>
    <w:rPr>
      <w:rFonts w:ascii="Times New Roman" w:eastAsia="Times New Roman" w:hAnsi="Times New Roman"/>
      <w:color w:val="auto"/>
      <w:sz w:val="24"/>
      <w:szCs w:val="24"/>
      <w:lang w:eastAsia="zh-CN"/>
    </w:rPr>
  </w:style>
  <w:style w:type="paragraph" w:customStyle="1" w:styleId="Style82">
    <w:name w:val="Style82"/>
    <w:basedOn w:val="a"/>
    <w:rsid w:val="00DD61A5"/>
    <w:pPr>
      <w:widowControl w:val="0"/>
      <w:suppressAutoHyphens/>
      <w:autoSpaceDE w:val="0"/>
      <w:spacing w:line="326" w:lineRule="exact"/>
      <w:ind w:hanging="470"/>
      <w:jc w:val="left"/>
    </w:pPr>
    <w:rPr>
      <w:rFonts w:ascii="Times New Roman" w:eastAsia="Times New Roman" w:hAnsi="Times New Roman"/>
      <w:color w:val="auto"/>
      <w:sz w:val="24"/>
      <w:szCs w:val="24"/>
      <w:lang w:eastAsia="zh-CN"/>
    </w:rPr>
  </w:style>
  <w:style w:type="paragraph" w:customStyle="1" w:styleId="Style83">
    <w:name w:val="Style83"/>
    <w:basedOn w:val="a"/>
    <w:rsid w:val="00DD61A5"/>
    <w:pPr>
      <w:widowControl w:val="0"/>
      <w:suppressAutoHyphens/>
      <w:autoSpaceDE w:val="0"/>
      <w:spacing w:line="398" w:lineRule="exact"/>
      <w:ind w:hanging="1714"/>
      <w:jc w:val="left"/>
    </w:pPr>
    <w:rPr>
      <w:rFonts w:ascii="Times New Roman" w:eastAsia="Times New Roman" w:hAnsi="Times New Roman"/>
      <w:color w:val="auto"/>
      <w:sz w:val="24"/>
      <w:szCs w:val="24"/>
      <w:lang w:eastAsia="zh-CN"/>
    </w:rPr>
  </w:style>
  <w:style w:type="paragraph" w:customStyle="1" w:styleId="Style84">
    <w:name w:val="Style84"/>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88">
    <w:name w:val="Style88"/>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89">
    <w:name w:val="Style89"/>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90">
    <w:name w:val="Style90"/>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91">
    <w:name w:val="Style91"/>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92">
    <w:name w:val="Style92"/>
    <w:basedOn w:val="a"/>
    <w:rsid w:val="00DD61A5"/>
    <w:pPr>
      <w:widowControl w:val="0"/>
      <w:suppressAutoHyphens/>
      <w:autoSpaceDE w:val="0"/>
      <w:spacing w:line="686" w:lineRule="exact"/>
      <w:ind w:firstLine="758"/>
      <w:jc w:val="left"/>
    </w:pPr>
    <w:rPr>
      <w:rFonts w:ascii="Times New Roman" w:eastAsia="Times New Roman" w:hAnsi="Times New Roman"/>
      <w:color w:val="auto"/>
      <w:sz w:val="24"/>
      <w:szCs w:val="24"/>
      <w:lang w:eastAsia="zh-CN"/>
    </w:rPr>
  </w:style>
  <w:style w:type="paragraph" w:customStyle="1" w:styleId="Style93">
    <w:name w:val="Style93"/>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94">
    <w:name w:val="Style94"/>
    <w:basedOn w:val="a"/>
    <w:rsid w:val="00DD61A5"/>
    <w:pPr>
      <w:widowControl w:val="0"/>
      <w:suppressAutoHyphens/>
      <w:autoSpaceDE w:val="0"/>
      <w:spacing w:line="274" w:lineRule="exact"/>
      <w:jc w:val="left"/>
    </w:pPr>
    <w:rPr>
      <w:rFonts w:ascii="Times New Roman" w:eastAsia="Times New Roman" w:hAnsi="Times New Roman"/>
      <w:color w:val="auto"/>
      <w:sz w:val="24"/>
      <w:szCs w:val="24"/>
      <w:lang w:eastAsia="zh-CN"/>
    </w:rPr>
  </w:style>
  <w:style w:type="paragraph" w:customStyle="1" w:styleId="Style95">
    <w:name w:val="Style95"/>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96">
    <w:name w:val="Style96"/>
    <w:basedOn w:val="a"/>
    <w:rsid w:val="00DD61A5"/>
    <w:pPr>
      <w:widowControl w:val="0"/>
      <w:suppressAutoHyphens/>
      <w:autoSpaceDE w:val="0"/>
      <w:spacing w:line="322" w:lineRule="exact"/>
      <w:ind w:hanging="374"/>
      <w:jc w:val="left"/>
    </w:pPr>
    <w:rPr>
      <w:rFonts w:ascii="Times New Roman" w:eastAsia="Times New Roman" w:hAnsi="Times New Roman"/>
      <w:color w:val="auto"/>
      <w:sz w:val="24"/>
      <w:szCs w:val="24"/>
      <w:lang w:eastAsia="zh-CN"/>
    </w:rPr>
  </w:style>
  <w:style w:type="paragraph" w:customStyle="1" w:styleId="Style97">
    <w:name w:val="Style97"/>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98">
    <w:name w:val="Style98"/>
    <w:basedOn w:val="a"/>
    <w:rsid w:val="00DD61A5"/>
    <w:pPr>
      <w:widowControl w:val="0"/>
      <w:suppressAutoHyphens/>
      <w:autoSpaceDE w:val="0"/>
      <w:spacing w:line="389" w:lineRule="exact"/>
      <w:ind w:hanging="1421"/>
      <w:jc w:val="left"/>
    </w:pPr>
    <w:rPr>
      <w:rFonts w:ascii="Times New Roman" w:eastAsia="Times New Roman" w:hAnsi="Times New Roman"/>
      <w:color w:val="auto"/>
      <w:sz w:val="24"/>
      <w:szCs w:val="24"/>
      <w:lang w:eastAsia="zh-CN"/>
    </w:rPr>
  </w:style>
  <w:style w:type="paragraph" w:customStyle="1" w:styleId="Style99">
    <w:name w:val="Style99"/>
    <w:basedOn w:val="a"/>
    <w:rsid w:val="00DD61A5"/>
    <w:pPr>
      <w:widowControl w:val="0"/>
      <w:suppressAutoHyphens/>
      <w:autoSpaceDE w:val="0"/>
      <w:spacing w:line="322" w:lineRule="exact"/>
      <w:jc w:val="right"/>
    </w:pPr>
    <w:rPr>
      <w:rFonts w:ascii="Times New Roman" w:eastAsia="Times New Roman" w:hAnsi="Times New Roman"/>
      <w:color w:val="auto"/>
      <w:sz w:val="24"/>
      <w:szCs w:val="24"/>
      <w:lang w:eastAsia="zh-CN"/>
    </w:rPr>
  </w:style>
  <w:style w:type="paragraph" w:customStyle="1" w:styleId="Style100">
    <w:name w:val="Style100"/>
    <w:basedOn w:val="a"/>
    <w:rsid w:val="00DD61A5"/>
    <w:pPr>
      <w:widowControl w:val="0"/>
      <w:suppressAutoHyphens/>
      <w:autoSpaceDE w:val="0"/>
      <w:jc w:val="left"/>
    </w:pPr>
    <w:rPr>
      <w:rFonts w:ascii="Times New Roman" w:eastAsia="Times New Roman" w:hAnsi="Times New Roman"/>
      <w:color w:val="auto"/>
      <w:sz w:val="24"/>
      <w:szCs w:val="24"/>
      <w:lang w:eastAsia="zh-CN"/>
    </w:rPr>
  </w:style>
  <w:style w:type="paragraph" w:customStyle="1" w:styleId="Style101">
    <w:name w:val="Style101"/>
    <w:basedOn w:val="a"/>
    <w:rsid w:val="00DD61A5"/>
    <w:pPr>
      <w:widowControl w:val="0"/>
      <w:suppressAutoHyphens/>
      <w:autoSpaceDE w:val="0"/>
      <w:spacing w:line="326" w:lineRule="exact"/>
      <w:jc w:val="center"/>
    </w:pPr>
    <w:rPr>
      <w:rFonts w:ascii="Times New Roman" w:eastAsia="Times New Roman" w:hAnsi="Times New Roman"/>
      <w:color w:val="auto"/>
      <w:sz w:val="24"/>
      <w:szCs w:val="24"/>
      <w:lang w:eastAsia="zh-CN"/>
    </w:rPr>
  </w:style>
  <w:style w:type="paragraph" w:customStyle="1" w:styleId="1f6">
    <w:name w:val="Текст примечания1"/>
    <w:basedOn w:val="a"/>
    <w:rsid w:val="00DD61A5"/>
    <w:pPr>
      <w:widowControl w:val="0"/>
      <w:suppressAutoHyphens/>
      <w:autoSpaceDE w:val="0"/>
      <w:jc w:val="left"/>
    </w:pPr>
    <w:rPr>
      <w:rFonts w:ascii="Times New Roman" w:eastAsia="Times New Roman" w:hAnsi="Times New Roman"/>
      <w:color w:val="auto"/>
      <w:lang w:eastAsia="zh-CN"/>
    </w:rPr>
  </w:style>
  <w:style w:type="paragraph" w:styleId="afff1">
    <w:name w:val="annotation subject"/>
    <w:basedOn w:val="1f6"/>
    <w:next w:val="1f6"/>
    <w:link w:val="afff2"/>
    <w:rsid w:val="00DD61A5"/>
    <w:rPr>
      <w:b/>
      <w:bCs/>
    </w:rPr>
  </w:style>
  <w:style w:type="character" w:customStyle="1" w:styleId="afff2">
    <w:name w:val="Тема примітки Знак"/>
    <w:basedOn w:val="affb"/>
    <w:link w:val="afff1"/>
    <w:rsid w:val="00DD61A5"/>
    <w:rPr>
      <w:rFonts w:ascii="Times New Roman" w:eastAsia="Times New Roman" w:hAnsi="Times New Roman"/>
      <w:b/>
      <w:bCs/>
      <w:color w:val="auto"/>
      <w:sz w:val="20"/>
      <w:szCs w:val="20"/>
      <w:lang w:eastAsia="zh-CN"/>
    </w:rPr>
  </w:style>
  <w:style w:type="paragraph" w:customStyle="1" w:styleId="rvps2">
    <w:name w:val="rvps2"/>
    <w:basedOn w:val="a"/>
    <w:rsid w:val="00DD61A5"/>
    <w:pPr>
      <w:suppressAutoHyphens/>
      <w:spacing w:before="280" w:after="280"/>
      <w:jc w:val="left"/>
    </w:pPr>
    <w:rPr>
      <w:rFonts w:ascii="Times New Roman" w:eastAsia="Times New Roman" w:hAnsi="Times New Roman"/>
      <w:color w:val="auto"/>
      <w:sz w:val="24"/>
      <w:szCs w:val="24"/>
      <w:lang w:val="uk-UA" w:eastAsia="zh-CN"/>
    </w:rPr>
  </w:style>
  <w:style w:type="paragraph" w:styleId="afff3">
    <w:name w:val="Revision"/>
    <w:rsid w:val="00DD61A5"/>
    <w:pPr>
      <w:suppressAutoHyphens/>
    </w:pPr>
    <w:rPr>
      <w:rFonts w:ascii="Times New Roman" w:eastAsia="Times New Roman" w:hAnsi="Times New Roman"/>
      <w:color w:val="auto"/>
      <w:sz w:val="24"/>
      <w:lang w:eastAsia="zh-CN"/>
    </w:rPr>
  </w:style>
  <w:style w:type="paragraph" w:customStyle="1" w:styleId="2f4">
    <w:name w:val="Основной текст2"/>
    <w:basedOn w:val="a"/>
    <w:rsid w:val="00DD61A5"/>
    <w:pPr>
      <w:suppressAutoHyphens/>
      <w:spacing w:line="274" w:lineRule="exact"/>
      <w:ind w:hanging="2500"/>
      <w:jc w:val="left"/>
    </w:pPr>
    <w:rPr>
      <w:rFonts w:ascii="Times New Roman" w:eastAsia="Times New Roman" w:hAnsi="Times New Roman"/>
      <w:sz w:val="23"/>
      <w:szCs w:val="23"/>
      <w:lang w:eastAsia="zh-CN"/>
    </w:rPr>
  </w:style>
  <w:style w:type="paragraph" w:customStyle="1" w:styleId="55">
    <w:name w:val="Заголовок №5"/>
    <w:basedOn w:val="a"/>
    <w:rsid w:val="00DD61A5"/>
    <w:pPr>
      <w:widowControl w:val="0"/>
      <w:suppressAutoHyphens/>
      <w:spacing w:after="60" w:line="0" w:lineRule="atLeast"/>
      <w:jc w:val="center"/>
    </w:pPr>
    <w:rPr>
      <w:rFonts w:cs="Calibri"/>
      <w:b/>
      <w:bCs/>
      <w:color w:val="auto"/>
      <w:sz w:val="26"/>
      <w:szCs w:val="26"/>
      <w:lang w:eastAsia="zh-CN"/>
    </w:rPr>
  </w:style>
  <w:style w:type="paragraph" w:customStyle="1" w:styleId="3b">
    <w:name w:val="Основной текст3"/>
    <w:basedOn w:val="a"/>
    <w:rsid w:val="00DD61A5"/>
    <w:pPr>
      <w:suppressAutoHyphens/>
      <w:spacing w:line="367" w:lineRule="exact"/>
      <w:ind w:hanging="360"/>
    </w:pPr>
    <w:rPr>
      <w:rFonts w:ascii="Times New Roman" w:eastAsia="Times New Roman" w:hAnsi="Times New Roman"/>
      <w:sz w:val="25"/>
      <w:szCs w:val="25"/>
      <w:lang w:val="uk-UA" w:eastAsia="zh-CN"/>
    </w:rPr>
  </w:style>
  <w:style w:type="paragraph" w:customStyle="1" w:styleId="112">
    <w:name w:val="Основной текст (11)"/>
    <w:basedOn w:val="a"/>
    <w:rsid w:val="00DD61A5"/>
    <w:pPr>
      <w:suppressAutoHyphens/>
      <w:spacing w:line="240" w:lineRule="atLeast"/>
      <w:jc w:val="left"/>
    </w:pPr>
    <w:rPr>
      <w:rFonts w:ascii="Times New Roman" w:hAnsi="Times New Roman"/>
      <w:i/>
      <w:iCs/>
      <w:color w:val="auto"/>
      <w:lang w:eastAsia="zh-CN"/>
    </w:rPr>
  </w:style>
  <w:style w:type="paragraph" w:customStyle="1" w:styleId="afff4">
    <w:name w:val="Содержимое таблицы"/>
    <w:basedOn w:val="a"/>
    <w:rsid w:val="00DD61A5"/>
    <w:pPr>
      <w:suppressLineNumbers/>
      <w:suppressAutoHyphens/>
    </w:pPr>
    <w:rPr>
      <w:rFonts w:ascii="Times New Roman" w:eastAsia="Times New Roman" w:hAnsi="Times New Roman"/>
      <w:color w:val="auto"/>
      <w:sz w:val="24"/>
      <w:szCs w:val="24"/>
      <w:lang w:eastAsia="zh-CN"/>
    </w:rPr>
  </w:style>
  <w:style w:type="paragraph" w:customStyle="1" w:styleId="afff5">
    <w:name w:val="Заголовок таблицы"/>
    <w:basedOn w:val="afff4"/>
    <w:rsid w:val="00DD61A5"/>
    <w:pPr>
      <w:jc w:val="center"/>
    </w:pPr>
    <w:rPr>
      <w:b/>
      <w:bCs/>
    </w:rPr>
  </w:style>
  <w:style w:type="paragraph" w:customStyle="1" w:styleId="2f5">
    <w:name w:val="Текст примечания2"/>
    <w:basedOn w:val="a"/>
    <w:rsid w:val="00DD61A5"/>
    <w:pPr>
      <w:suppressAutoHyphens/>
    </w:pPr>
    <w:rPr>
      <w:rFonts w:ascii="Times New Roman" w:eastAsia="Times New Roman" w:hAnsi="Times New Roman"/>
      <w:color w:val="auto"/>
      <w:lang w:eastAsia="zh-CN"/>
    </w:rPr>
  </w:style>
  <w:style w:type="paragraph" w:customStyle="1" w:styleId="3c">
    <w:name w:val="Обычный3"/>
    <w:rsid w:val="00DD61A5"/>
    <w:pPr>
      <w:suppressAutoHyphens/>
      <w:snapToGrid w:val="0"/>
    </w:pPr>
    <w:rPr>
      <w:rFonts w:ascii="Times New Roman" w:eastAsia="Times New Roman" w:hAnsi="Times New Roman"/>
      <w:color w:val="auto"/>
      <w:sz w:val="20"/>
      <w:szCs w:val="20"/>
      <w:lang w:eastAsia="zh-CN"/>
    </w:rPr>
  </w:style>
  <w:style w:type="paragraph" w:customStyle="1" w:styleId="220">
    <w:name w:val="Основной текст 22"/>
    <w:basedOn w:val="a"/>
    <w:rsid w:val="00DD61A5"/>
    <w:pPr>
      <w:spacing w:after="120" w:line="480" w:lineRule="auto"/>
    </w:pPr>
    <w:rPr>
      <w:rFonts w:ascii="Times New Roman" w:eastAsia="Times New Roman" w:hAnsi="Times New Roman"/>
      <w:color w:val="auto"/>
      <w:sz w:val="24"/>
      <w:szCs w:val="24"/>
      <w:lang w:eastAsia="zh-CN"/>
    </w:rPr>
  </w:style>
  <w:style w:type="paragraph" w:customStyle="1" w:styleId="2f6">
    <w:name w:val="Текст2"/>
    <w:basedOn w:val="a"/>
    <w:rsid w:val="00DD61A5"/>
    <w:rPr>
      <w:rFonts w:ascii="Courier New" w:eastAsia="Times New Roman" w:hAnsi="Courier New" w:cs="Courier New"/>
      <w:color w:val="auto"/>
      <w:lang w:eastAsia="zh-CN"/>
    </w:rPr>
  </w:style>
  <w:style w:type="paragraph" w:customStyle="1" w:styleId="320">
    <w:name w:val="Основной текст 32"/>
    <w:basedOn w:val="a"/>
    <w:rsid w:val="00DD61A5"/>
    <w:pPr>
      <w:widowControl w:val="0"/>
      <w:autoSpaceDE w:val="0"/>
      <w:spacing w:after="120"/>
    </w:pPr>
    <w:rPr>
      <w:rFonts w:ascii="Times New Roman" w:eastAsia="Times New Roman" w:hAnsi="Times New Roman"/>
      <w:color w:val="auto"/>
      <w:sz w:val="16"/>
      <w:szCs w:val="16"/>
      <w:lang w:eastAsia="zh-CN"/>
    </w:rPr>
  </w:style>
  <w:style w:type="paragraph" w:customStyle="1" w:styleId="221">
    <w:name w:val="Основной текст с отступом 22"/>
    <w:basedOn w:val="a"/>
    <w:rsid w:val="00DD61A5"/>
    <w:pPr>
      <w:spacing w:after="120" w:line="480" w:lineRule="auto"/>
      <w:ind w:left="283"/>
    </w:pPr>
    <w:rPr>
      <w:rFonts w:ascii="Times New Roman" w:eastAsia="Times New Roman" w:hAnsi="Times New Roman"/>
      <w:color w:val="auto"/>
      <w:sz w:val="24"/>
      <w:szCs w:val="24"/>
      <w:lang w:eastAsia="zh-CN"/>
    </w:rPr>
  </w:style>
  <w:style w:type="paragraph" w:styleId="afff6">
    <w:name w:val="toa heading"/>
    <w:basedOn w:val="1"/>
    <w:next w:val="a"/>
    <w:rsid w:val="00DD61A5"/>
    <w:pPr>
      <w:keepLines/>
      <w:spacing w:before="480" w:after="0" w:line="276" w:lineRule="auto"/>
      <w:jc w:val="left"/>
    </w:pPr>
    <w:rPr>
      <w:rFonts w:eastAsia="Times New Roman" w:cs="Cambria"/>
      <w:bCs/>
      <w:color w:val="365F91"/>
      <w:kern w:val="1"/>
      <w:sz w:val="28"/>
      <w:szCs w:val="28"/>
      <w:lang w:val="uk-UA" w:eastAsia="zh-CN"/>
    </w:rPr>
  </w:style>
  <w:style w:type="paragraph" w:customStyle="1" w:styleId="321">
    <w:name w:val="Основной текст с отступом 32"/>
    <w:basedOn w:val="a"/>
    <w:rsid w:val="00DD61A5"/>
    <w:pPr>
      <w:spacing w:after="120"/>
      <w:ind w:left="283"/>
    </w:pPr>
    <w:rPr>
      <w:rFonts w:ascii="Times New Roman" w:eastAsia="Times New Roman" w:hAnsi="Times New Roman"/>
      <w:color w:val="auto"/>
      <w:sz w:val="16"/>
      <w:szCs w:val="16"/>
      <w:lang w:eastAsia="zh-CN"/>
    </w:rPr>
  </w:style>
  <w:style w:type="paragraph" w:customStyle="1" w:styleId="3d">
    <w:name w:val="Текст примечания3"/>
    <w:basedOn w:val="a"/>
    <w:rsid w:val="00DD61A5"/>
    <w:pPr>
      <w:widowControl w:val="0"/>
      <w:autoSpaceDE w:val="0"/>
      <w:jc w:val="left"/>
    </w:pPr>
    <w:rPr>
      <w:rFonts w:ascii="Times New Roman" w:eastAsia="Times New Roman" w:hAnsi="Times New Roman"/>
      <w:color w:val="auto"/>
      <w:lang w:eastAsia="zh-CN"/>
    </w:rPr>
  </w:style>
  <w:style w:type="paragraph" w:customStyle="1" w:styleId="113">
    <w:name w:val="Знак Знак1 Знак Знак Знак Знак Знак Знак1 Знак"/>
    <w:basedOn w:val="a"/>
    <w:rsid w:val="00DD61A5"/>
    <w:pPr>
      <w:jc w:val="left"/>
    </w:pPr>
    <w:rPr>
      <w:rFonts w:ascii="Verdana" w:eastAsia="Times New Roman" w:hAnsi="Verdana" w:cs="Verdana"/>
      <w:color w:val="auto"/>
      <w:lang w:val="en-US"/>
    </w:rPr>
  </w:style>
  <w:style w:type="paragraph" w:customStyle="1" w:styleId="tjbmf">
    <w:name w:val="tj bmf"/>
    <w:basedOn w:val="a"/>
    <w:rsid w:val="00DD61A5"/>
    <w:pPr>
      <w:spacing w:before="100" w:beforeAutospacing="1" w:after="100" w:afterAutospacing="1"/>
      <w:jc w:val="left"/>
    </w:pPr>
    <w:rPr>
      <w:rFonts w:ascii="Times New Roman" w:eastAsia="Times New Roman" w:hAnsi="Times New Roman"/>
      <w:color w:val="auto"/>
      <w:sz w:val="24"/>
      <w:szCs w:val="24"/>
      <w:lang w:eastAsia="ru-RU"/>
    </w:rPr>
  </w:style>
  <w:style w:type="paragraph" w:customStyle="1" w:styleId="afff7">
    <w:name w:val="Знак Знак Знак Знак Знак Знак Знак Знак Знак Знак Знак Знак Знак Знак Знак Знак Знак Знак"/>
    <w:basedOn w:val="a"/>
    <w:rsid w:val="00DD61A5"/>
    <w:pPr>
      <w:jc w:val="left"/>
    </w:pPr>
    <w:rPr>
      <w:rFonts w:ascii="Verdana" w:eastAsia="Times New Roman" w:hAnsi="Verdana" w:cs="Verdana"/>
      <w:color w:val="auto"/>
      <w:lang w:val="en-US"/>
    </w:rPr>
  </w:style>
  <w:style w:type="numbering" w:customStyle="1" w:styleId="1110">
    <w:name w:val="Нет списка111"/>
    <w:next w:val="a2"/>
    <w:uiPriority w:val="99"/>
    <w:semiHidden/>
    <w:unhideWhenUsed/>
    <w:rsid w:val="00DD61A5"/>
  </w:style>
  <w:style w:type="numbering" w:customStyle="1" w:styleId="1111">
    <w:name w:val="Нет списка1111"/>
    <w:next w:val="a2"/>
    <w:uiPriority w:val="99"/>
    <w:semiHidden/>
    <w:unhideWhenUsed/>
    <w:rsid w:val="00DD61A5"/>
  </w:style>
  <w:style w:type="character" w:customStyle="1" w:styleId="214">
    <w:name w:val="Основний текст 2 Знак1"/>
    <w:uiPriority w:val="99"/>
    <w:semiHidden/>
    <w:rsid w:val="00DD61A5"/>
  </w:style>
  <w:style w:type="character" w:customStyle="1" w:styleId="222">
    <w:name w:val="Основной текст 2 Знак2"/>
    <w:uiPriority w:val="99"/>
    <w:semiHidden/>
    <w:rsid w:val="00DD61A5"/>
    <w:rPr>
      <w:rFonts w:ascii="Times New Roman" w:eastAsia="Times New Roman" w:hAnsi="Times New Roman" w:cs="Times New Roman"/>
      <w:sz w:val="24"/>
      <w:szCs w:val="24"/>
      <w:lang w:eastAsia="zh-CN"/>
    </w:rPr>
  </w:style>
  <w:style w:type="character" w:customStyle="1" w:styleId="2f7">
    <w:name w:val="Текст Знак2"/>
    <w:uiPriority w:val="99"/>
    <w:semiHidden/>
    <w:rsid w:val="00DD61A5"/>
    <w:rPr>
      <w:rFonts w:ascii="Consolas" w:hAnsi="Consolas"/>
      <w:sz w:val="21"/>
      <w:szCs w:val="21"/>
    </w:rPr>
  </w:style>
  <w:style w:type="character" w:customStyle="1" w:styleId="314">
    <w:name w:val="Основний текст 3 Знак1"/>
    <w:uiPriority w:val="99"/>
    <w:semiHidden/>
    <w:rsid w:val="00DD61A5"/>
    <w:rPr>
      <w:sz w:val="16"/>
      <w:szCs w:val="16"/>
    </w:rPr>
  </w:style>
  <w:style w:type="character" w:customStyle="1" w:styleId="322">
    <w:name w:val="Основной текст 3 Знак2"/>
    <w:uiPriority w:val="99"/>
    <w:semiHidden/>
    <w:rsid w:val="00DD61A5"/>
    <w:rPr>
      <w:rFonts w:ascii="Times New Roman" w:eastAsia="Times New Roman" w:hAnsi="Times New Roman" w:cs="Times New Roman"/>
      <w:sz w:val="16"/>
      <w:szCs w:val="16"/>
      <w:lang w:eastAsia="zh-CN"/>
    </w:rPr>
  </w:style>
  <w:style w:type="paragraph" w:customStyle="1" w:styleId="1f7">
    <w:name w:val="Абзац списка1"/>
    <w:basedOn w:val="a"/>
    <w:uiPriority w:val="99"/>
    <w:rsid w:val="00DD61A5"/>
    <w:pPr>
      <w:spacing w:after="200" w:line="276" w:lineRule="auto"/>
      <w:ind w:left="720"/>
      <w:jc w:val="left"/>
    </w:pPr>
    <w:rPr>
      <w:rFonts w:cs="Calibri"/>
      <w:color w:val="auto"/>
      <w:sz w:val="22"/>
      <w:szCs w:val="22"/>
    </w:rPr>
  </w:style>
  <w:style w:type="character" w:customStyle="1" w:styleId="215">
    <w:name w:val="Основний текст з відступом 2 Знак1"/>
    <w:uiPriority w:val="99"/>
    <w:semiHidden/>
    <w:rsid w:val="00DD61A5"/>
  </w:style>
  <w:style w:type="character" w:customStyle="1" w:styleId="223">
    <w:name w:val="Основной текст с отступом 2 Знак2"/>
    <w:uiPriority w:val="99"/>
    <w:semiHidden/>
    <w:rsid w:val="00DD61A5"/>
    <w:rPr>
      <w:rFonts w:ascii="Times New Roman" w:eastAsia="Times New Roman" w:hAnsi="Times New Roman" w:cs="Times New Roman"/>
      <w:sz w:val="24"/>
      <w:szCs w:val="24"/>
      <w:lang w:eastAsia="zh-CN"/>
    </w:rPr>
  </w:style>
  <w:style w:type="paragraph" w:customStyle="1" w:styleId="96F5E7AB09704427B30B1A714100EB60">
    <w:name w:val="96F5E7AB09704427B30B1A714100EB60"/>
    <w:uiPriority w:val="99"/>
    <w:rsid w:val="00DD61A5"/>
    <w:pPr>
      <w:spacing w:after="200" w:line="276" w:lineRule="auto"/>
    </w:pPr>
    <w:rPr>
      <w:rFonts w:ascii="Calibri" w:eastAsia="Times New Roman" w:hAnsi="Calibri"/>
      <w:color w:val="auto"/>
      <w:sz w:val="22"/>
      <w:szCs w:val="22"/>
      <w:lang w:val="en-US"/>
    </w:rPr>
  </w:style>
  <w:style w:type="paragraph" w:customStyle="1" w:styleId="fr2">
    <w:name w:val="fr2"/>
    <w:basedOn w:val="a"/>
    <w:rsid w:val="00DD61A5"/>
    <w:pPr>
      <w:spacing w:before="100" w:beforeAutospacing="1" w:after="100" w:afterAutospacing="1"/>
      <w:jc w:val="left"/>
    </w:pPr>
    <w:rPr>
      <w:rFonts w:ascii="Times New Roman" w:eastAsia="Times New Roman" w:hAnsi="Times New Roman"/>
      <w:color w:val="auto"/>
      <w:sz w:val="24"/>
      <w:szCs w:val="24"/>
      <w:lang w:val="uk-UA" w:eastAsia="uk-UA"/>
    </w:rPr>
  </w:style>
  <w:style w:type="paragraph" w:customStyle="1" w:styleId="fr1">
    <w:name w:val="fr1"/>
    <w:basedOn w:val="a"/>
    <w:rsid w:val="00DD61A5"/>
    <w:pPr>
      <w:spacing w:before="100" w:beforeAutospacing="1" w:after="100" w:afterAutospacing="1"/>
      <w:jc w:val="left"/>
    </w:pPr>
    <w:rPr>
      <w:rFonts w:ascii="Times New Roman" w:eastAsia="Times New Roman" w:hAnsi="Times New Roman"/>
      <w:color w:val="auto"/>
      <w:sz w:val="24"/>
      <w:szCs w:val="24"/>
      <w:lang w:val="uk-UA" w:eastAsia="uk-UA"/>
    </w:rPr>
  </w:style>
  <w:style w:type="character" w:customStyle="1" w:styleId="315">
    <w:name w:val="Основний текст з відступом 3 Знак1"/>
    <w:uiPriority w:val="99"/>
    <w:semiHidden/>
    <w:rsid w:val="00DD61A5"/>
    <w:rPr>
      <w:sz w:val="16"/>
      <w:szCs w:val="16"/>
    </w:rPr>
  </w:style>
  <w:style w:type="character" w:customStyle="1" w:styleId="323">
    <w:name w:val="Основной текст с отступом 3 Знак2"/>
    <w:uiPriority w:val="99"/>
    <w:semiHidden/>
    <w:rsid w:val="00DD61A5"/>
    <w:rPr>
      <w:rFonts w:ascii="Times New Roman" w:eastAsia="Times New Roman" w:hAnsi="Times New Roman" w:cs="Times New Roman"/>
      <w:sz w:val="16"/>
      <w:szCs w:val="16"/>
      <w:lang w:eastAsia="zh-CN"/>
    </w:rPr>
  </w:style>
  <w:style w:type="paragraph" w:customStyle="1" w:styleId="afff8">
    <w:name w:val="основной текст"/>
    <w:basedOn w:val="a"/>
    <w:link w:val="afff9"/>
    <w:rsid w:val="00DD61A5"/>
    <w:pPr>
      <w:spacing w:line="360" w:lineRule="auto"/>
      <w:ind w:firstLine="720"/>
    </w:pPr>
    <w:rPr>
      <w:rFonts w:ascii="Times New Roman" w:eastAsia="Batang" w:hAnsi="Times New Roman"/>
      <w:color w:val="auto"/>
      <w:sz w:val="28"/>
      <w:szCs w:val="28"/>
      <w:lang w:eastAsia="ru-RU"/>
    </w:rPr>
  </w:style>
  <w:style w:type="character" w:customStyle="1" w:styleId="afff9">
    <w:name w:val="основной текст Знак"/>
    <w:link w:val="afff8"/>
    <w:rsid w:val="00DD61A5"/>
    <w:rPr>
      <w:rFonts w:ascii="Times New Roman" w:eastAsia="Batang" w:hAnsi="Times New Roman"/>
      <w:color w:val="auto"/>
      <w:sz w:val="28"/>
      <w:szCs w:val="28"/>
      <w:lang w:eastAsia="ru-RU"/>
    </w:rPr>
  </w:style>
  <w:style w:type="paragraph" w:customStyle="1" w:styleId="1f8">
    <w:name w:val="Знак1 Знак Знак Знак"/>
    <w:basedOn w:val="a"/>
    <w:rsid w:val="00DD61A5"/>
    <w:pPr>
      <w:spacing w:before="100" w:beforeAutospacing="1" w:after="100" w:afterAutospacing="1"/>
    </w:pPr>
    <w:rPr>
      <w:rFonts w:ascii="Tahoma" w:eastAsia="Times New Roman" w:hAnsi="Tahoma"/>
      <w:color w:val="auto"/>
      <w:lang w:val="en-US"/>
    </w:rPr>
  </w:style>
  <w:style w:type="paragraph" w:customStyle="1" w:styleId="afffa">
    <w:name w:val="текст в таблицу"/>
    <w:basedOn w:val="afa"/>
    <w:rsid w:val="00DD61A5"/>
    <w:pPr>
      <w:tabs>
        <w:tab w:val="left" w:pos="515"/>
      </w:tabs>
      <w:spacing w:line="240" w:lineRule="atLeast"/>
      <w:jc w:val="center"/>
    </w:pPr>
    <w:rPr>
      <w:rFonts w:ascii="Arial" w:hAnsi="Arial" w:cs="Arial"/>
      <w:sz w:val="16"/>
      <w:lang w:val="uk-UA" w:eastAsia="en-US"/>
    </w:rPr>
  </w:style>
  <w:style w:type="paragraph" w:styleId="afffb">
    <w:name w:val="Block Text"/>
    <w:basedOn w:val="a"/>
    <w:rsid w:val="00DD61A5"/>
    <w:pPr>
      <w:widowControl w:val="0"/>
      <w:ind w:left="-142" w:right="-1759"/>
      <w:jc w:val="left"/>
    </w:pPr>
    <w:rPr>
      <w:rFonts w:ascii="Times New Roman" w:eastAsia="Times New Roman" w:hAnsi="Times New Roman"/>
      <w:color w:val="auto"/>
      <w:sz w:val="28"/>
      <w:lang w:eastAsia="ru-RU"/>
    </w:rPr>
  </w:style>
  <w:style w:type="table" w:customStyle="1" w:styleId="114">
    <w:name w:val="Сетка таблицы11"/>
    <w:basedOn w:val="a1"/>
    <w:next w:val="aff"/>
    <w:uiPriority w:val="59"/>
    <w:rsid w:val="00DD61A5"/>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DD61A5"/>
  </w:style>
  <w:style w:type="numbering" w:customStyle="1" w:styleId="111111">
    <w:name w:val="Нет списка111111"/>
    <w:next w:val="a2"/>
    <w:uiPriority w:val="99"/>
    <w:semiHidden/>
    <w:unhideWhenUsed/>
    <w:rsid w:val="00DD61A5"/>
  </w:style>
  <w:style w:type="character" w:customStyle="1" w:styleId="w">
    <w:name w:val="w"/>
    <w:rsid w:val="00DD61A5"/>
  </w:style>
  <w:style w:type="numbering" w:customStyle="1" w:styleId="216">
    <w:name w:val="Нет списка21"/>
    <w:next w:val="a2"/>
    <w:uiPriority w:val="99"/>
    <w:semiHidden/>
    <w:unhideWhenUsed/>
    <w:rsid w:val="00DD61A5"/>
  </w:style>
  <w:style w:type="numbering" w:customStyle="1" w:styleId="120">
    <w:name w:val="Нет списка12"/>
    <w:next w:val="a2"/>
    <w:uiPriority w:val="99"/>
    <w:semiHidden/>
    <w:unhideWhenUsed/>
    <w:rsid w:val="00DD61A5"/>
  </w:style>
  <w:style w:type="numbering" w:customStyle="1" w:styleId="1120">
    <w:name w:val="Нет списка112"/>
    <w:next w:val="a2"/>
    <w:uiPriority w:val="99"/>
    <w:semiHidden/>
    <w:unhideWhenUsed/>
    <w:rsid w:val="00DD61A5"/>
  </w:style>
  <w:style w:type="numbering" w:customStyle="1" w:styleId="2110">
    <w:name w:val="Нет списка211"/>
    <w:next w:val="a2"/>
    <w:uiPriority w:val="99"/>
    <w:semiHidden/>
    <w:unhideWhenUsed/>
    <w:rsid w:val="00DD61A5"/>
  </w:style>
  <w:style w:type="numbering" w:customStyle="1" w:styleId="121">
    <w:name w:val="Нет списка121"/>
    <w:next w:val="a2"/>
    <w:uiPriority w:val="99"/>
    <w:semiHidden/>
    <w:unhideWhenUsed/>
    <w:rsid w:val="00DD61A5"/>
  </w:style>
  <w:style w:type="character" w:customStyle="1" w:styleId="BodyTextIndentChar">
    <w:name w:val="Body Text Indent Char"/>
    <w:link w:val="1f9"/>
    <w:uiPriority w:val="99"/>
    <w:locked/>
    <w:rsid w:val="00DD61A5"/>
    <w:rPr>
      <w:rFonts w:ascii="Book Antiqua" w:hAnsi="Book Antiqua"/>
      <w:sz w:val="24"/>
    </w:rPr>
  </w:style>
  <w:style w:type="paragraph" w:customStyle="1" w:styleId="1f9">
    <w:name w:val="Основной текст с отступом1"/>
    <w:basedOn w:val="a"/>
    <w:link w:val="BodyTextIndentChar"/>
    <w:uiPriority w:val="99"/>
    <w:rsid w:val="00DD61A5"/>
    <w:pPr>
      <w:ind w:firstLine="567"/>
    </w:pPr>
    <w:rPr>
      <w:rFonts w:ascii="Book Antiqua" w:hAnsi="Book Antiqua"/>
      <w:sz w:val="24"/>
      <w:szCs w:val="24"/>
    </w:rPr>
  </w:style>
  <w:style w:type="paragraph" w:customStyle="1" w:styleId="msonormal0">
    <w:name w:val="msonormal"/>
    <w:basedOn w:val="a"/>
    <w:rsid w:val="00DD61A5"/>
    <w:pPr>
      <w:suppressAutoHyphens/>
      <w:spacing w:before="280" w:after="280"/>
    </w:pPr>
    <w:rPr>
      <w:rFonts w:ascii="Times New Roman" w:eastAsia="Times New Roman" w:hAnsi="Times New Roman"/>
      <w:color w:val="auto"/>
      <w:sz w:val="24"/>
      <w:szCs w:val="24"/>
      <w:lang w:eastAsia="zh-CN"/>
    </w:rPr>
  </w:style>
  <w:style w:type="paragraph" w:customStyle="1" w:styleId="afffc">
    <w:name w:val="Чертежный"/>
    <w:rsid w:val="00DD61A5"/>
    <w:pPr>
      <w:jc w:val="both"/>
    </w:pPr>
    <w:rPr>
      <w:rFonts w:ascii="ISOCPEUR" w:eastAsia="Times New Roman" w:hAnsi="ISOCPEUR"/>
      <w:i/>
      <w:color w:val="auto"/>
      <w:sz w:val="28"/>
      <w:szCs w:val="20"/>
      <w:lang w:val="uk-UA" w:eastAsia="ru-RU"/>
    </w:rPr>
  </w:style>
  <w:style w:type="paragraph" w:customStyle="1" w:styleId="rvps14">
    <w:name w:val="rvps14"/>
    <w:basedOn w:val="a"/>
    <w:rsid w:val="00DD61A5"/>
    <w:pPr>
      <w:spacing w:before="100" w:beforeAutospacing="1" w:after="100" w:afterAutospacing="1"/>
      <w:jc w:val="left"/>
    </w:pPr>
    <w:rPr>
      <w:rFonts w:ascii="Times New Roman" w:eastAsia="Times New Roman" w:hAnsi="Times New Roman"/>
      <w:color w:val="auto"/>
      <w:sz w:val="24"/>
      <w:szCs w:val="24"/>
      <w:lang w:eastAsia="ru-RU"/>
    </w:rPr>
  </w:style>
  <w:style w:type="numbering" w:customStyle="1" w:styleId="56">
    <w:name w:val="Нет списка5"/>
    <w:next w:val="a2"/>
    <w:uiPriority w:val="99"/>
    <w:semiHidden/>
    <w:unhideWhenUsed/>
    <w:rsid w:val="00DD61A5"/>
  </w:style>
  <w:style w:type="numbering" w:customStyle="1" w:styleId="130">
    <w:name w:val="Нет списка13"/>
    <w:next w:val="a2"/>
    <w:uiPriority w:val="99"/>
    <w:semiHidden/>
    <w:unhideWhenUsed/>
    <w:rsid w:val="00DD61A5"/>
  </w:style>
  <w:style w:type="table" w:customStyle="1" w:styleId="3e">
    <w:name w:val="Сетка таблицы3"/>
    <w:basedOn w:val="a1"/>
    <w:next w:val="aff"/>
    <w:uiPriority w:val="99"/>
    <w:rsid w:val="00DD61A5"/>
    <w:rPr>
      <w:rFonts w:ascii="Calibri" w:hAnsi="Calibri"/>
      <w:color w:val="auto"/>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2"/>
    <w:uiPriority w:val="99"/>
    <w:semiHidden/>
    <w:unhideWhenUsed/>
    <w:rsid w:val="00DD61A5"/>
  </w:style>
  <w:style w:type="table" w:customStyle="1" w:styleId="122">
    <w:name w:val="Сетка таблицы12"/>
    <w:basedOn w:val="a1"/>
    <w:next w:val="aff"/>
    <w:uiPriority w:val="59"/>
    <w:rsid w:val="00DD61A5"/>
    <w:rPr>
      <w:rFonts w:ascii="Calibri" w:hAnsi="Calibri"/>
      <w:color w:val="auto"/>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4">
    <w:name w:val="Нет списка22"/>
    <w:next w:val="a2"/>
    <w:uiPriority w:val="99"/>
    <w:semiHidden/>
    <w:unhideWhenUsed/>
    <w:rsid w:val="00DD61A5"/>
  </w:style>
  <w:style w:type="numbering" w:customStyle="1" w:styleId="316">
    <w:name w:val="Нет списка31"/>
    <w:next w:val="a2"/>
    <w:uiPriority w:val="99"/>
    <w:semiHidden/>
    <w:unhideWhenUsed/>
    <w:rsid w:val="00DD61A5"/>
  </w:style>
  <w:style w:type="paragraph" w:customStyle="1" w:styleId="225">
    <w:name w:val="22"/>
    <w:basedOn w:val="a"/>
    <w:rsid w:val="00DD61A5"/>
    <w:pPr>
      <w:spacing w:before="100" w:beforeAutospacing="1" w:after="100" w:afterAutospacing="1"/>
      <w:jc w:val="left"/>
    </w:pPr>
    <w:rPr>
      <w:rFonts w:ascii="Times New Roman" w:eastAsia="Times New Roman" w:hAnsi="Times New Roman"/>
      <w:color w:val="auto"/>
      <w:sz w:val="24"/>
      <w:szCs w:val="24"/>
      <w:lang w:eastAsia="ru-RU"/>
    </w:rPr>
  </w:style>
  <w:style w:type="numbering" w:customStyle="1" w:styleId="410">
    <w:name w:val="Нет списка41"/>
    <w:next w:val="a2"/>
    <w:uiPriority w:val="99"/>
    <w:semiHidden/>
    <w:unhideWhenUsed/>
    <w:rsid w:val="00DD61A5"/>
  </w:style>
  <w:style w:type="numbering" w:customStyle="1" w:styleId="1220">
    <w:name w:val="Нет списка122"/>
    <w:next w:val="a2"/>
    <w:uiPriority w:val="99"/>
    <w:semiHidden/>
    <w:unhideWhenUsed/>
    <w:rsid w:val="00DD61A5"/>
  </w:style>
  <w:style w:type="numbering" w:customStyle="1" w:styleId="2120">
    <w:name w:val="Нет списка212"/>
    <w:next w:val="a2"/>
    <w:uiPriority w:val="99"/>
    <w:semiHidden/>
    <w:unhideWhenUsed/>
    <w:rsid w:val="00DD61A5"/>
  </w:style>
  <w:style w:type="numbering" w:customStyle="1" w:styleId="3110">
    <w:name w:val="Нет списка311"/>
    <w:next w:val="a2"/>
    <w:uiPriority w:val="99"/>
    <w:semiHidden/>
    <w:unhideWhenUsed/>
    <w:rsid w:val="00DD61A5"/>
  </w:style>
  <w:style w:type="numbering" w:customStyle="1" w:styleId="411">
    <w:name w:val="Нет списка411"/>
    <w:next w:val="a2"/>
    <w:uiPriority w:val="99"/>
    <w:semiHidden/>
    <w:unhideWhenUsed/>
    <w:rsid w:val="00DD61A5"/>
  </w:style>
  <w:style w:type="table" w:customStyle="1" w:styleId="217">
    <w:name w:val="Сетка таблицы21"/>
    <w:basedOn w:val="a1"/>
    <w:next w:val="aff"/>
    <w:uiPriority w:val="59"/>
    <w:rsid w:val="00DD61A5"/>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uiPriority w:val="99"/>
    <w:semiHidden/>
    <w:unhideWhenUsed/>
    <w:rsid w:val="00DD61A5"/>
  </w:style>
  <w:style w:type="numbering" w:customStyle="1" w:styleId="11112">
    <w:name w:val="Нет списка11112"/>
    <w:next w:val="a2"/>
    <w:uiPriority w:val="99"/>
    <w:semiHidden/>
    <w:unhideWhenUsed/>
    <w:rsid w:val="00DD61A5"/>
  </w:style>
  <w:style w:type="table" w:customStyle="1" w:styleId="1113">
    <w:name w:val="Сетка таблицы111"/>
    <w:basedOn w:val="a1"/>
    <w:next w:val="aff"/>
    <w:uiPriority w:val="59"/>
    <w:rsid w:val="00DD61A5"/>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rsid w:val="00DD61A5"/>
  </w:style>
  <w:style w:type="numbering" w:customStyle="1" w:styleId="11111111">
    <w:name w:val="Нет списка11111111"/>
    <w:next w:val="a2"/>
    <w:uiPriority w:val="99"/>
    <w:semiHidden/>
    <w:unhideWhenUsed/>
    <w:rsid w:val="00DD61A5"/>
  </w:style>
  <w:style w:type="numbering" w:customStyle="1" w:styleId="2111">
    <w:name w:val="Нет списка2111"/>
    <w:next w:val="a2"/>
    <w:uiPriority w:val="99"/>
    <w:semiHidden/>
    <w:unhideWhenUsed/>
    <w:rsid w:val="00DD61A5"/>
  </w:style>
  <w:style w:type="numbering" w:customStyle="1" w:styleId="1211">
    <w:name w:val="Нет списка1211"/>
    <w:next w:val="a2"/>
    <w:uiPriority w:val="99"/>
    <w:semiHidden/>
    <w:unhideWhenUsed/>
    <w:rsid w:val="00DD61A5"/>
  </w:style>
  <w:style w:type="numbering" w:customStyle="1" w:styleId="1121">
    <w:name w:val="Нет списка1121"/>
    <w:next w:val="a2"/>
    <w:uiPriority w:val="99"/>
    <w:semiHidden/>
    <w:unhideWhenUsed/>
    <w:rsid w:val="00DD61A5"/>
  </w:style>
  <w:style w:type="numbering" w:customStyle="1" w:styleId="21111">
    <w:name w:val="Нет списка21111"/>
    <w:next w:val="a2"/>
    <w:uiPriority w:val="99"/>
    <w:semiHidden/>
    <w:unhideWhenUsed/>
    <w:rsid w:val="00DD61A5"/>
  </w:style>
  <w:style w:type="numbering" w:customStyle="1" w:styleId="12111">
    <w:name w:val="Нет списка12111"/>
    <w:next w:val="a2"/>
    <w:uiPriority w:val="99"/>
    <w:semiHidden/>
    <w:unhideWhenUsed/>
    <w:rsid w:val="00DD61A5"/>
  </w:style>
  <w:style w:type="numbering" w:customStyle="1" w:styleId="510">
    <w:name w:val="Нет списка51"/>
    <w:next w:val="a2"/>
    <w:uiPriority w:val="99"/>
    <w:semiHidden/>
    <w:unhideWhenUsed/>
    <w:rsid w:val="00DD61A5"/>
  </w:style>
  <w:style w:type="numbering" w:customStyle="1" w:styleId="131">
    <w:name w:val="Нет списка131"/>
    <w:next w:val="a2"/>
    <w:uiPriority w:val="99"/>
    <w:semiHidden/>
    <w:unhideWhenUsed/>
    <w:rsid w:val="00DD61A5"/>
  </w:style>
  <w:style w:type="numbering" w:customStyle="1" w:styleId="2210">
    <w:name w:val="Нет списка221"/>
    <w:next w:val="a2"/>
    <w:uiPriority w:val="99"/>
    <w:semiHidden/>
    <w:unhideWhenUsed/>
    <w:rsid w:val="00DD61A5"/>
  </w:style>
  <w:style w:type="numbering" w:customStyle="1" w:styleId="324">
    <w:name w:val="Нет списка32"/>
    <w:next w:val="a2"/>
    <w:uiPriority w:val="99"/>
    <w:semiHidden/>
    <w:unhideWhenUsed/>
    <w:rsid w:val="00DD61A5"/>
  </w:style>
  <w:style w:type="numbering" w:customStyle="1" w:styleId="420">
    <w:name w:val="Нет списка42"/>
    <w:next w:val="a2"/>
    <w:uiPriority w:val="99"/>
    <w:semiHidden/>
    <w:unhideWhenUsed/>
    <w:rsid w:val="00DD61A5"/>
  </w:style>
  <w:style w:type="numbering" w:customStyle="1" w:styleId="1131">
    <w:name w:val="Нет списка1131"/>
    <w:next w:val="a2"/>
    <w:uiPriority w:val="99"/>
    <w:semiHidden/>
    <w:unhideWhenUsed/>
    <w:rsid w:val="00DD61A5"/>
  </w:style>
  <w:style w:type="numbering" w:customStyle="1" w:styleId="11121">
    <w:name w:val="Нет списка11121"/>
    <w:next w:val="a2"/>
    <w:uiPriority w:val="99"/>
    <w:semiHidden/>
    <w:unhideWhenUsed/>
    <w:rsid w:val="00DD61A5"/>
  </w:style>
  <w:style w:type="numbering" w:customStyle="1" w:styleId="111121">
    <w:name w:val="Нет списка111121"/>
    <w:next w:val="a2"/>
    <w:uiPriority w:val="99"/>
    <w:semiHidden/>
    <w:unhideWhenUsed/>
    <w:rsid w:val="00DD61A5"/>
  </w:style>
  <w:style w:type="numbering" w:customStyle="1" w:styleId="111112">
    <w:name w:val="Нет списка111112"/>
    <w:next w:val="a2"/>
    <w:uiPriority w:val="99"/>
    <w:semiHidden/>
    <w:unhideWhenUsed/>
    <w:rsid w:val="00DD61A5"/>
  </w:style>
  <w:style w:type="numbering" w:customStyle="1" w:styleId="2121">
    <w:name w:val="Нет списка2121"/>
    <w:next w:val="a2"/>
    <w:uiPriority w:val="99"/>
    <w:semiHidden/>
    <w:unhideWhenUsed/>
    <w:rsid w:val="00DD61A5"/>
  </w:style>
  <w:style w:type="numbering" w:customStyle="1" w:styleId="1221">
    <w:name w:val="Нет списка1221"/>
    <w:next w:val="a2"/>
    <w:uiPriority w:val="99"/>
    <w:semiHidden/>
    <w:unhideWhenUsed/>
    <w:rsid w:val="00DD61A5"/>
  </w:style>
  <w:style w:type="numbering" w:customStyle="1" w:styleId="11211">
    <w:name w:val="Нет списка11211"/>
    <w:next w:val="a2"/>
    <w:uiPriority w:val="99"/>
    <w:semiHidden/>
    <w:unhideWhenUsed/>
    <w:rsid w:val="00DD61A5"/>
  </w:style>
  <w:style w:type="numbering" w:customStyle="1" w:styleId="2112">
    <w:name w:val="Нет списка2112"/>
    <w:next w:val="a2"/>
    <w:uiPriority w:val="99"/>
    <w:semiHidden/>
    <w:unhideWhenUsed/>
    <w:rsid w:val="00DD61A5"/>
  </w:style>
  <w:style w:type="numbering" w:customStyle="1" w:styleId="1212">
    <w:name w:val="Нет списка1212"/>
    <w:next w:val="a2"/>
    <w:uiPriority w:val="99"/>
    <w:semiHidden/>
    <w:unhideWhenUsed/>
    <w:rsid w:val="00DD61A5"/>
  </w:style>
  <w:style w:type="numbering" w:customStyle="1" w:styleId="62">
    <w:name w:val="Нет списка6"/>
    <w:next w:val="a2"/>
    <w:uiPriority w:val="99"/>
    <w:semiHidden/>
    <w:unhideWhenUsed/>
    <w:rsid w:val="00DD61A5"/>
  </w:style>
  <w:style w:type="numbering" w:customStyle="1" w:styleId="140">
    <w:name w:val="Нет списка14"/>
    <w:next w:val="a2"/>
    <w:uiPriority w:val="99"/>
    <w:semiHidden/>
    <w:unhideWhenUsed/>
    <w:rsid w:val="00DD61A5"/>
  </w:style>
  <w:style w:type="numbering" w:customStyle="1" w:styleId="230">
    <w:name w:val="Нет списка23"/>
    <w:next w:val="a2"/>
    <w:uiPriority w:val="99"/>
    <w:semiHidden/>
    <w:unhideWhenUsed/>
    <w:rsid w:val="00DD61A5"/>
  </w:style>
  <w:style w:type="numbering" w:customStyle="1" w:styleId="330">
    <w:name w:val="Нет списка33"/>
    <w:next w:val="a2"/>
    <w:uiPriority w:val="99"/>
    <w:semiHidden/>
    <w:unhideWhenUsed/>
    <w:rsid w:val="00DD61A5"/>
  </w:style>
  <w:style w:type="numbering" w:customStyle="1" w:styleId="430">
    <w:name w:val="Нет списка43"/>
    <w:next w:val="a2"/>
    <w:uiPriority w:val="99"/>
    <w:semiHidden/>
    <w:unhideWhenUsed/>
    <w:rsid w:val="00DD61A5"/>
  </w:style>
  <w:style w:type="numbering" w:customStyle="1" w:styleId="1140">
    <w:name w:val="Нет списка114"/>
    <w:next w:val="a2"/>
    <w:uiPriority w:val="99"/>
    <w:semiHidden/>
    <w:unhideWhenUsed/>
    <w:rsid w:val="00DD61A5"/>
  </w:style>
  <w:style w:type="numbering" w:customStyle="1" w:styleId="11130">
    <w:name w:val="Нет списка1113"/>
    <w:next w:val="a2"/>
    <w:uiPriority w:val="99"/>
    <w:semiHidden/>
    <w:unhideWhenUsed/>
    <w:rsid w:val="00DD61A5"/>
  </w:style>
  <w:style w:type="numbering" w:customStyle="1" w:styleId="11113">
    <w:name w:val="Нет списка11113"/>
    <w:next w:val="a2"/>
    <w:uiPriority w:val="99"/>
    <w:semiHidden/>
    <w:unhideWhenUsed/>
    <w:rsid w:val="00DD61A5"/>
  </w:style>
  <w:style w:type="numbering" w:customStyle="1" w:styleId="111113">
    <w:name w:val="Нет списка111113"/>
    <w:next w:val="a2"/>
    <w:uiPriority w:val="99"/>
    <w:semiHidden/>
    <w:unhideWhenUsed/>
    <w:rsid w:val="00DD61A5"/>
  </w:style>
  <w:style w:type="numbering" w:customStyle="1" w:styleId="2130">
    <w:name w:val="Нет списка213"/>
    <w:next w:val="a2"/>
    <w:uiPriority w:val="99"/>
    <w:semiHidden/>
    <w:unhideWhenUsed/>
    <w:rsid w:val="00DD61A5"/>
  </w:style>
  <w:style w:type="numbering" w:customStyle="1" w:styleId="123">
    <w:name w:val="Нет списка123"/>
    <w:next w:val="a2"/>
    <w:uiPriority w:val="99"/>
    <w:semiHidden/>
    <w:unhideWhenUsed/>
    <w:rsid w:val="00DD61A5"/>
  </w:style>
  <w:style w:type="numbering" w:customStyle="1" w:styleId="1122">
    <w:name w:val="Нет списка1122"/>
    <w:next w:val="a2"/>
    <w:uiPriority w:val="99"/>
    <w:semiHidden/>
    <w:unhideWhenUsed/>
    <w:rsid w:val="00DD61A5"/>
  </w:style>
  <w:style w:type="numbering" w:customStyle="1" w:styleId="2113">
    <w:name w:val="Нет списка2113"/>
    <w:next w:val="a2"/>
    <w:uiPriority w:val="99"/>
    <w:semiHidden/>
    <w:unhideWhenUsed/>
    <w:rsid w:val="00DD61A5"/>
  </w:style>
  <w:style w:type="numbering" w:customStyle="1" w:styleId="1213">
    <w:name w:val="Нет списка1213"/>
    <w:next w:val="a2"/>
    <w:uiPriority w:val="99"/>
    <w:semiHidden/>
    <w:unhideWhenUsed/>
    <w:rsid w:val="00DD61A5"/>
  </w:style>
  <w:style w:type="numbering" w:customStyle="1" w:styleId="72">
    <w:name w:val="Нет списка7"/>
    <w:next w:val="a2"/>
    <w:uiPriority w:val="99"/>
    <w:semiHidden/>
    <w:unhideWhenUsed/>
    <w:rsid w:val="00DD61A5"/>
  </w:style>
  <w:style w:type="table" w:customStyle="1" w:styleId="46">
    <w:name w:val="Сетка таблицы4"/>
    <w:basedOn w:val="a1"/>
    <w:next w:val="aff"/>
    <w:uiPriority w:val="59"/>
    <w:rsid w:val="00DD61A5"/>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2"/>
    <w:uiPriority w:val="99"/>
    <w:semiHidden/>
    <w:unhideWhenUsed/>
    <w:rsid w:val="00DD61A5"/>
  </w:style>
  <w:style w:type="numbering" w:customStyle="1" w:styleId="153">
    <w:name w:val="Нет списка15"/>
    <w:next w:val="a2"/>
    <w:uiPriority w:val="99"/>
    <w:semiHidden/>
    <w:unhideWhenUsed/>
    <w:rsid w:val="00DD61A5"/>
  </w:style>
  <w:style w:type="table" w:customStyle="1" w:styleId="57">
    <w:name w:val="Сетка таблицы5"/>
    <w:basedOn w:val="a1"/>
    <w:next w:val="aff"/>
    <w:uiPriority w:val="59"/>
    <w:rsid w:val="00DD61A5"/>
    <w:rPr>
      <w:rFonts w:ascii="Calibri" w:hAnsi="Calibri"/>
      <w:color w:val="auto"/>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Нет списка115"/>
    <w:next w:val="a2"/>
    <w:uiPriority w:val="99"/>
    <w:semiHidden/>
    <w:unhideWhenUsed/>
    <w:rsid w:val="00DD61A5"/>
  </w:style>
  <w:style w:type="table" w:customStyle="1" w:styleId="132">
    <w:name w:val="Сетка таблицы13"/>
    <w:basedOn w:val="a1"/>
    <w:next w:val="aff"/>
    <w:uiPriority w:val="59"/>
    <w:rsid w:val="00DD61A5"/>
    <w:rPr>
      <w:rFonts w:ascii="Calibri" w:hAnsi="Calibri"/>
      <w:color w:val="auto"/>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0">
    <w:name w:val="Нет списка24"/>
    <w:next w:val="a2"/>
    <w:uiPriority w:val="99"/>
    <w:semiHidden/>
    <w:unhideWhenUsed/>
    <w:rsid w:val="00DD61A5"/>
  </w:style>
  <w:style w:type="numbering" w:customStyle="1" w:styleId="340">
    <w:name w:val="Нет списка34"/>
    <w:next w:val="a2"/>
    <w:uiPriority w:val="99"/>
    <w:semiHidden/>
    <w:unhideWhenUsed/>
    <w:rsid w:val="00DD61A5"/>
  </w:style>
  <w:style w:type="numbering" w:customStyle="1" w:styleId="440">
    <w:name w:val="Нет списка44"/>
    <w:next w:val="a2"/>
    <w:uiPriority w:val="99"/>
    <w:semiHidden/>
    <w:unhideWhenUsed/>
    <w:rsid w:val="00DD61A5"/>
  </w:style>
  <w:style w:type="table" w:customStyle="1" w:styleId="226">
    <w:name w:val="Сетка таблицы22"/>
    <w:basedOn w:val="a1"/>
    <w:next w:val="aff"/>
    <w:uiPriority w:val="59"/>
    <w:rsid w:val="00DD61A5"/>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2"/>
    <w:uiPriority w:val="99"/>
    <w:semiHidden/>
    <w:unhideWhenUsed/>
    <w:rsid w:val="00DD61A5"/>
  </w:style>
  <w:style w:type="numbering" w:customStyle="1" w:styleId="11114">
    <w:name w:val="Нет списка11114"/>
    <w:next w:val="a2"/>
    <w:uiPriority w:val="99"/>
    <w:semiHidden/>
    <w:unhideWhenUsed/>
    <w:rsid w:val="00DD61A5"/>
  </w:style>
  <w:style w:type="table" w:customStyle="1" w:styleId="1123">
    <w:name w:val="Сетка таблицы112"/>
    <w:basedOn w:val="a1"/>
    <w:next w:val="aff"/>
    <w:uiPriority w:val="59"/>
    <w:rsid w:val="00DD61A5"/>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Нет списка111114"/>
    <w:next w:val="a2"/>
    <w:uiPriority w:val="99"/>
    <w:semiHidden/>
    <w:unhideWhenUsed/>
    <w:rsid w:val="00DD61A5"/>
  </w:style>
  <w:style w:type="numbering" w:customStyle="1" w:styleId="1111112">
    <w:name w:val="Нет списка1111112"/>
    <w:next w:val="a2"/>
    <w:uiPriority w:val="99"/>
    <w:semiHidden/>
    <w:unhideWhenUsed/>
    <w:rsid w:val="00DD61A5"/>
  </w:style>
  <w:style w:type="numbering" w:customStyle="1" w:styleId="2140">
    <w:name w:val="Нет списка214"/>
    <w:next w:val="a2"/>
    <w:uiPriority w:val="99"/>
    <w:semiHidden/>
    <w:unhideWhenUsed/>
    <w:rsid w:val="00DD61A5"/>
  </w:style>
  <w:style w:type="numbering" w:customStyle="1" w:styleId="124">
    <w:name w:val="Нет списка124"/>
    <w:next w:val="a2"/>
    <w:uiPriority w:val="99"/>
    <w:semiHidden/>
    <w:unhideWhenUsed/>
    <w:rsid w:val="00DD61A5"/>
  </w:style>
  <w:style w:type="numbering" w:customStyle="1" w:styleId="11230">
    <w:name w:val="Нет списка1123"/>
    <w:next w:val="a2"/>
    <w:uiPriority w:val="99"/>
    <w:semiHidden/>
    <w:unhideWhenUsed/>
    <w:rsid w:val="00DD61A5"/>
  </w:style>
  <w:style w:type="numbering" w:customStyle="1" w:styleId="2114">
    <w:name w:val="Нет списка2114"/>
    <w:next w:val="a2"/>
    <w:uiPriority w:val="99"/>
    <w:semiHidden/>
    <w:unhideWhenUsed/>
    <w:rsid w:val="00DD61A5"/>
  </w:style>
  <w:style w:type="numbering" w:customStyle="1" w:styleId="1214">
    <w:name w:val="Нет списка1214"/>
    <w:next w:val="a2"/>
    <w:uiPriority w:val="99"/>
    <w:semiHidden/>
    <w:unhideWhenUsed/>
    <w:rsid w:val="00DD61A5"/>
  </w:style>
  <w:style w:type="numbering" w:customStyle="1" w:styleId="520">
    <w:name w:val="Нет списка52"/>
    <w:next w:val="a2"/>
    <w:uiPriority w:val="99"/>
    <w:semiHidden/>
    <w:unhideWhenUsed/>
    <w:rsid w:val="00DD61A5"/>
  </w:style>
  <w:style w:type="numbering" w:customStyle="1" w:styleId="1320">
    <w:name w:val="Нет списка132"/>
    <w:next w:val="a2"/>
    <w:uiPriority w:val="99"/>
    <w:semiHidden/>
    <w:unhideWhenUsed/>
    <w:rsid w:val="00DD61A5"/>
  </w:style>
  <w:style w:type="table" w:customStyle="1" w:styleId="317">
    <w:name w:val="Сетка таблицы31"/>
    <w:basedOn w:val="a1"/>
    <w:next w:val="aff"/>
    <w:uiPriority w:val="99"/>
    <w:rsid w:val="00DD61A5"/>
    <w:rPr>
      <w:rFonts w:ascii="Calibri" w:hAnsi="Calibri"/>
      <w:color w:val="auto"/>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Нет списка1132"/>
    <w:next w:val="a2"/>
    <w:uiPriority w:val="99"/>
    <w:semiHidden/>
    <w:unhideWhenUsed/>
    <w:rsid w:val="00DD61A5"/>
  </w:style>
  <w:style w:type="table" w:customStyle="1" w:styleId="1210">
    <w:name w:val="Сетка таблицы121"/>
    <w:basedOn w:val="a1"/>
    <w:next w:val="aff"/>
    <w:uiPriority w:val="59"/>
    <w:rsid w:val="00DD61A5"/>
    <w:rPr>
      <w:rFonts w:ascii="Calibri" w:hAnsi="Calibri"/>
      <w:color w:val="auto"/>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0">
    <w:name w:val="Нет списка222"/>
    <w:next w:val="a2"/>
    <w:uiPriority w:val="99"/>
    <w:semiHidden/>
    <w:unhideWhenUsed/>
    <w:rsid w:val="00DD61A5"/>
  </w:style>
  <w:style w:type="numbering" w:customStyle="1" w:styleId="3120">
    <w:name w:val="Нет списка312"/>
    <w:next w:val="a2"/>
    <w:uiPriority w:val="99"/>
    <w:semiHidden/>
    <w:unhideWhenUsed/>
    <w:rsid w:val="00DD61A5"/>
  </w:style>
  <w:style w:type="numbering" w:customStyle="1" w:styleId="412">
    <w:name w:val="Нет списка412"/>
    <w:next w:val="a2"/>
    <w:uiPriority w:val="99"/>
    <w:semiHidden/>
    <w:unhideWhenUsed/>
    <w:rsid w:val="00DD61A5"/>
  </w:style>
  <w:style w:type="numbering" w:customStyle="1" w:styleId="1222">
    <w:name w:val="Нет списка1222"/>
    <w:next w:val="a2"/>
    <w:uiPriority w:val="99"/>
    <w:semiHidden/>
    <w:unhideWhenUsed/>
    <w:rsid w:val="00DD61A5"/>
  </w:style>
  <w:style w:type="numbering" w:customStyle="1" w:styleId="2122">
    <w:name w:val="Нет списка2122"/>
    <w:next w:val="a2"/>
    <w:uiPriority w:val="99"/>
    <w:semiHidden/>
    <w:unhideWhenUsed/>
    <w:rsid w:val="00DD61A5"/>
  </w:style>
  <w:style w:type="numbering" w:customStyle="1" w:styleId="3111">
    <w:name w:val="Нет списка3111"/>
    <w:next w:val="a2"/>
    <w:uiPriority w:val="99"/>
    <w:semiHidden/>
    <w:unhideWhenUsed/>
    <w:rsid w:val="00DD61A5"/>
  </w:style>
  <w:style w:type="numbering" w:customStyle="1" w:styleId="4111">
    <w:name w:val="Нет списка4111"/>
    <w:next w:val="a2"/>
    <w:uiPriority w:val="99"/>
    <w:semiHidden/>
    <w:unhideWhenUsed/>
    <w:rsid w:val="00DD61A5"/>
  </w:style>
  <w:style w:type="table" w:customStyle="1" w:styleId="2115">
    <w:name w:val="Сетка таблицы211"/>
    <w:basedOn w:val="a1"/>
    <w:next w:val="aff"/>
    <w:uiPriority w:val="59"/>
    <w:rsid w:val="00DD61A5"/>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2"/>
    <w:uiPriority w:val="99"/>
    <w:semiHidden/>
    <w:unhideWhenUsed/>
    <w:rsid w:val="00DD61A5"/>
  </w:style>
  <w:style w:type="numbering" w:customStyle="1" w:styleId="111122">
    <w:name w:val="Нет списка111122"/>
    <w:next w:val="a2"/>
    <w:uiPriority w:val="99"/>
    <w:semiHidden/>
    <w:unhideWhenUsed/>
    <w:rsid w:val="00DD61A5"/>
  </w:style>
  <w:style w:type="table" w:customStyle="1" w:styleId="11110">
    <w:name w:val="Сетка таблицы1111"/>
    <w:basedOn w:val="a1"/>
    <w:next w:val="aff"/>
    <w:uiPriority w:val="59"/>
    <w:rsid w:val="00DD61A5"/>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1"/>
    <w:next w:val="a2"/>
    <w:uiPriority w:val="99"/>
    <w:semiHidden/>
    <w:unhideWhenUsed/>
    <w:rsid w:val="00DD61A5"/>
  </w:style>
  <w:style w:type="numbering" w:customStyle="1" w:styleId="1111111111">
    <w:name w:val="Нет списка1111111111"/>
    <w:next w:val="a2"/>
    <w:uiPriority w:val="99"/>
    <w:semiHidden/>
    <w:unhideWhenUsed/>
    <w:rsid w:val="00DD61A5"/>
  </w:style>
  <w:style w:type="numbering" w:customStyle="1" w:styleId="21112">
    <w:name w:val="Нет списка21112"/>
    <w:next w:val="a2"/>
    <w:uiPriority w:val="99"/>
    <w:semiHidden/>
    <w:unhideWhenUsed/>
    <w:rsid w:val="00DD61A5"/>
  </w:style>
  <w:style w:type="numbering" w:customStyle="1" w:styleId="12112">
    <w:name w:val="Нет списка12112"/>
    <w:next w:val="a2"/>
    <w:uiPriority w:val="99"/>
    <w:semiHidden/>
    <w:unhideWhenUsed/>
    <w:rsid w:val="00DD61A5"/>
  </w:style>
  <w:style w:type="numbering" w:customStyle="1" w:styleId="11212">
    <w:name w:val="Нет списка11212"/>
    <w:next w:val="a2"/>
    <w:uiPriority w:val="99"/>
    <w:semiHidden/>
    <w:unhideWhenUsed/>
    <w:rsid w:val="00DD61A5"/>
  </w:style>
  <w:style w:type="numbering" w:customStyle="1" w:styleId="211111">
    <w:name w:val="Нет списка211111"/>
    <w:next w:val="a2"/>
    <w:uiPriority w:val="99"/>
    <w:semiHidden/>
    <w:unhideWhenUsed/>
    <w:rsid w:val="00DD61A5"/>
  </w:style>
  <w:style w:type="numbering" w:customStyle="1" w:styleId="121111">
    <w:name w:val="Нет списка121111"/>
    <w:next w:val="a2"/>
    <w:uiPriority w:val="99"/>
    <w:semiHidden/>
    <w:unhideWhenUsed/>
    <w:rsid w:val="00DD61A5"/>
  </w:style>
  <w:style w:type="numbering" w:customStyle="1" w:styleId="511">
    <w:name w:val="Нет списка511"/>
    <w:next w:val="a2"/>
    <w:uiPriority w:val="99"/>
    <w:semiHidden/>
    <w:unhideWhenUsed/>
    <w:rsid w:val="00DD61A5"/>
  </w:style>
  <w:style w:type="numbering" w:customStyle="1" w:styleId="1311">
    <w:name w:val="Нет списка1311"/>
    <w:next w:val="a2"/>
    <w:uiPriority w:val="99"/>
    <w:semiHidden/>
    <w:unhideWhenUsed/>
    <w:rsid w:val="00DD61A5"/>
  </w:style>
  <w:style w:type="numbering" w:customStyle="1" w:styleId="2211">
    <w:name w:val="Нет списка2211"/>
    <w:next w:val="a2"/>
    <w:uiPriority w:val="99"/>
    <w:semiHidden/>
    <w:unhideWhenUsed/>
    <w:rsid w:val="00DD61A5"/>
  </w:style>
  <w:style w:type="numbering" w:customStyle="1" w:styleId="3210">
    <w:name w:val="Нет списка321"/>
    <w:next w:val="a2"/>
    <w:uiPriority w:val="99"/>
    <w:semiHidden/>
    <w:unhideWhenUsed/>
    <w:rsid w:val="00DD61A5"/>
  </w:style>
  <w:style w:type="numbering" w:customStyle="1" w:styleId="421">
    <w:name w:val="Нет списка421"/>
    <w:next w:val="a2"/>
    <w:uiPriority w:val="99"/>
    <w:semiHidden/>
    <w:unhideWhenUsed/>
    <w:rsid w:val="00DD61A5"/>
  </w:style>
  <w:style w:type="numbering" w:customStyle="1" w:styleId="11311">
    <w:name w:val="Нет списка11311"/>
    <w:next w:val="a2"/>
    <w:uiPriority w:val="99"/>
    <w:semiHidden/>
    <w:unhideWhenUsed/>
    <w:rsid w:val="00DD61A5"/>
  </w:style>
  <w:style w:type="numbering" w:customStyle="1" w:styleId="111211">
    <w:name w:val="Нет списка111211"/>
    <w:next w:val="a2"/>
    <w:uiPriority w:val="99"/>
    <w:semiHidden/>
    <w:unhideWhenUsed/>
    <w:rsid w:val="00DD61A5"/>
  </w:style>
  <w:style w:type="numbering" w:customStyle="1" w:styleId="1111211">
    <w:name w:val="Нет списка1111211"/>
    <w:next w:val="a2"/>
    <w:uiPriority w:val="99"/>
    <w:semiHidden/>
    <w:unhideWhenUsed/>
    <w:rsid w:val="00DD61A5"/>
  </w:style>
  <w:style w:type="numbering" w:customStyle="1" w:styleId="1111121">
    <w:name w:val="Нет списка1111121"/>
    <w:next w:val="a2"/>
    <w:uiPriority w:val="99"/>
    <w:semiHidden/>
    <w:unhideWhenUsed/>
    <w:rsid w:val="00DD61A5"/>
  </w:style>
  <w:style w:type="numbering" w:customStyle="1" w:styleId="21211">
    <w:name w:val="Нет списка21211"/>
    <w:next w:val="a2"/>
    <w:uiPriority w:val="99"/>
    <w:semiHidden/>
    <w:unhideWhenUsed/>
    <w:rsid w:val="00DD61A5"/>
  </w:style>
  <w:style w:type="numbering" w:customStyle="1" w:styleId="12211">
    <w:name w:val="Нет списка12211"/>
    <w:next w:val="a2"/>
    <w:uiPriority w:val="99"/>
    <w:semiHidden/>
    <w:unhideWhenUsed/>
    <w:rsid w:val="00DD61A5"/>
  </w:style>
  <w:style w:type="numbering" w:customStyle="1" w:styleId="112111">
    <w:name w:val="Нет списка112111"/>
    <w:next w:val="a2"/>
    <w:uiPriority w:val="99"/>
    <w:semiHidden/>
    <w:unhideWhenUsed/>
    <w:rsid w:val="00DD61A5"/>
  </w:style>
  <w:style w:type="numbering" w:customStyle="1" w:styleId="21121">
    <w:name w:val="Нет списка21121"/>
    <w:next w:val="a2"/>
    <w:uiPriority w:val="99"/>
    <w:semiHidden/>
    <w:unhideWhenUsed/>
    <w:rsid w:val="00DD61A5"/>
  </w:style>
  <w:style w:type="numbering" w:customStyle="1" w:styleId="12121">
    <w:name w:val="Нет списка12121"/>
    <w:next w:val="a2"/>
    <w:uiPriority w:val="99"/>
    <w:semiHidden/>
    <w:unhideWhenUsed/>
    <w:rsid w:val="00DD61A5"/>
  </w:style>
  <w:style w:type="numbering" w:customStyle="1" w:styleId="610">
    <w:name w:val="Нет списка61"/>
    <w:next w:val="a2"/>
    <w:uiPriority w:val="99"/>
    <w:semiHidden/>
    <w:unhideWhenUsed/>
    <w:rsid w:val="00DD61A5"/>
  </w:style>
  <w:style w:type="numbering" w:customStyle="1" w:styleId="141">
    <w:name w:val="Нет списка141"/>
    <w:next w:val="a2"/>
    <w:uiPriority w:val="99"/>
    <w:semiHidden/>
    <w:unhideWhenUsed/>
    <w:rsid w:val="00DD61A5"/>
  </w:style>
  <w:style w:type="numbering" w:customStyle="1" w:styleId="231">
    <w:name w:val="Нет списка231"/>
    <w:next w:val="a2"/>
    <w:uiPriority w:val="99"/>
    <w:semiHidden/>
    <w:unhideWhenUsed/>
    <w:rsid w:val="00DD61A5"/>
  </w:style>
  <w:style w:type="numbering" w:customStyle="1" w:styleId="331">
    <w:name w:val="Нет списка331"/>
    <w:next w:val="a2"/>
    <w:uiPriority w:val="99"/>
    <w:semiHidden/>
    <w:unhideWhenUsed/>
    <w:rsid w:val="00DD61A5"/>
  </w:style>
  <w:style w:type="numbering" w:customStyle="1" w:styleId="431">
    <w:name w:val="Нет списка431"/>
    <w:next w:val="a2"/>
    <w:uiPriority w:val="99"/>
    <w:semiHidden/>
    <w:unhideWhenUsed/>
    <w:rsid w:val="00DD61A5"/>
  </w:style>
  <w:style w:type="numbering" w:customStyle="1" w:styleId="1141">
    <w:name w:val="Нет списка1141"/>
    <w:next w:val="a2"/>
    <w:uiPriority w:val="99"/>
    <w:semiHidden/>
    <w:unhideWhenUsed/>
    <w:rsid w:val="00DD61A5"/>
  </w:style>
  <w:style w:type="numbering" w:customStyle="1" w:styleId="11131">
    <w:name w:val="Нет списка11131"/>
    <w:next w:val="a2"/>
    <w:uiPriority w:val="99"/>
    <w:semiHidden/>
    <w:unhideWhenUsed/>
    <w:rsid w:val="00DD61A5"/>
  </w:style>
  <w:style w:type="numbering" w:customStyle="1" w:styleId="111131">
    <w:name w:val="Нет списка111131"/>
    <w:next w:val="a2"/>
    <w:uiPriority w:val="99"/>
    <w:semiHidden/>
    <w:unhideWhenUsed/>
    <w:rsid w:val="00DD61A5"/>
  </w:style>
  <w:style w:type="numbering" w:customStyle="1" w:styleId="1111131">
    <w:name w:val="Нет списка1111131"/>
    <w:next w:val="a2"/>
    <w:uiPriority w:val="99"/>
    <w:semiHidden/>
    <w:unhideWhenUsed/>
    <w:rsid w:val="00DD61A5"/>
  </w:style>
  <w:style w:type="numbering" w:customStyle="1" w:styleId="2131">
    <w:name w:val="Нет списка2131"/>
    <w:next w:val="a2"/>
    <w:uiPriority w:val="99"/>
    <w:semiHidden/>
    <w:unhideWhenUsed/>
    <w:rsid w:val="00DD61A5"/>
  </w:style>
  <w:style w:type="numbering" w:customStyle="1" w:styleId="1231">
    <w:name w:val="Нет списка1231"/>
    <w:next w:val="a2"/>
    <w:uiPriority w:val="99"/>
    <w:semiHidden/>
    <w:unhideWhenUsed/>
    <w:rsid w:val="00DD61A5"/>
  </w:style>
  <w:style w:type="numbering" w:customStyle="1" w:styleId="11221">
    <w:name w:val="Нет списка11221"/>
    <w:next w:val="a2"/>
    <w:uiPriority w:val="99"/>
    <w:semiHidden/>
    <w:unhideWhenUsed/>
    <w:rsid w:val="00DD61A5"/>
  </w:style>
  <w:style w:type="numbering" w:customStyle="1" w:styleId="21131">
    <w:name w:val="Нет списка21131"/>
    <w:next w:val="a2"/>
    <w:uiPriority w:val="99"/>
    <w:semiHidden/>
    <w:unhideWhenUsed/>
    <w:rsid w:val="00DD61A5"/>
  </w:style>
  <w:style w:type="numbering" w:customStyle="1" w:styleId="12131">
    <w:name w:val="Нет списка12131"/>
    <w:next w:val="a2"/>
    <w:uiPriority w:val="99"/>
    <w:semiHidden/>
    <w:unhideWhenUsed/>
    <w:rsid w:val="00DD61A5"/>
  </w:style>
  <w:style w:type="numbering" w:customStyle="1" w:styleId="710">
    <w:name w:val="Нет списка71"/>
    <w:next w:val="a2"/>
    <w:uiPriority w:val="99"/>
    <w:semiHidden/>
    <w:unhideWhenUsed/>
    <w:rsid w:val="00DD61A5"/>
  </w:style>
  <w:style w:type="table" w:customStyle="1" w:styleId="413">
    <w:name w:val="Сетка таблицы41"/>
    <w:basedOn w:val="a1"/>
    <w:next w:val="aff"/>
    <w:uiPriority w:val="59"/>
    <w:rsid w:val="00DD61A5"/>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AE4FA-9EE6-4F7B-9CD8-D6886E08C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182177</Words>
  <Characters>103842</Characters>
  <Application>Microsoft Office Word</Application>
  <DocSecurity>0</DocSecurity>
  <Lines>865</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Лысенко</dc:creator>
  <cp:keywords/>
  <dc:description/>
  <cp:lastModifiedBy>User</cp:lastModifiedBy>
  <cp:revision>3</cp:revision>
  <dcterms:created xsi:type="dcterms:W3CDTF">2025-07-22T12:16:00Z</dcterms:created>
  <dcterms:modified xsi:type="dcterms:W3CDTF">2025-07-22T12:16:00Z</dcterms:modified>
</cp:coreProperties>
</file>