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C5" w:rsidRPr="002122A9" w:rsidRDefault="001E0FC5" w:rsidP="00511C93">
      <w:pPr>
        <w:jc w:val="center"/>
        <w:rPr>
          <w:rFonts w:ascii="Engravers MT" w:hAnsi="Engravers MT"/>
          <w:b/>
          <w:bCs/>
          <w:lang w:val="uk-UA"/>
        </w:rPr>
      </w:pPr>
      <w:r w:rsidRPr="00A22A68">
        <w:rPr>
          <w:rFonts w:ascii="Engravers MT" w:hAnsi="Engravers MT"/>
          <w:b/>
          <w:bCs/>
        </w:rPr>
        <w:object w:dxaOrig="6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7317748" r:id="rId7"/>
        </w:object>
      </w:r>
    </w:p>
    <w:p w:rsidR="001E0FC5" w:rsidRPr="002122A9" w:rsidRDefault="001E0FC5" w:rsidP="005F67D2">
      <w:pPr>
        <w:ind w:hanging="13"/>
        <w:jc w:val="center"/>
        <w:rPr>
          <w:b/>
          <w:bCs/>
          <w:lang w:val="uk-UA"/>
        </w:rPr>
      </w:pPr>
    </w:p>
    <w:p w:rsidR="001E0FC5" w:rsidRPr="002122A9" w:rsidRDefault="001E0FC5" w:rsidP="00511C93">
      <w:pPr>
        <w:jc w:val="center"/>
        <w:rPr>
          <w:sz w:val="28"/>
          <w:szCs w:val="28"/>
        </w:rPr>
      </w:pPr>
      <w:r w:rsidRPr="002122A9">
        <w:rPr>
          <w:sz w:val="28"/>
          <w:szCs w:val="28"/>
        </w:rPr>
        <w:t>ДНІПРОВСЬКА</w:t>
      </w:r>
      <w:r w:rsidRPr="002122A9">
        <w:rPr>
          <w:sz w:val="28"/>
          <w:szCs w:val="28"/>
          <w:lang w:val="uk-UA"/>
        </w:rPr>
        <w:t xml:space="preserve">  </w:t>
      </w:r>
      <w:r w:rsidRPr="002122A9">
        <w:rPr>
          <w:sz w:val="28"/>
          <w:szCs w:val="28"/>
        </w:rPr>
        <w:t xml:space="preserve"> РАЙОННА </w:t>
      </w:r>
      <w:r w:rsidRPr="002122A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ВІЙСЬКОВА</w:t>
      </w:r>
      <w:r w:rsidRPr="002122A9">
        <w:rPr>
          <w:sz w:val="28"/>
          <w:szCs w:val="28"/>
        </w:rPr>
        <w:t xml:space="preserve"> </w:t>
      </w:r>
      <w:r w:rsidRPr="002122A9">
        <w:rPr>
          <w:sz w:val="28"/>
          <w:szCs w:val="28"/>
          <w:lang w:val="uk-UA"/>
        </w:rPr>
        <w:t xml:space="preserve">  </w:t>
      </w:r>
      <w:r w:rsidRPr="002122A9">
        <w:rPr>
          <w:sz w:val="28"/>
          <w:szCs w:val="28"/>
        </w:rPr>
        <w:t>АДМІНІСТРАЦІЯ</w:t>
      </w:r>
    </w:p>
    <w:p w:rsidR="001E0FC5" w:rsidRPr="002122A9" w:rsidRDefault="001E0FC5" w:rsidP="00511C93">
      <w:pPr>
        <w:jc w:val="center"/>
        <w:rPr>
          <w:sz w:val="28"/>
          <w:szCs w:val="28"/>
          <w:lang w:val="uk-UA"/>
        </w:rPr>
      </w:pPr>
      <w:r w:rsidRPr="002122A9">
        <w:rPr>
          <w:sz w:val="28"/>
          <w:szCs w:val="28"/>
        </w:rPr>
        <w:t xml:space="preserve">ДНІПРОПЕТРОВСЬКОЇ </w:t>
      </w:r>
      <w:r w:rsidRPr="002122A9">
        <w:rPr>
          <w:sz w:val="28"/>
          <w:szCs w:val="28"/>
          <w:lang w:val="uk-UA"/>
        </w:rPr>
        <w:t xml:space="preserve">  </w:t>
      </w:r>
      <w:r w:rsidRPr="002122A9">
        <w:rPr>
          <w:sz w:val="28"/>
          <w:szCs w:val="28"/>
        </w:rPr>
        <w:t>ОБЛАСТІ</w:t>
      </w:r>
    </w:p>
    <w:p w:rsidR="001E0FC5" w:rsidRDefault="001E0FC5" w:rsidP="00511C93">
      <w:pPr>
        <w:jc w:val="center"/>
      </w:pPr>
      <w:r>
        <w:t>вул.</w:t>
      </w:r>
      <w:r>
        <w:rPr>
          <w:lang w:val="uk-UA"/>
        </w:rPr>
        <w:t xml:space="preserve"> Героїв України</w:t>
      </w:r>
      <w:r>
        <w:t>, 5, с</w:t>
      </w:r>
      <w:r>
        <w:rPr>
          <w:lang w:val="uk-UA"/>
        </w:rPr>
        <w:t xml:space="preserve">-ще </w:t>
      </w:r>
      <w:r>
        <w:t>Слобожанське, Дніпровський район,</w:t>
      </w:r>
      <w:r>
        <w:rPr>
          <w:lang w:val="uk-UA"/>
        </w:rPr>
        <w:t xml:space="preserve"> </w:t>
      </w:r>
      <w:r>
        <w:t>Дніпропетровськ</w:t>
      </w:r>
      <w:r>
        <w:rPr>
          <w:lang w:val="uk-UA"/>
        </w:rPr>
        <w:t>а</w:t>
      </w:r>
      <w:r>
        <w:t xml:space="preserve"> </w:t>
      </w:r>
      <w:r>
        <w:rPr>
          <w:lang w:val="uk-UA"/>
        </w:rPr>
        <w:t xml:space="preserve">область, </w:t>
      </w:r>
      <w:r>
        <w:t>52005,</w:t>
      </w:r>
      <w:r>
        <w:rPr>
          <w:lang w:val="uk-UA"/>
        </w:rPr>
        <w:t xml:space="preserve"> </w:t>
      </w:r>
      <w:r>
        <w:t>тел</w:t>
      </w:r>
      <w:r>
        <w:rPr>
          <w:lang w:val="uk-UA"/>
        </w:rPr>
        <w:t xml:space="preserve">. +380 (63) 182 06 38, </w:t>
      </w:r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r>
        <w:rPr>
          <w:lang w:val="uk-UA"/>
        </w:rPr>
        <w:t>:</w:t>
      </w:r>
      <w:r>
        <w:rPr>
          <w:lang w:val="en-US"/>
        </w:rPr>
        <w:t>info</w:t>
      </w:r>
      <w:r>
        <w:rPr>
          <w:lang w:val="uk-UA"/>
        </w:rPr>
        <w:t>@</w:t>
      </w:r>
      <w:r>
        <w:rPr>
          <w:lang w:val="en-US"/>
        </w:rPr>
        <w:t>dprda</w:t>
      </w:r>
      <w:r>
        <w:rPr>
          <w:lang w:val="uk-UA"/>
        </w:rPr>
        <w:t>.</w:t>
      </w:r>
      <w:r>
        <w:rPr>
          <w:lang w:val="en-US"/>
        </w:rPr>
        <w:t>dp</w:t>
      </w:r>
      <w:r>
        <w:rPr>
          <w:lang w:val="uk-UA"/>
        </w:rPr>
        <w:t>.</w:t>
      </w:r>
      <w:r>
        <w:rPr>
          <w:lang w:val="en-US"/>
        </w:rPr>
        <w:t>gov</w:t>
      </w:r>
      <w:r>
        <w:rPr>
          <w:lang w:val="uk-UA"/>
        </w:rPr>
        <w:t>.</w:t>
      </w:r>
      <w:r>
        <w:rPr>
          <w:lang w:val="en-US"/>
        </w:rPr>
        <w:t>ua</w:t>
      </w:r>
      <w:r>
        <w:rPr>
          <w:lang w:val="uk-UA"/>
        </w:rPr>
        <w:t>,</w:t>
      </w:r>
    </w:p>
    <w:p w:rsidR="001E0FC5" w:rsidRDefault="001E0FC5" w:rsidP="00511C93">
      <w:pPr>
        <w:jc w:val="center"/>
      </w:pPr>
      <w:r>
        <w:rPr>
          <w:lang w:val="en-US"/>
        </w:rPr>
        <w:t>Web</w:t>
      </w:r>
      <w:r>
        <w:rPr>
          <w:lang w:val="uk-UA"/>
        </w:rPr>
        <w:t xml:space="preserve">: </w:t>
      </w:r>
      <w:r>
        <w:rPr>
          <w:lang w:val="en-US"/>
        </w:rPr>
        <w:t>http</w:t>
      </w:r>
      <w:r>
        <w:rPr>
          <w:lang w:val="uk-UA"/>
        </w:rPr>
        <w:t xml:space="preserve">:// </w:t>
      </w:r>
      <w:r>
        <w:rPr>
          <w:lang w:val="en-US"/>
        </w:rPr>
        <w:t>www</w:t>
      </w:r>
      <w:r>
        <w:rPr>
          <w:lang w:val="uk-UA"/>
        </w:rPr>
        <w:t>.</w:t>
      </w:r>
      <w:r>
        <w:rPr>
          <w:iCs/>
          <w:lang w:val="en-US"/>
        </w:rPr>
        <w:t>dprda</w:t>
      </w:r>
      <w:r>
        <w:rPr>
          <w:iCs/>
          <w:lang w:val="uk-UA"/>
        </w:rPr>
        <w:t>.</w:t>
      </w:r>
      <w:r>
        <w:rPr>
          <w:iCs/>
          <w:lang w:val="en-US"/>
        </w:rPr>
        <w:t>dp</w:t>
      </w:r>
      <w:r>
        <w:rPr>
          <w:iCs/>
          <w:lang w:val="uk-UA"/>
        </w:rPr>
        <w:t>.</w:t>
      </w:r>
      <w:r>
        <w:rPr>
          <w:iCs/>
          <w:lang w:val="en-US"/>
        </w:rPr>
        <w:t>gov</w:t>
      </w:r>
      <w:r>
        <w:rPr>
          <w:iCs/>
          <w:lang w:val="uk-UA"/>
        </w:rPr>
        <w:t>.</w:t>
      </w:r>
      <w:r>
        <w:rPr>
          <w:iCs/>
          <w:lang w:val="en-US"/>
        </w:rPr>
        <w:t>ua</w:t>
      </w:r>
      <w:r>
        <w:rPr>
          <w:iCs/>
          <w:lang w:val="uk-UA"/>
        </w:rPr>
        <w:t xml:space="preserve">, </w:t>
      </w:r>
      <w:r>
        <w:rPr>
          <w:lang w:val="uk-UA"/>
        </w:rPr>
        <w:t>Код ЄДРПОУ 04052264</w:t>
      </w:r>
    </w:p>
    <w:p w:rsidR="001E0FC5" w:rsidRDefault="001E0FC5" w:rsidP="00511C93">
      <w:pPr>
        <w:jc w:val="center"/>
        <w:rPr>
          <w:sz w:val="20"/>
          <w:szCs w:val="20"/>
          <w:lang w:val="uk-UA"/>
        </w:rPr>
      </w:pPr>
    </w:p>
    <w:p w:rsidR="001E0FC5" w:rsidRPr="005F67D2" w:rsidRDefault="001E0FC5" w:rsidP="005F67D2">
      <w:pPr>
        <w:rPr>
          <w:sz w:val="28"/>
          <w:szCs w:val="28"/>
          <w:lang w:val="uk-UA"/>
        </w:rPr>
      </w:pPr>
    </w:p>
    <w:p w:rsidR="001E0FC5" w:rsidRPr="00EB780D" w:rsidRDefault="001E0FC5" w:rsidP="005F67D2">
      <w:pPr>
        <w:rPr>
          <w:sz w:val="28"/>
          <w:szCs w:val="28"/>
          <w:lang w:val="uk-UA"/>
        </w:rPr>
      </w:pPr>
      <w:r w:rsidRPr="002122A9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_____</w:t>
      </w:r>
      <w:r w:rsidRPr="002122A9">
        <w:rPr>
          <w:sz w:val="28"/>
          <w:szCs w:val="28"/>
        </w:rPr>
        <w:t>№ _________</w:t>
      </w:r>
      <w:r>
        <w:rPr>
          <w:sz w:val="28"/>
          <w:szCs w:val="28"/>
          <w:lang w:val="uk-UA"/>
        </w:rPr>
        <w:t xml:space="preserve">________       </w:t>
      </w:r>
      <w:r w:rsidRPr="002122A9">
        <w:rPr>
          <w:sz w:val="28"/>
          <w:szCs w:val="28"/>
        </w:rPr>
        <w:t xml:space="preserve">На </w:t>
      </w:r>
      <w:r w:rsidRPr="003D5F68">
        <w:rPr>
          <w:sz w:val="28"/>
          <w:szCs w:val="28"/>
          <w:lang w:val="uk-UA"/>
        </w:rPr>
        <w:t>№__________</w:t>
      </w:r>
      <w:r>
        <w:rPr>
          <w:sz w:val="28"/>
          <w:szCs w:val="28"/>
          <w:lang w:val="uk-UA"/>
        </w:rPr>
        <w:t>____</w:t>
      </w:r>
      <w:r w:rsidRPr="002122A9">
        <w:rPr>
          <w:sz w:val="28"/>
          <w:szCs w:val="28"/>
        </w:rPr>
        <w:t xml:space="preserve"> від </w:t>
      </w:r>
      <w:r w:rsidRPr="003D5F68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__</w:t>
      </w:r>
    </w:p>
    <w:p w:rsidR="001E0FC5" w:rsidRPr="002122A9" w:rsidRDefault="001E0FC5" w:rsidP="005F67D2">
      <w:pPr>
        <w:jc w:val="both"/>
        <w:rPr>
          <w:i/>
          <w:sz w:val="28"/>
          <w:szCs w:val="28"/>
          <w:lang w:val="uk-UA"/>
        </w:rPr>
      </w:pPr>
    </w:p>
    <w:p w:rsidR="001E0FC5" w:rsidRPr="00A81A2F" w:rsidRDefault="001E0FC5" w:rsidP="005F67D2">
      <w:pPr>
        <w:suppressAutoHyphens/>
        <w:jc w:val="both"/>
        <w:rPr>
          <w:lang w:val="uk-UA" w:eastAsia="zh-CN"/>
        </w:rPr>
      </w:pPr>
    </w:p>
    <w:tbl>
      <w:tblPr>
        <w:tblpPr w:leftFromText="180" w:rightFromText="180" w:vertAnchor="text" w:horzAnchor="margin" w:tblpXSpec="right" w:tblpY="118"/>
        <w:tblW w:w="0" w:type="auto"/>
        <w:tblLook w:val="00A0"/>
      </w:tblPr>
      <w:tblGrid>
        <w:gridCol w:w="5024"/>
      </w:tblGrid>
      <w:tr w:rsidR="001E0FC5" w:rsidRPr="00F93EFA" w:rsidTr="00312A8F">
        <w:trPr>
          <w:trHeight w:val="181"/>
        </w:trPr>
        <w:tc>
          <w:tcPr>
            <w:tcW w:w="5024" w:type="dxa"/>
          </w:tcPr>
          <w:tbl>
            <w:tblPr>
              <w:tblW w:w="0" w:type="auto"/>
              <w:tblLook w:val="01E0"/>
            </w:tblPr>
            <w:tblGrid>
              <w:gridCol w:w="4500"/>
            </w:tblGrid>
            <w:tr w:rsidR="001E0FC5" w:rsidRPr="00F93EFA" w:rsidTr="00F93EFA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FC5" w:rsidRPr="00484010" w:rsidRDefault="001E0FC5" w:rsidP="00F93EFA">
                  <w:pPr>
                    <w:pStyle w:val="Heading1"/>
                    <w:framePr w:wrap="around" w:y="118"/>
                    <w:jc w:val="both"/>
                  </w:pPr>
                  <w:r>
                    <w:t xml:space="preserve">Управління по роботі </w:t>
                  </w:r>
                  <w:r>
                    <w:br/>
                  </w:r>
                  <w:r w:rsidRPr="00484010">
                    <w:t>зі зверненнями громадян апарату облдержадміністрації</w:t>
                  </w:r>
                </w:p>
              </w:tc>
            </w:tr>
          </w:tbl>
          <w:p w:rsidR="001E0FC5" w:rsidRPr="00484010" w:rsidRDefault="001E0FC5" w:rsidP="00312A8F">
            <w:pPr>
              <w:pStyle w:val="Heading1"/>
              <w:framePr w:hSpace="0" w:wrap="auto" w:vAnchor="margin" w:hAnchor="text" w:xAlign="left" w:yAlign="inline"/>
            </w:pPr>
          </w:p>
        </w:tc>
      </w:tr>
    </w:tbl>
    <w:p w:rsidR="001E0FC5" w:rsidRDefault="001E0FC5" w:rsidP="00EB780D">
      <w:pPr>
        <w:jc w:val="both"/>
        <w:rPr>
          <w:sz w:val="28"/>
          <w:szCs w:val="28"/>
          <w:lang w:val="uk-UA" w:eastAsia="en-US"/>
        </w:rPr>
      </w:pPr>
    </w:p>
    <w:p w:rsidR="001E0FC5" w:rsidRDefault="001E0FC5" w:rsidP="006919ED">
      <w:pPr>
        <w:ind w:left="4860"/>
        <w:jc w:val="both"/>
        <w:rPr>
          <w:sz w:val="28"/>
          <w:szCs w:val="28"/>
          <w:lang w:val="uk-UA" w:eastAsia="en-US"/>
        </w:rPr>
      </w:pPr>
    </w:p>
    <w:p w:rsidR="001E0FC5" w:rsidRDefault="001E0FC5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1E0FC5" w:rsidRDefault="001E0FC5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1E0FC5" w:rsidRDefault="001E0FC5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Look w:val="01E0"/>
      </w:tblPr>
      <w:tblGrid>
        <w:gridCol w:w="3528"/>
        <w:gridCol w:w="6326"/>
      </w:tblGrid>
      <w:tr w:rsidR="001E0FC5" w:rsidRPr="00F93EFA" w:rsidTr="00A96065">
        <w:tc>
          <w:tcPr>
            <w:tcW w:w="3528" w:type="dxa"/>
          </w:tcPr>
          <w:p w:rsidR="001E0FC5" w:rsidRPr="00A96065" w:rsidRDefault="001E0FC5" w:rsidP="0048401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підсумки роботи зі зверненнями громадян 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 xml:space="preserve">за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грудень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2024 року</w:t>
            </w:r>
          </w:p>
        </w:tc>
        <w:tc>
          <w:tcPr>
            <w:tcW w:w="6326" w:type="dxa"/>
          </w:tcPr>
          <w:p w:rsidR="001E0FC5" w:rsidRPr="00A96065" w:rsidRDefault="001E0FC5" w:rsidP="0048401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1E0FC5" w:rsidRDefault="001E0FC5" w:rsidP="00484010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1E0FC5" w:rsidRDefault="001E0FC5" w:rsidP="00484010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1E0FC5" w:rsidRDefault="001E0FC5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 виконання розпорядження голови облдержадміністрації від 19.02.2024 № Р-68/0/3-24 «Про підсумки роботи зі зверненнями громадян у 2023 році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та її вдосконалення у 2024 році», з метою забезпечення реалізації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та гарантування закріплених Конституцією України права на звернення до органів державної влади та органів місцевого самоврядування, права громадян на участь в управлінні державними справами, а також підвищення ефективності роботи органів державної влади та органів місцевого самоврядування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зі зверненнями громадян, ураховуючи необхідність об’єктивного, всебічного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і вчасного розгляду звернень громадян протягом грудня 2024 року керівництвом райвійськадміністрації вжито заходів з удосконалення роботи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>із зверненнями громадян.</w:t>
      </w:r>
    </w:p>
    <w:p w:rsidR="001E0FC5" w:rsidRPr="002511BB" w:rsidRDefault="001E0FC5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511BB">
        <w:rPr>
          <w:color w:val="000000"/>
          <w:sz w:val="28"/>
          <w:szCs w:val="28"/>
          <w:shd w:val="clear" w:color="auto" w:fill="FFFFFF"/>
          <w:lang w:val="uk-UA"/>
        </w:rPr>
        <w:t xml:space="preserve">Відділом по роботі зі зверненнями громадян та доступу до публічної інформації райвійськадміністрації акцентовано увагу на посиленні рівня виконавської дисципліни керівників структурних підрозділів райвійськадміністрації, підвищенні їхньої особистої відповідальності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2511BB">
        <w:rPr>
          <w:color w:val="000000"/>
          <w:sz w:val="28"/>
          <w:szCs w:val="28"/>
          <w:shd w:val="clear" w:color="auto" w:fill="FFFFFF"/>
          <w:lang w:val="uk-UA"/>
        </w:rPr>
        <w:t>та забезпеченні належного рівня роботи зі зверненнями громадян. Особливу увагу приділено об’єктивному, всебічному та вчасному розгляду звернень громадян відповідно до вимог чинного законодавства.</w:t>
      </w:r>
    </w:p>
    <w:p w:rsidR="001E0FC5" w:rsidRPr="009F195F" w:rsidRDefault="001E0FC5" w:rsidP="009F195F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F195F">
        <w:rPr>
          <w:color w:val="000000"/>
          <w:sz w:val="28"/>
          <w:szCs w:val="28"/>
          <w:shd w:val="clear" w:color="auto" w:fill="FFFFFF"/>
          <w:lang w:val="uk-UA"/>
        </w:rPr>
        <w:t>До Дніпровської районної військової адміністрації у грудні 2024 року надійшло одне письмове звернення.</w:t>
      </w:r>
    </w:p>
    <w:p w:rsidR="001E0FC5" w:rsidRDefault="001E0FC5" w:rsidP="002511BB">
      <w:pPr>
        <w:suppressAutoHyphens/>
        <w:jc w:val="both"/>
        <w:rPr>
          <w:rFonts w:ascii="Arial" w:hAnsi="Arial" w:cs="Arial"/>
          <w:b/>
          <w:iCs/>
          <w:lang w:val="uk-UA"/>
        </w:rPr>
      </w:pPr>
    </w:p>
    <w:p w:rsidR="001E0FC5" w:rsidRPr="002511BB" w:rsidRDefault="001E0FC5" w:rsidP="002511BB">
      <w:pPr>
        <w:suppressAutoHyphens/>
        <w:jc w:val="both"/>
        <w:rPr>
          <w:rFonts w:ascii="Arial" w:hAnsi="Arial" w:cs="Arial"/>
          <w:b/>
          <w:lang w:val="uk-UA" w:eastAsia="zh-CN"/>
        </w:rPr>
      </w:pPr>
      <w:r>
        <w:rPr>
          <w:rFonts w:ascii="Arial" w:hAnsi="Arial" w:cs="Arial"/>
          <w:b/>
          <w:iCs/>
          <w:lang w:val="uk-UA"/>
        </w:rPr>
        <w:t>00002</w:t>
      </w:r>
    </w:p>
    <w:p w:rsidR="001E0FC5" w:rsidRDefault="001E0FC5" w:rsidP="0050749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 особистий прийом до начальника районної військової адміністрації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>у грудня 2024 року громадяни не звертались.</w:t>
      </w:r>
    </w:p>
    <w:p w:rsidR="001E0FC5" w:rsidRPr="00756EDE" w:rsidRDefault="001E0FC5" w:rsidP="00756ED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У грудні 2024 року до Дніпровської райвійськадміністрації надійшло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>63 звернення громадян з контактного центру «Гаряча лінія голови Дніпропетровської облдержадміністрації» та 41 звернення з Державної установи «Урядова гаряча лінія», б</w:t>
      </w:r>
      <w:r w:rsidRPr="00756EDE">
        <w:rPr>
          <w:color w:val="000000"/>
          <w:sz w:val="28"/>
          <w:szCs w:val="28"/>
          <w:shd w:val="clear" w:color="auto" w:fill="FFFFFF"/>
          <w:lang w:val="uk-UA"/>
        </w:rPr>
        <w:t>ільшість питань, порушених у зверненнях, стосуються соціального захисту, житлово-комунального господарства, надання матеріальної допомоги, а також інфраструктурних питань. Значна частина звернень була розглянута позитивно, що свідчить про оперативність та якість роботи відповідальних структурних підрозділів.</w:t>
      </w:r>
    </w:p>
    <w:p w:rsidR="001E0FC5" w:rsidRPr="00756EDE" w:rsidRDefault="001E0FC5" w:rsidP="00756ED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6EDE">
        <w:rPr>
          <w:color w:val="000000"/>
          <w:sz w:val="28"/>
          <w:szCs w:val="28"/>
          <w:shd w:val="clear" w:color="auto" w:fill="FFFFFF"/>
          <w:lang w:val="uk-UA"/>
        </w:rPr>
        <w:t>Робота зі зверненнями громадян здійснюється відповідно до вимог чинного законодавства. Районна військова адміністрація продовжує вживати заходів для вдосконалення механізмів розгляду звернень громадян, підвищення їхньої ефективності та забезпечення якісного зворотного зв’язку з мешканцями району.</w:t>
      </w:r>
    </w:p>
    <w:p w:rsidR="001E0FC5" w:rsidRDefault="001E0FC5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</w:p>
    <w:p w:rsidR="001E0FC5" w:rsidRDefault="001E0FC5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</w:p>
    <w:p w:rsidR="001E0FC5" w:rsidRDefault="001E0FC5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</w:p>
    <w:p w:rsidR="001E0FC5" w:rsidRDefault="001E0FC5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D62B0">
        <w:rPr>
          <w:sz w:val="28"/>
          <w:szCs w:val="28"/>
          <w:lang w:val="uk-UA"/>
        </w:rPr>
        <w:t>ай</w:t>
      </w:r>
      <w:r>
        <w:rPr>
          <w:sz w:val="28"/>
          <w:szCs w:val="28"/>
          <w:lang w:val="uk-UA"/>
        </w:rPr>
        <w:t>держадмін</w:t>
      </w:r>
      <w:r w:rsidRPr="000D62B0">
        <w:rPr>
          <w:sz w:val="28"/>
          <w:szCs w:val="28"/>
          <w:lang w:val="uk-UA"/>
        </w:rPr>
        <w:t xml:space="preserve">істрації                    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          Віта СИНЕЛЬНИК</w:t>
      </w:r>
    </w:p>
    <w:p w:rsidR="001E0FC5" w:rsidRDefault="001E0FC5" w:rsidP="00EB780D">
      <w:pPr>
        <w:rPr>
          <w:sz w:val="28"/>
          <w:szCs w:val="28"/>
          <w:lang w:val="uk-UA"/>
        </w:rPr>
      </w:pPr>
    </w:p>
    <w:p w:rsidR="001E0FC5" w:rsidRDefault="001E0FC5" w:rsidP="00EB780D">
      <w:pPr>
        <w:rPr>
          <w:sz w:val="28"/>
          <w:szCs w:val="28"/>
          <w:lang w:val="uk-UA"/>
        </w:rPr>
      </w:pPr>
    </w:p>
    <w:p w:rsidR="001E0FC5" w:rsidRDefault="001E0FC5" w:rsidP="00EB780D">
      <w:pPr>
        <w:rPr>
          <w:sz w:val="28"/>
          <w:szCs w:val="28"/>
          <w:lang w:val="uk-UA"/>
        </w:rPr>
      </w:pPr>
    </w:p>
    <w:p w:rsidR="001E0FC5" w:rsidRDefault="001E0FC5" w:rsidP="00EB780D">
      <w:pPr>
        <w:rPr>
          <w:sz w:val="28"/>
          <w:szCs w:val="28"/>
          <w:lang w:val="uk-UA"/>
        </w:rPr>
      </w:pPr>
    </w:p>
    <w:p w:rsidR="001E0FC5" w:rsidRPr="000D62B0" w:rsidRDefault="001E0FC5" w:rsidP="00EB780D">
      <w:pPr>
        <w:rPr>
          <w:sz w:val="28"/>
          <w:szCs w:val="28"/>
          <w:lang w:val="uk-UA"/>
        </w:rPr>
      </w:pPr>
    </w:p>
    <w:p w:rsidR="001E0FC5" w:rsidRDefault="001E0FC5" w:rsidP="00EB780D">
      <w:pPr>
        <w:rPr>
          <w:sz w:val="18"/>
          <w:szCs w:val="18"/>
          <w:lang w:val="uk-UA"/>
        </w:rPr>
      </w:pPr>
    </w:p>
    <w:p w:rsidR="001E0FC5" w:rsidRPr="001E168D" w:rsidRDefault="001E0FC5" w:rsidP="00EB780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Оксана ДУБОВИК</w:t>
      </w:r>
    </w:p>
    <w:p w:rsidR="001E0FC5" w:rsidRDefault="001E0FC5" w:rsidP="00EB780D">
      <w:pPr>
        <w:rPr>
          <w:sz w:val="18"/>
          <w:szCs w:val="18"/>
          <w:lang w:val="uk-UA"/>
        </w:rPr>
      </w:pPr>
      <w:r w:rsidRPr="00214676">
        <w:rPr>
          <w:sz w:val="18"/>
          <w:szCs w:val="18"/>
          <w:lang w:val="uk-UA"/>
        </w:rPr>
        <w:t>063-182-06-38</w:t>
      </w:r>
    </w:p>
    <w:p w:rsidR="001E0FC5" w:rsidRPr="00C91EB4" w:rsidRDefault="001E0FC5" w:rsidP="00EB780D">
      <w:pPr>
        <w:rPr>
          <w:sz w:val="18"/>
          <w:szCs w:val="18"/>
          <w:lang w:val="uk-UA"/>
        </w:rPr>
      </w:pPr>
    </w:p>
    <w:p w:rsidR="001E0FC5" w:rsidRPr="00C43B70" w:rsidRDefault="001E0FC5" w:rsidP="00C43B70">
      <w:pPr>
        <w:rPr>
          <w:lang w:val="uk-UA"/>
        </w:rPr>
      </w:pPr>
    </w:p>
    <w:sectPr w:rsidR="001E0FC5" w:rsidRPr="00C43B70" w:rsidSect="00877DA6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C5" w:rsidRDefault="001E0FC5">
      <w:r>
        <w:separator/>
      </w:r>
    </w:p>
  </w:endnote>
  <w:endnote w:type="continuationSeparator" w:id="0">
    <w:p w:rsidR="001E0FC5" w:rsidRDefault="001E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C5" w:rsidRDefault="001E0FC5">
      <w:r>
        <w:separator/>
      </w:r>
    </w:p>
  </w:footnote>
  <w:footnote w:type="continuationSeparator" w:id="0">
    <w:p w:rsidR="001E0FC5" w:rsidRDefault="001E0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C5" w:rsidRDefault="001E0FC5" w:rsidP="009F4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0FC5" w:rsidRDefault="001E0F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C5" w:rsidRDefault="001E0FC5" w:rsidP="009F4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E0FC5" w:rsidRDefault="001E0F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7D2"/>
    <w:rsid w:val="0000082E"/>
    <w:rsid w:val="0001018F"/>
    <w:rsid w:val="00022831"/>
    <w:rsid w:val="00030A33"/>
    <w:rsid w:val="000339CC"/>
    <w:rsid w:val="00043990"/>
    <w:rsid w:val="00045A5C"/>
    <w:rsid w:val="000762ED"/>
    <w:rsid w:val="000B1354"/>
    <w:rsid w:val="000C0195"/>
    <w:rsid w:val="000C3E29"/>
    <w:rsid w:val="000C6DF2"/>
    <w:rsid w:val="000D0959"/>
    <w:rsid w:val="000D62B0"/>
    <w:rsid w:val="000E54FE"/>
    <w:rsid w:val="00104EBA"/>
    <w:rsid w:val="00122F76"/>
    <w:rsid w:val="00125E61"/>
    <w:rsid w:val="00126A64"/>
    <w:rsid w:val="00135D7C"/>
    <w:rsid w:val="001648FE"/>
    <w:rsid w:val="00165C07"/>
    <w:rsid w:val="0017177E"/>
    <w:rsid w:val="00173BA3"/>
    <w:rsid w:val="00180ECF"/>
    <w:rsid w:val="001A4A28"/>
    <w:rsid w:val="001B341C"/>
    <w:rsid w:val="001D3E2D"/>
    <w:rsid w:val="001D45C0"/>
    <w:rsid w:val="001E0FC5"/>
    <w:rsid w:val="001E168D"/>
    <w:rsid w:val="002122A9"/>
    <w:rsid w:val="00214676"/>
    <w:rsid w:val="00233E05"/>
    <w:rsid w:val="00234C5B"/>
    <w:rsid w:val="002507CC"/>
    <w:rsid w:val="002511BB"/>
    <w:rsid w:val="002611CF"/>
    <w:rsid w:val="002A487B"/>
    <w:rsid w:val="002E1944"/>
    <w:rsid w:val="002F2308"/>
    <w:rsid w:val="00300E50"/>
    <w:rsid w:val="00312A8F"/>
    <w:rsid w:val="00316271"/>
    <w:rsid w:val="0032783B"/>
    <w:rsid w:val="00371A2C"/>
    <w:rsid w:val="00375ED4"/>
    <w:rsid w:val="0037707E"/>
    <w:rsid w:val="00381D72"/>
    <w:rsid w:val="00393EED"/>
    <w:rsid w:val="003B3E40"/>
    <w:rsid w:val="003D00E7"/>
    <w:rsid w:val="003D5F68"/>
    <w:rsid w:val="003E2624"/>
    <w:rsid w:val="00414915"/>
    <w:rsid w:val="00427870"/>
    <w:rsid w:val="00436B20"/>
    <w:rsid w:val="00445681"/>
    <w:rsid w:val="0045326B"/>
    <w:rsid w:val="004766F3"/>
    <w:rsid w:val="00484010"/>
    <w:rsid w:val="004B0C67"/>
    <w:rsid w:val="004E1096"/>
    <w:rsid w:val="004F2D0F"/>
    <w:rsid w:val="004F600C"/>
    <w:rsid w:val="00507490"/>
    <w:rsid w:val="00511C93"/>
    <w:rsid w:val="00515EFC"/>
    <w:rsid w:val="0054474A"/>
    <w:rsid w:val="0055073B"/>
    <w:rsid w:val="005710D6"/>
    <w:rsid w:val="00596350"/>
    <w:rsid w:val="005E06A3"/>
    <w:rsid w:val="005F353B"/>
    <w:rsid w:val="005F67D2"/>
    <w:rsid w:val="0061073E"/>
    <w:rsid w:val="00613FBF"/>
    <w:rsid w:val="00647036"/>
    <w:rsid w:val="006919ED"/>
    <w:rsid w:val="006A4BB7"/>
    <w:rsid w:val="006A68AB"/>
    <w:rsid w:val="006B4B7E"/>
    <w:rsid w:val="006D51E8"/>
    <w:rsid w:val="006E7108"/>
    <w:rsid w:val="00733440"/>
    <w:rsid w:val="00756EDE"/>
    <w:rsid w:val="007720F5"/>
    <w:rsid w:val="007C13D6"/>
    <w:rsid w:val="007D0CFC"/>
    <w:rsid w:val="007D3B5D"/>
    <w:rsid w:val="007E660D"/>
    <w:rsid w:val="008168A6"/>
    <w:rsid w:val="00841074"/>
    <w:rsid w:val="00847E19"/>
    <w:rsid w:val="00877DA6"/>
    <w:rsid w:val="00885D99"/>
    <w:rsid w:val="008A2A96"/>
    <w:rsid w:val="008C530D"/>
    <w:rsid w:val="008D4C27"/>
    <w:rsid w:val="008D7AA3"/>
    <w:rsid w:val="00913C6D"/>
    <w:rsid w:val="0093047F"/>
    <w:rsid w:val="00966D21"/>
    <w:rsid w:val="009702F9"/>
    <w:rsid w:val="009761A4"/>
    <w:rsid w:val="00977B9B"/>
    <w:rsid w:val="00980BC1"/>
    <w:rsid w:val="00992424"/>
    <w:rsid w:val="0099450B"/>
    <w:rsid w:val="009B2CEB"/>
    <w:rsid w:val="009D431C"/>
    <w:rsid w:val="009F01F6"/>
    <w:rsid w:val="009F195F"/>
    <w:rsid w:val="009F452C"/>
    <w:rsid w:val="00A05A27"/>
    <w:rsid w:val="00A14CBB"/>
    <w:rsid w:val="00A22A68"/>
    <w:rsid w:val="00A51BB4"/>
    <w:rsid w:val="00A54703"/>
    <w:rsid w:val="00A6146A"/>
    <w:rsid w:val="00A702B0"/>
    <w:rsid w:val="00A719EF"/>
    <w:rsid w:val="00A7483A"/>
    <w:rsid w:val="00A81A2F"/>
    <w:rsid w:val="00A96065"/>
    <w:rsid w:val="00AB4BFB"/>
    <w:rsid w:val="00AE5344"/>
    <w:rsid w:val="00B13B65"/>
    <w:rsid w:val="00B15B8E"/>
    <w:rsid w:val="00B171E5"/>
    <w:rsid w:val="00B25E95"/>
    <w:rsid w:val="00B337BB"/>
    <w:rsid w:val="00B52291"/>
    <w:rsid w:val="00B626A5"/>
    <w:rsid w:val="00B82622"/>
    <w:rsid w:val="00B87FDC"/>
    <w:rsid w:val="00B94A1B"/>
    <w:rsid w:val="00BA32E5"/>
    <w:rsid w:val="00BC2C26"/>
    <w:rsid w:val="00BD1C28"/>
    <w:rsid w:val="00BD423D"/>
    <w:rsid w:val="00BE5F23"/>
    <w:rsid w:val="00C02EEC"/>
    <w:rsid w:val="00C327EE"/>
    <w:rsid w:val="00C43B70"/>
    <w:rsid w:val="00C91EB4"/>
    <w:rsid w:val="00CA426B"/>
    <w:rsid w:val="00CB58F9"/>
    <w:rsid w:val="00CD2449"/>
    <w:rsid w:val="00CF1F49"/>
    <w:rsid w:val="00D03F41"/>
    <w:rsid w:val="00D2556F"/>
    <w:rsid w:val="00D25873"/>
    <w:rsid w:val="00D52329"/>
    <w:rsid w:val="00D624C8"/>
    <w:rsid w:val="00DD76B0"/>
    <w:rsid w:val="00DF0127"/>
    <w:rsid w:val="00E05C03"/>
    <w:rsid w:val="00E15367"/>
    <w:rsid w:val="00E2063E"/>
    <w:rsid w:val="00E835AA"/>
    <w:rsid w:val="00E8546E"/>
    <w:rsid w:val="00E92A0D"/>
    <w:rsid w:val="00E9359D"/>
    <w:rsid w:val="00EA7235"/>
    <w:rsid w:val="00EB41F9"/>
    <w:rsid w:val="00EB780D"/>
    <w:rsid w:val="00EC35CC"/>
    <w:rsid w:val="00F14F44"/>
    <w:rsid w:val="00F23840"/>
    <w:rsid w:val="00F23EEA"/>
    <w:rsid w:val="00F76A27"/>
    <w:rsid w:val="00F93EFA"/>
    <w:rsid w:val="00FE2FEE"/>
    <w:rsid w:val="00FF41AA"/>
    <w:rsid w:val="00FF4C31"/>
    <w:rsid w:val="00FF5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07CC"/>
    <w:pPr>
      <w:keepNext/>
      <w:framePr w:hSpace="180" w:wrap="around" w:vAnchor="text" w:hAnchor="margin" w:xAlign="right" w:y="136"/>
      <w:outlineLvl w:val="0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7CC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5F35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F353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A2A96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877D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0F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7D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17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B9B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756EDE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756E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442</Words>
  <Characters>2522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Workbook</dc:creator>
  <cp:keywords/>
  <dc:description/>
  <cp:lastModifiedBy>KontrolN</cp:lastModifiedBy>
  <cp:revision>9</cp:revision>
  <cp:lastPrinted>2025-01-02T08:03:00Z</cp:lastPrinted>
  <dcterms:created xsi:type="dcterms:W3CDTF">2025-01-02T07:54:00Z</dcterms:created>
  <dcterms:modified xsi:type="dcterms:W3CDTF">2025-01-02T08:09:00Z</dcterms:modified>
</cp:coreProperties>
</file>