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FB" w:rsidRDefault="001432FB" w:rsidP="0034247B">
      <w:pPr>
        <w:ind w:hanging="13"/>
        <w:jc w:val="center"/>
        <w:rPr>
          <w:b/>
          <w:bCs/>
          <w:lang w:val="uk-UA"/>
        </w:rPr>
      </w:pPr>
      <w:r>
        <w:rPr>
          <w:lang w:val="uk-UA"/>
        </w:rPr>
        <w:t xml:space="preserve"> </w:t>
      </w:r>
      <w:r>
        <w:object w:dxaOrig="4320" w:dyaOrig="4320">
          <v:shape id="ole_rId2" o:spid="_x0000_i1025" style="width:26.25pt;height:43.5pt" coordsize="" o:spt="100" adj="0,,0" path="al10800,10800@8@8@4@6,10800,10800,10800,10800@9@7l@30@31@17@18@24@25@15@16@32@33xe" stroked="f">
            <v:stroke joinstyle="miter"/>
            <v:imagedata r:id="rId7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Word.Picture.8" ShapeID="ole_rId2" DrawAspect="Content" ObjectID="_1823764642" r:id="rId8"/>
        </w:object>
      </w:r>
    </w:p>
    <w:p w:rsidR="001432FB" w:rsidRDefault="001432FB" w:rsidP="0034247B">
      <w:pPr>
        <w:ind w:hanging="13"/>
        <w:jc w:val="center"/>
        <w:rPr>
          <w:b/>
          <w:bCs/>
          <w:lang w:val="uk-UA"/>
        </w:rPr>
      </w:pPr>
    </w:p>
    <w:p w:rsidR="001432FB" w:rsidRDefault="001432FB" w:rsidP="0034247B">
      <w:pPr>
        <w:jc w:val="center"/>
      </w:pPr>
      <w:r>
        <w:rPr>
          <w:sz w:val="28"/>
          <w:szCs w:val="28"/>
        </w:rPr>
        <w:t>ДНІПРОВСЬКА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РАЙОННА </w:t>
      </w:r>
      <w:r>
        <w:rPr>
          <w:sz w:val="28"/>
          <w:szCs w:val="28"/>
          <w:lang w:val="uk-UA"/>
        </w:rPr>
        <w:t xml:space="preserve">  ВІЙСЬКОВ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АДМІНІСТРАЦІЯ</w:t>
      </w:r>
    </w:p>
    <w:p w:rsidR="001432FB" w:rsidRDefault="001432FB" w:rsidP="0034247B">
      <w:pPr>
        <w:jc w:val="center"/>
      </w:pPr>
      <w:r>
        <w:rPr>
          <w:sz w:val="28"/>
          <w:szCs w:val="28"/>
        </w:rPr>
        <w:t xml:space="preserve">ДНІПРОПЕТРОВСЬКОЇ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ОБЛАСТІ</w:t>
      </w:r>
    </w:p>
    <w:p w:rsidR="001432FB" w:rsidRDefault="001432FB" w:rsidP="0034247B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вул. Героїв України, 5, с-ще Слобожанське, Дніпровський район, Дніпропетровська область, 52005, тел. +380 (63) 182 06 38, e-mail: info@dprda.dp.gov.ua,</w:t>
      </w:r>
    </w:p>
    <w:p w:rsidR="001432FB" w:rsidRPr="0068618C" w:rsidRDefault="001432FB" w:rsidP="0034247B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Web: http:// www.</w:t>
      </w:r>
      <w:r>
        <w:rPr>
          <w:iCs/>
          <w:sz w:val="22"/>
          <w:szCs w:val="22"/>
          <w:lang w:val="uk-UA"/>
        </w:rPr>
        <w:t xml:space="preserve">dprda.dp.gov.ua, </w:t>
      </w:r>
      <w:r>
        <w:rPr>
          <w:sz w:val="22"/>
          <w:szCs w:val="22"/>
          <w:lang w:val="uk-UA"/>
        </w:rPr>
        <w:t>Код ЄДРПОУ 04052264</w:t>
      </w:r>
    </w:p>
    <w:p w:rsidR="001432FB" w:rsidRDefault="001432FB" w:rsidP="0034247B">
      <w:pPr>
        <w:jc w:val="center"/>
        <w:rPr>
          <w:lang w:val="uk-UA"/>
        </w:rPr>
      </w:pPr>
    </w:p>
    <w:p w:rsidR="001432FB" w:rsidRPr="00514649" w:rsidRDefault="001432FB" w:rsidP="0034247B">
      <w:pPr>
        <w:jc w:val="center"/>
        <w:rPr>
          <w:lang w:val="uk-UA"/>
        </w:rPr>
      </w:pPr>
      <w:r w:rsidRPr="00514649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_______</w:t>
      </w:r>
      <w:r w:rsidRPr="00514649">
        <w:rPr>
          <w:sz w:val="28"/>
          <w:szCs w:val="28"/>
          <w:lang w:val="uk-UA"/>
        </w:rPr>
        <w:t xml:space="preserve"> № ____________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          На</w:t>
      </w:r>
      <w:r w:rsidRPr="0051464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</w:rPr>
        <w:t> </w:t>
      </w:r>
      <w:r w:rsidRPr="005146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 </w:t>
      </w:r>
      <w:r w:rsidRPr="0051464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</w:t>
      </w:r>
    </w:p>
    <w:p w:rsidR="001432FB" w:rsidRPr="00317568" w:rsidRDefault="001432FB">
      <w:pPr>
        <w:rPr>
          <w:lang w:val="uk-UA"/>
        </w:rPr>
      </w:pPr>
    </w:p>
    <w:tbl>
      <w:tblPr>
        <w:tblpPr w:leftFromText="180" w:rightFromText="180" w:vertAnchor="text" w:horzAnchor="margin" w:tblpXSpec="right" w:tblpY="118"/>
        <w:tblW w:w="0" w:type="auto"/>
        <w:tblLook w:val="00A0"/>
      </w:tblPr>
      <w:tblGrid>
        <w:gridCol w:w="5024"/>
      </w:tblGrid>
      <w:tr w:rsidR="001432FB" w:rsidRPr="00F93EFA" w:rsidTr="00312A8F">
        <w:trPr>
          <w:trHeight w:val="181"/>
        </w:trPr>
        <w:tc>
          <w:tcPr>
            <w:tcW w:w="5024" w:type="dxa"/>
          </w:tcPr>
          <w:tbl>
            <w:tblPr>
              <w:tblW w:w="0" w:type="auto"/>
              <w:tblLook w:val="01E0"/>
            </w:tblPr>
            <w:tblGrid>
              <w:gridCol w:w="4500"/>
            </w:tblGrid>
            <w:tr w:rsidR="001432FB" w:rsidRPr="00F93EFA" w:rsidTr="00F93EFA"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32FB" w:rsidRPr="00484010" w:rsidRDefault="001432FB" w:rsidP="0034247B">
                  <w:pPr>
                    <w:pStyle w:val="Heading1"/>
                    <w:framePr w:wrap="around" w:y="118"/>
                    <w:jc w:val="both"/>
                  </w:pPr>
                  <w:r>
                    <w:t xml:space="preserve">Управління по роботі </w:t>
                  </w:r>
                  <w:r>
                    <w:br/>
                  </w:r>
                  <w:r w:rsidRPr="00484010">
                    <w:t>зі зверненнями громадян апарату облдержадміністрації</w:t>
                  </w:r>
                </w:p>
              </w:tc>
            </w:tr>
          </w:tbl>
          <w:p w:rsidR="001432FB" w:rsidRPr="00484010" w:rsidRDefault="001432FB" w:rsidP="00312A8F">
            <w:pPr>
              <w:pStyle w:val="Heading1"/>
              <w:framePr w:hSpace="0" w:wrap="auto" w:vAnchor="margin" w:hAnchor="text" w:xAlign="left" w:yAlign="inline"/>
            </w:pPr>
          </w:p>
        </w:tc>
      </w:tr>
    </w:tbl>
    <w:p w:rsidR="001432FB" w:rsidRDefault="001432FB" w:rsidP="00EB780D">
      <w:pPr>
        <w:jc w:val="both"/>
        <w:rPr>
          <w:sz w:val="28"/>
          <w:szCs w:val="28"/>
          <w:lang w:val="uk-UA" w:eastAsia="en-US"/>
        </w:rPr>
      </w:pPr>
    </w:p>
    <w:p w:rsidR="001432FB" w:rsidRDefault="001432FB" w:rsidP="006919ED">
      <w:pPr>
        <w:ind w:left="4860"/>
        <w:jc w:val="both"/>
        <w:rPr>
          <w:sz w:val="28"/>
          <w:szCs w:val="28"/>
          <w:lang w:val="uk-UA" w:eastAsia="en-US"/>
        </w:rPr>
      </w:pPr>
    </w:p>
    <w:p w:rsidR="001432FB" w:rsidRDefault="001432FB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1432FB" w:rsidRDefault="001432FB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1432FB" w:rsidRDefault="001432FB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0" w:type="auto"/>
        <w:tblLook w:val="01E0"/>
      </w:tblPr>
      <w:tblGrid>
        <w:gridCol w:w="3528"/>
        <w:gridCol w:w="6326"/>
      </w:tblGrid>
      <w:tr w:rsidR="001432FB" w:rsidRPr="00F93EFA" w:rsidTr="00A96065">
        <w:tc>
          <w:tcPr>
            <w:tcW w:w="3528" w:type="dxa"/>
          </w:tcPr>
          <w:p w:rsidR="001432FB" w:rsidRPr="00A96065" w:rsidRDefault="001432FB" w:rsidP="00484010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 підсумки роботи зі зверненнями громадян 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  <w:t xml:space="preserve">за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жовтень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202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року</w:t>
            </w:r>
          </w:p>
        </w:tc>
        <w:tc>
          <w:tcPr>
            <w:tcW w:w="6326" w:type="dxa"/>
          </w:tcPr>
          <w:p w:rsidR="001432FB" w:rsidRPr="00A96065" w:rsidRDefault="001432FB" w:rsidP="00484010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1432FB" w:rsidRDefault="001432FB" w:rsidP="00484010">
      <w:pPr>
        <w:rPr>
          <w:color w:val="000000"/>
          <w:sz w:val="28"/>
          <w:szCs w:val="28"/>
          <w:shd w:val="clear" w:color="auto" w:fill="FFFFFF"/>
          <w:lang w:val="uk-UA"/>
        </w:rPr>
      </w:pPr>
    </w:p>
    <w:p w:rsidR="001432FB" w:rsidRPr="009921EB" w:rsidRDefault="001432FB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На виконання розпорядження голови облдержадміністрації від 11.02.2025 № Р-54/0/3-25 «Про підсумки роботи зі зверненнями громадян у 2024 році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та підвищення ефективності роботи у 2025 році», з метою забезпечення реалізації та гарантування закріплених Конституцією України прав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на звернення до органів державної влади та органів місцевого самоврядування, права громадян на участь в управлінні державними справами, а також підвищення ефективності діяльності органів виконавчої влади, упродовж </w:t>
      </w:r>
      <w:r>
        <w:rPr>
          <w:color w:val="000000"/>
          <w:sz w:val="28"/>
          <w:szCs w:val="28"/>
          <w:shd w:val="clear" w:color="auto" w:fill="FFFFFF"/>
          <w:lang w:val="uk-UA"/>
        </w:rPr>
        <w:t>жовтня</w:t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 2025 року керівництвом Дніпровської районної військової адміністрації вжито комплекс заходів, спрямованих на вдосконалення організації роботи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>із зверненнями громадян.</w:t>
      </w:r>
    </w:p>
    <w:p w:rsidR="001432FB" w:rsidRPr="009921EB" w:rsidRDefault="001432FB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Відділом по роботі зі зверненнями громадян та доступу до публічної інформації </w:t>
      </w:r>
      <w:r w:rsidRPr="007009E9">
        <w:rPr>
          <w:color w:val="000000"/>
          <w:sz w:val="28"/>
          <w:szCs w:val="28"/>
          <w:shd w:val="clear" w:color="auto" w:fill="FFFFFF"/>
          <w:lang w:val="uk-UA"/>
        </w:rPr>
        <w:t xml:space="preserve">райдержадміністрації </w:t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>акцентовано увагу на підвищенні виконавської дисципліни керівників структурних підрозділів, персональній відповідальності посадових осіб за якісний, об'єктивний та своєчасний розгляд звернень відповідно до вимог чинного законодавства України.</w:t>
      </w:r>
    </w:p>
    <w:p w:rsidR="001432FB" w:rsidRPr="0041339F" w:rsidRDefault="001432FB" w:rsidP="00086AAD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1339F">
        <w:rPr>
          <w:color w:val="000000"/>
          <w:sz w:val="28"/>
          <w:szCs w:val="28"/>
          <w:shd w:val="clear" w:color="auto" w:fill="FFFFFF"/>
          <w:lang w:val="uk-UA"/>
        </w:rPr>
        <w:t xml:space="preserve">У жовтні 2025 року до Дніпровської районної військової адміністрації надійшло одне письмове звернення від громадян. Особисті прийоми громадян не проводилися, що свідчить про відсутність нагальних питань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41339F">
        <w:rPr>
          <w:color w:val="000000"/>
          <w:sz w:val="28"/>
          <w:szCs w:val="28"/>
          <w:shd w:val="clear" w:color="auto" w:fill="FFFFFF"/>
          <w:lang w:val="uk-UA"/>
        </w:rPr>
        <w:t>та підтверджує стабільність взаємодії населення з органом виконавчої влади.</w:t>
      </w:r>
    </w:p>
    <w:p w:rsidR="001432FB" w:rsidRDefault="001432FB" w:rsidP="00086AAD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1339F">
        <w:rPr>
          <w:color w:val="000000"/>
          <w:sz w:val="28"/>
          <w:szCs w:val="28"/>
          <w:shd w:val="clear" w:color="auto" w:fill="FFFFFF"/>
          <w:lang w:val="uk-UA"/>
        </w:rPr>
        <w:t xml:space="preserve">Окремо слід зазначити, що у звітному періоді до райдержадміністрації надійшло 55 звернень громадян через контактний центр «Гаряча лінія голови Дніпропетровської обласної державної адміністрації» та 33 звернення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41339F">
        <w:rPr>
          <w:color w:val="000000"/>
          <w:sz w:val="28"/>
          <w:szCs w:val="28"/>
          <w:shd w:val="clear" w:color="auto" w:fill="FFFFFF"/>
          <w:lang w:val="uk-UA"/>
        </w:rPr>
        <w:t>з державної установи «Урядова гаряча лінія». Усі звернення зареєстровано, розглянуто та опрацьовано у встановлені законодавством строки.</w:t>
      </w:r>
    </w:p>
    <w:p w:rsidR="001432FB" w:rsidRPr="00B717E0" w:rsidRDefault="001432FB" w:rsidP="00B34FC1">
      <w:pPr>
        <w:ind w:right="142" w:firstLine="540"/>
        <w:jc w:val="both"/>
        <w:rPr>
          <w:color w:val="000000"/>
          <w:sz w:val="16"/>
          <w:szCs w:val="16"/>
          <w:shd w:val="clear" w:color="auto" w:fill="FFFFFF"/>
          <w:lang w:val="uk-UA"/>
        </w:rPr>
      </w:pPr>
    </w:p>
    <w:p w:rsidR="001432FB" w:rsidRPr="00620911" w:rsidRDefault="001432FB" w:rsidP="00B717E0">
      <w:pPr>
        <w:ind w:right="142"/>
        <w:jc w:val="both"/>
        <w:rPr>
          <w:rFonts w:ascii="Engravers MT" w:hAnsi="Engravers MT" w:cs="Engravers MT"/>
          <w:b/>
          <w:bCs/>
          <w:sz w:val="28"/>
          <w:szCs w:val="28"/>
          <w:lang w:val="uk-UA"/>
        </w:rPr>
      </w:pPr>
      <w:r>
        <w:rPr>
          <w:rFonts w:ascii="Engravers MT" w:hAnsi="Engravers MT" w:cs="Engravers MT"/>
          <w:b/>
          <w:bCs/>
          <w:sz w:val="28"/>
          <w:szCs w:val="28"/>
          <w:lang w:val="uk-UA"/>
        </w:rPr>
        <w:t>0</w:t>
      </w:r>
      <w:r w:rsidRPr="007D575D">
        <w:rPr>
          <w:rFonts w:ascii="Engravers MT" w:hAnsi="Engravers MT" w:cs="Engravers MT"/>
          <w:b/>
          <w:bCs/>
          <w:sz w:val="28"/>
          <w:szCs w:val="28"/>
          <w:lang w:val="uk-UA"/>
        </w:rPr>
        <w:t>1</w:t>
      </w:r>
      <w:r w:rsidRPr="008E7DA5">
        <w:rPr>
          <w:rFonts w:ascii="Engravers MT" w:hAnsi="Engravers MT" w:cs="Engravers MT"/>
          <w:b/>
          <w:bCs/>
          <w:sz w:val="28"/>
          <w:szCs w:val="28"/>
          <w:lang w:val="uk-UA"/>
        </w:rPr>
        <w:t>7</w:t>
      </w:r>
      <w:r>
        <w:rPr>
          <w:rFonts w:ascii="Engravers MT" w:hAnsi="Engravers MT" w:cs="Engravers MT"/>
          <w:b/>
          <w:bCs/>
          <w:sz w:val="28"/>
          <w:szCs w:val="28"/>
          <w:lang w:val="uk-UA"/>
        </w:rPr>
        <w:t>3</w:t>
      </w:r>
      <w:r w:rsidRPr="00620911">
        <w:rPr>
          <w:rFonts w:ascii="Engravers MT" w:hAnsi="Engravers MT" w:cs="Engravers MT"/>
          <w:b/>
          <w:bCs/>
          <w:sz w:val="28"/>
          <w:szCs w:val="28"/>
          <w:lang w:val="uk-UA"/>
        </w:rPr>
        <w:t>1</w:t>
      </w:r>
    </w:p>
    <w:p w:rsidR="001432FB" w:rsidRPr="009921EB" w:rsidRDefault="001432FB" w:rsidP="00B717E0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br w:type="page"/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>Аналіз звернень показав, що найбільш актуальними для мешканців району залишаються питання централізованого водопостачання, соціального захисту (призначення та виплата допомог, субсидій, пільг), благоустрою та утримання територій, ремонту доріг, медичного обслуговування, а також отримання гуманітарної допомоги.</w:t>
      </w:r>
    </w:p>
    <w:p w:rsidR="001432FB" w:rsidRPr="009921EB" w:rsidRDefault="001432FB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>Значну частину питань, порушених у зверненнях, вдалося вирішити позитивно, завдяки чіткому алгоритму взаємодії між структурними підрозділами райдержадміністрації, територіальними громадами, обласними службами та іншими відповідальними установами. Забезпечується належне реагування на скарги, а також інформування громадян про результати розгляду.</w:t>
      </w:r>
    </w:p>
    <w:p w:rsidR="001432FB" w:rsidRPr="009921EB" w:rsidRDefault="001432FB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 xml:space="preserve">З метою підвищення прозорості процесу обробки звернень,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>у райвійськадміністрації проводиться моніторинг і щомісячний аналіз звернень для своєчасного виявлення типових проблем, які потребують системного вирішення. Також здійснюється оцінка якості наданих відповідей, дотримання строків і змістовного наповнення.</w:t>
      </w:r>
    </w:p>
    <w:p w:rsidR="001432FB" w:rsidRPr="009921EB" w:rsidRDefault="001432FB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>Особлива увага приділяється індивідуальному підходу до кожного звернення — незалежно від форми його подання, заявнику гарантується всебічний і неупереджений розгляд, вивчення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ситуації на місці, за потреби </w:t>
      </w:r>
      <w:r w:rsidRPr="009921EB">
        <w:rPr>
          <w:color w:val="000000"/>
          <w:sz w:val="28"/>
          <w:szCs w:val="28"/>
          <w:shd w:val="clear" w:color="auto" w:fill="FFFFFF"/>
          <w:lang w:val="uk-UA"/>
        </w:rPr>
        <w:t>— скликання нарад або комісій за участі фахівців.</w:t>
      </w:r>
    </w:p>
    <w:p w:rsidR="001432FB" w:rsidRPr="009921EB" w:rsidRDefault="001432FB" w:rsidP="009921EB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921EB">
        <w:rPr>
          <w:color w:val="000000"/>
          <w:sz w:val="28"/>
          <w:szCs w:val="28"/>
          <w:shd w:val="clear" w:color="auto" w:fill="FFFFFF"/>
          <w:lang w:val="uk-UA"/>
        </w:rPr>
        <w:t>Дніпровська районна військова адміністрація і надалі послідовно працюватиме над вдосконаленням роботи зі зверненнями громадян. Основними пріоритетами залишаються дотримання законодавства, прозорість у прийнятті рішень, підвищення довіри громадян до державних інституцій та якісне забезпечення їхнього права на звернення.</w:t>
      </w:r>
    </w:p>
    <w:p w:rsidR="001432FB" w:rsidRPr="009921EB" w:rsidRDefault="001432FB" w:rsidP="00A7483A">
      <w:pPr>
        <w:tabs>
          <w:tab w:val="left" w:pos="5349"/>
        </w:tabs>
        <w:jc w:val="both"/>
        <w:rPr>
          <w:sz w:val="28"/>
          <w:szCs w:val="28"/>
        </w:rPr>
      </w:pPr>
    </w:p>
    <w:p w:rsidR="001432FB" w:rsidRDefault="001432FB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1432FB" w:rsidRDefault="001432FB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1432FB" w:rsidRDefault="001432FB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D62B0">
        <w:rPr>
          <w:sz w:val="28"/>
          <w:szCs w:val="28"/>
          <w:lang w:val="uk-UA"/>
        </w:rPr>
        <w:t>ай</w:t>
      </w:r>
      <w:r>
        <w:rPr>
          <w:sz w:val="28"/>
          <w:szCs w:val="28"/>
          <w:lang w:val="uk-UA"/>
        </w:rPr>
        <w:t>держадмін</w:t>
      </w:r>
      <w:r w:rsidRPr="000D62B0">
        <w:rPr>
          <w:sz w:val="28"/>
          <w:szCs w:val="28"/>
          <w:lang w:val="uk-UA"/>
        </w:rPr>
        <w:t xml:space="preserve">істрації         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  <w:t xml:space="preserve">                        Віта СИНЕЛЬНИК</w:t>
      </w:r>
    </w:p>
    <w:p w:rsidR="001432FB" w:rsidRDefault="001432FB" w:rsidP="00EB780D">
      <w:pPr>
        <w:rPr>
          <w:sz w:val="28"/>
          <w:szCs w:val="28"/>
          <w:lang w:val="uk-UA"/>
        </w:rPr>
      </w:pPr>
    </w:p>
    <w:p w:rsidR="001432FB" w:rsidRDefault="001432FB" w:rsidP="00EB780D">
      <w:pPr>
        <w:rPr>
          <w:sz w:val="28"/>
          <w:szCs w:val="28"/>
          <w:lang w:val="uk-UA"/>
        </w:rPr>
      </w:pPr>
    </w:p>
    <w:p w:rsidR="001432FB" w:rsidRPr="000E6F06" w:rsidRDefault="001432FB" w:rsidP="00EB780D">
      <w:pPr>
        <w:rPr>
          <w:sz w:val="28"/>
          <w:szCs w:val="28"/>
        </w:rPr>
      </w:pPr>
    </w:p>
    <w:p w:rsidR="001432FB" w:rsidRPr="000D62B0" w:rsidRDefault="001432FB" w:rsidP="00EB780D">
      <w:pPr>
        <w:rPr>
          <w:sz w:val="28"/>
          <w:szCs w:val="28"/>
          <w:lang w:val="uk-UA"/>
        </w:rPr>
      </w:pPr>
    </w:p>
    <w:p w:rsidR="001432FB" w:rsidRDefault="001432FB" w:rsidP="00EB780D">
      <w:pPr>
        <w:rPr>
          <w:sz w:val="18"/>
          <w:szCs w:val="18"/>
          <w:lang w:val="uk-UA"/>
        </w:rPr>
      </w:pPr>
    </w:p>
    <w:p w:rsidR="001432FB" w:rsidRDefault="001432FB" w:rsidP="00EB780D">
      <w:pPr>
        <w:rPr>
          <w:sz w:val="18"/>
          <w:szCs w:val="18"/>
          <w:lang w:val="uk-UA"/>
        </w:rPr>
      </w:pPr>
    </w:p>
    <w:p w:rsidR="001432FB" w:rsidRDefault="001432FB" w:rsidP="00EB780D">
      <w:pPr>
        <w:rPr>
          <w:sz w:val="18"/>
          <w:szCs w:val="18"/>
          <w:lang w:val="uk-UA"/>
        </w:rPr>
      </w:pPr>
    </w:p>
    <w:p w:rsidR="001432FB" w:rsidRDefault="001432FB" w:rsidP="00EB780D">
      <w:pPr>
        <w:rPr>
          <w:sz w:val="18"/>
          <w:szCs w:val="18"/>
          <w:lang w:val="uk-UA"/>
        </w:rPr>
      </w:pPr>
    </w:p>
    <w:p w:rsidR="001432FB" w:rsidRDefault="001432FB" w:rsidP="00EB780D">
      <w:pPr>
        <w:rPr>
          <w:sz w:val="18"/>
          <w:szCs w:val="18"/>
          <w:lang w:val="uk-UA"/>
        </w:rPr>
      </w:pPr>
    </w:p>
    <w:p w:rsidR="001432FB" w:rsidRDefault="001432FB" w:rsidP="00EB780D">
      <w:pPr>
        <w:rPr>
          <w:sz w:val="18"/>
          <w:szCs w:val="18"/>
          <w:lang w:val="uk-UA"/>
        </w:rPr>
      </w:pPr>
    </w:p>
    <w:p w:rsidR="001432FB" w:rsidRDefault="001432FB" w:rsidP="00EB780D">
      <w:pPr>
        <w:rPr>
          <w:sz w:val="18"/>
          <w:szCs w:val="18"/>
          <w:lang w:val="uk-UA"/>
        </w:rPr>
      </w:pPr>
    </w:p>
    <w:p w:rsidR="001432FB" w:rsidRPr="001E168D" w:rsidRDefault="001432FB" w:rsidP="00EB780D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Оксана ДУБОВИК</w:t>
      </w:r>
    </w:p>
    <w:p w:rsidR="001432FB" w:rsidRDefault="001432FB" w:rsidP="00C43B70">
      <w:pPr>
        <w:rPr>
          <w:sz w:val="18"/>
          <w:szCs w:val="18"/>
          <w:lang w:val="uk-UA"/>
        </w:rPr>
      </w:pPr>
      <w:r w:rsidRPr="00214676">
        <w:rPr>
          <w:sz w:val="18"/>
          <w:szCs w:val="18"/>
          <w:lang w:val="uk-UA"/>
        </w:rPr>
        <w:t>063-182-06-38</w:t>
      </w:r>
    </w:p>
    <w:sectPr w:rsidR="001432FB" w:rsidSect="00877DA6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2FB" w:rsidRDefault="001432FB">
      <w:r>
        <w:separator/>
      </w:r>
    </w:p>
  </w:endnote>
  <w:endnote w:type="continuationSeparator" w:id="0">
    <w:p w:rsidR="001432FB" w:rsidRDefault="00143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2FB" w:rsidRDefault="001432FB">
      <w:r>
        <w:separator/>
      </w:r>
    </w:p>
  </w:footnote>
  <w:footnote w:type="continuationSeparator" w:id="0">
    <w:p w:rsidR="001432FB" w:rsidRDefault="00143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FB" w:rsidRDefault="001432FB" w:rsidP="009F4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32FB" w:rsidRDefault="001432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FB" w:rsidRDefault="001432FB" w:rsidP="009F4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432FB" w:rsidRDefault="001432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34C11"/>
    <w:multiLevelType w:val="multilevel"/>
    <w:tmpl w:val="C158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7D2"/>
    <w:rsid w:val="0000082E"/>
    <w:rsid w:val="0001018F"/>
    <w:rsid w:val="00022831"/>
    <w:rsid w:val="00030A33"/>
    <w:rsid w:val="000339CC"/>
    <w:rsid w:val="00041D27"/>
    <w:rsid w:val="00043990"/>
    <w:rsid w:val="00045A5C"/>
    <w:rsid w:val="0005379B"/>
    <w:rsid w:val="00060572"/>
    <w:rsid w:val="000762ED"/>
    <w:rsid w:val="00086AAD"/>
    <w:rsid w:val="000920DA"/>
    <w:rsid w:val="000A14FB"/>
    <w:rsid w:val="000A407F"/>
    <w:rsid w:val="000A7687"/>
    <w:rsid w:val="000B1354"/>
    <w:rsid w:val="000C0195"/>
    <w:rsid w:val="000C3E29"/>
    <w:rsid w:val="000C6DF2"/>
    <w:rsid w:val="000D0959"/>
    <w:rsid w:val="000D5225"/>
    <w:rsid w:val="000D62B0"/>
    <w:rsid w:val="000E54FE"/>
    <w:rsid w:val="000E6F06"/>
    <w:rsid w:val="00104EBA"/>
    <w:rsid w:val="00111ACC"/>
    <w:rsid w:val="00122F76"/>
    <w:rsid w:val="00125E61"/>
    <w:rsid w:val="00126A64"/>
    <w:rsid w:val="00135D7C"/>
    <w:rsid w:val="001432FB"/>
    <w:rsid w:val="0014665E"/>
    <w:rsid w:val="001648FE"/>
    <w:rsid w:val="00165C07"/>
    <w:rsid w:val="0017177E"/>
    <w:rsid w:val="00173BA3"/>
    <w:rsid w:val="00175CCF"/>
    <w:rsid w:val="00180ECF"/>
    <w:rsid w:val="00182F64"/>
    <w:rsid w:val="001A4A28"/>
    <w:rsid w:val="001B239C"/>
    <w:rsid w:val="001B341C"/>
    <w:rsid w:val="001C71D0"/>
    <w:rsid w:val="001D3E2D"/>
    <w:rsid w:val="001D45C0"/>
    <w:rsid w:val="001E0FC5"/>
    <w:rsid w:val="001E168D"/>
    <w:rsid w:val="002122A9"/>
    <w:rsid w:val="00214676"/>
    <w:rsid w:val="00233E05"/>
    <w:rsid w:val="00234C5B"/>
    <w:rsid w:val="00236E9F"/>
    <w:rsid w:val="002507CC"/>
    <w:rsid w:val="002511BB"/>
    <w:rsid w:val="002611CF"/>
    <w:rsid w:val="002923C4"/>
    <w:rsid w:val="00292C25"/>
    <w:rsid w:val="002941BB"/>
    <w:rsid w:val="002A487B"/>
    <w:rsid w:val="002D3EA6"/>
    <w:rsid w:val="002E1944"/>
    <w:rsid w:val="002F2308"/>
    <w:rsid w:val="00300E50"/>
    <w:rsid w:val="00312A8F"/>
    <w:rsid w:val="00316271"/>
    <w:rsid w:val="00317568"/>
    <w:rsid w:val="0032783B"/>
    <w:rsid w:val="0034247B"/>
    <w:rsid w:val="003704F1"/>
    <w:rsid w:val="00371A2C"/>
    <w:rsid w:val="0037286D"/>
    <w:rsid w:val="00375ED4"/>
    <w:rsid w:val="0037707E"/>
    <w:rsid w:val="00381D72"/>
    <w:rsid w:val="003846C1"/>
    <w:rsid w:val="00393B95"/>
    <w:rsid w:val="00393EED"/>
    <w:rsid w:val="003B3E40"/>
    <w:rsid w:val="003D00E7"/>
    <w:rsid w:val="003D5F68"/>
    <w:rsid w:val="003E2624"/>
    <w:rsid w:val="0041339F"/>
    <w:rsid w:val="00414915"/>
    <w:rsid w:val="00427870"/>
    <w:rsid w:val="00436B20"/>
    <w:rsid w:val="00445681"/>
    <w:rsid w:val="004514D6"/>
    <w:rsid w:val="0045326B"/>
    <w:rsid w:val="004766F3"/>
    <w:rsid w:val="00484010"/>
    <w:rsid w:val="004B0C67"/>
    <w:rsid w:val="004D52C6"/>
    <w:rsid w:val="004E1096"/>
    <w:rsid w:val="004F2D0F"/>
    <w:rsid w:val="004F600C"/>
    <w:rsid w:val="005034BC"/>
    <w:rsid w:val="00507490"/>
    <w:rsid w:val="00511C93"/>
    <w:rsid w:val="00514649"/>
    <w:rsid w:val="00515EFC"/>
    <w:rsid w:val="0054474A"/>
    <w:rsid w:val="0055073B"/>
    <w:rsid w:val="00567E95"/>
    <w:rsid w:val="005710D6"/>
    <w:rsid w:val="0059029A"/>
    <w:rsid w:val="00596350"/>
    <w:rsid w:val="005C43B8"/>
    <w:rsid w:val="005C70CA"/>
    <w:rsid w:val="005C7218"/>
    <w:rsid w:val="005E06A3"/>
    <w:rsid w:val="005E2DA9"/>
    <w:rsid w:val="005F222A"/>
    <w:rsid w:val="005F353B"/>
    <w:rsid w:val="005F67D2"/>
    <w:rsid w:val="005F69FA"/>
    <w:rsid w:val="0061073E"/>
    <w:rsid w:val="00613FBF"/>
    <w:rsid w:val="00620911"/>
    <w:rsid w:val="00647036"/>
    <w:rsid w:val="0065182B"/>
    <w:rsid w:val="0068618C"/>
    <w:rsid w:val="006919ED"/>
    <w:rsid w:val="006A3C1F"/>
    <w:rsid w:val="006A4BB7"/>
    <w:rsid w:val="006A68AB"/>
    <w:rsid w:val="006B4B7E"/>
    <w:rsid w:val="006D51E8"/>
    <w:rsid w:val="006E7108"/>
    <w:rsid w:val="007009E9"/>
    <w:rsid w:val="007123D6"/>
    <w:rsid w:val="00733440"/>
    <w:rsid w:val="00756EDE"/>
    <w:rsid w:val="007720F5"/>
    <w:rsid w:val="007764F7"/>
    <w:rsid w:val="007A6FF0"/>
    <w:rsid w:val="007C13D6"/>
    <w:rsid w:val="007C22B1"/>
    <w:rsid w:val="007C3E26"/>
    <w:rsid w:val="007D0CFC"/>
    <w:rsid w:val="007D3B5D"/>
    <w:rsid w:val="007D575D"/>
    <w:rsid w:val="007E660D"/>
    <w:rsid w:val="008168A6"/>
    <w:rsid w:val="00825EFD"/>
    <w:rsid w:val="00831C0C"/>
    <w:rsid w:val="00841074"/>
    <w:rsid w:val="00843EDC"/>
    <w:rsid w:val="00847E19"/>
    <w:rsid w:val="00856EF9"/>
    <w:rsid w:val="00877DA6"/>
    <w:rsid w:val="00885D99"/>
    <w:rsid w:val="008A2A96"/>
    <w:rsid w:val="008B6E0D"/>
    <w:rsid w:val="008C043A"/>
    <w:rsid w:val="008C530D"/>
    <w:rsid w:val="008D4C27"/>
    <w:rsid w:val="008D7AA3"/>
    <w:rsid w:val="008E7DA5"/>
    <w:rsid w:val="00905963"/>
    <w:rsid w:val="00913C6D"/>
    <w:rsid w:val="0093047F"/>
    <w:rsid w:val="0095442C"/>
    <w:rsid w:val="00966D21"/>
    <w:rsid w:val="009702F9"/>
    <w:rsid w:val="009761A4"/>
    <w:rsid w:val="00977B9B"/>
    <w:rsid w:val="00980BC1"/>
    <w:rsid w:val="009910E0"/>
    <w:rsid w:val="009921EB"/>
    <w:rsid w:val="00992424"/>
    <w:rsid w:val="00992F55"/>
    <w:rsid w:val="0099450B"/>
    <w:rsid w:val="00997422"/>
    <w:rsid w:val="009B2CEB"/>
    <w:rsid w:val="009B6EF1"/>
    <w:rsid w:val="009D431C"/>
    <w:rsid w:val="009D7B6A"/>
    <w:rsid w:val="009F01F6"/>
    <w:rsid w:val="009F064A"/>
    <w:rsid w:val="009F195F"/>
    <w:rsid w:val="009F2FEE"/>
    <w:rsid w:val="009F452C"/>
    <w:rsid w:val="00A05A27"/>
    <w:rsid w:val="00A14CBB"/>
    <w:rsid w:val="00A22A68"/>
    <w:rsid w:val="00A51BB4"/>
    <w:rsid w:val="00A54703"/>
    <w:rsid w:val="00A6146A"/>
    <w:rsid w:val="00A702B0"/>
    <w:rsid w:val="00A719EF"/>
    <w:rsid w:val="00A7483A"/>
    <w:rsid w:val="00A80199"/>
    <w:rsid w:val="00A81A2F"/>
    <w:rsid w:val="00A8390E"/>
    <w:rsid w:val="00A96065"/>
    <w:rsid w:val="00AA5C91"/>
    <w:rsid w:val="00AB4BFB"/>
    <w:rsid w:val="00AE5344"/>
    <w:rsid w:val="00B13B65"/>
    <w:rsid w:val="00B15B8E"/>
    <w:rsid w:val="00B171E5"/>
    <w:rsid w:val="00B25E95"/>
    <w:rsid w:val="00B337BB"/>
    <w:rsid w:val="00B34FC1"/>
    <w:rsid w:val="00B41D3A"/>
    <w:rsid w:val="00B52291"/>
    <w:rsid w:val="00B57843"/>
    <w:rsid w:val="00B626A5"/>
    <w:rsid w:val="00B717E0"/>
    <w:rsid w:val="00B82622"/>
    <w:rsid w:val="00B87FDC"/>
    <w:rsid w:val="00B92EB4"/>
    <w:rsid w:val="00B94A1B"/>
    <w:rsid w:val="00BA32E5"/>
    <w:rsid w:val="00BC2C26"/>
    <w:rsid w:val="00BD1C28"/>
    <w:rsid w:val="00BD423D"/>
    <w:rsid w:val="00BD787D"/>
    <w:rsid w:val="00BE5F23"/>
    <w:rsid w:val="00C02EEC"/>
    <w:rsid w:val="00C327EE"/>
    <w:rsid w:val="00C33441"/>
    <w:rsid w:val="00C43B70"/>
    <w:rsid w:val="00C55838"/>
    <w:rsid w:val="00C80CE6"/>
    <w:rsid w:val="00C91EB4"/>
    <w:rsid w:val="00CA426B"/>
    <w:rsid w:val="00CB58F9"/>
    <w:rsid w:val="00CD2449"/>
    <w:rsid w:val="00CD438F"/>
    <w:rsid w:val="00CE05B5"/>
    <w:rsid w:val="00CF1F49"/>
    <w:rsid w:val="00CF3B01"/>
    <w:rsid w:val="00CF47F5"/>
    <w:rsid w:val="00CF7944"/>
    <w:rsid w:val="00D03F41"/>
    <w:rsid w:val="00D16472"/>
    <w:rsid w:val="00D2556F"/>
    <w:rsid w:val="00D25873"/>
    <w:rsid w:val="00D352F7"/>
    <w:rsid w:val="00D52329"/>
    <w:rsid w:val="00D624C8"/>
    <w:rsid w:val="00D64E34"/>
    <w:rsid w:val="00D93853"/>
    <w:rsid w:val="00D94282"/>
    <w:rsid w:val="00DA685F"/>
    <w:rsid w:val="00DD76B0"/>
    <w:rsid w:val="00DE6831"/>
    <w:rsid w:val="00DF0127"/>
    <w:rsid w:val="00DF165D"/>
    <w:rsid w:val="00E00E81"/>
    <w:rsid w:val="00E02BC6"/>
    <w:rsid w:val="00E05C03"/>
    <w:rsid w:val="00E12113"/>
    <w:rsid w:val="00E15367"/>
    <w:rsid w:val="00E2048D"/>
    <w:rsid w:val="00E2063E"/>
    <w:rsid w:val="00E835AA"/>
    <w:rsid w:val="00E8546E"/>
    <w:rsid w:val="00E92A0D"/>
    <w:rsid w:val="00E9359D"/>
    <w:rsid w:val="00EA7235"/>
    <w:rsid w:val="00EB41F9"/>
    <w:rsid w:val="00EB780D"/>
    <w:rsid w:val="00EC35CC"/>
    <w:rsid w:val="00F14F44"/>
    <w:rsid w:val="00F162B2"/>
    <w:rsid w:val="00F222DC"/>
    <w:rsid w:val="00F23840"/>
    <w:rsid w:val="00F23EEA"/>
    <w:rsid w:val="00F763C4"/>
    <w:rsid w:val="00F76A27"/>
    <w:rsid w:val="00F93EFA"/>
    <w:rsid w:val="00FA1FD2"/>
    <w:rsid w:val="00FE2FEE"/>
    <w:rsid w:val="00FF2547"/>
    <w:rsid w:val="00FF2E00"/>
    <w:rsid w:val="00FF41AA"/>
    <w:rsid w:val="00FF4C31"/>
    <w:rsid w:val="00FF53D1"/>
    <w:rsid w:val="00FF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D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07CC"/>
    <w:pPr>
      <w:keepNext/>
      <w:framePr w:hSpace="180" w:wrap="around" w:vAnchor="text" w:hAnchor="margin" w:xAlign="right" w:y="136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07CC"/>
    <w:rPr>
      <w:rFonts w:ascii="Times New Roman" w:hAnsi="Times New Roman" w:cs="Times New Roman"/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5F35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F353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8A2A96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877D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20F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7DA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7B9B"/>
    <w:rPr>
      <w:rFonts w:ascii="Times New Roman" w:hAnsi="Times New Roman" w:cs="Times New Roman"/>
      <w:sz w:val="2"/>
    </w:rPr>
  </w:style>
  <w:style w:type="paragraph" w:styleId="NormalWeb">
    <w:name w:val="Normal (Web)"/>
    <w:basedOn w:val="Normal"/>
    <w:uiPriority w:val="99"/>
    <w:rsid w:val="00756EDE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locked/>
    <w:rsid w:val="00756ED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0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581</Words>
  <Characters>3314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Workbook</dc:creator>
  <cp:keywords/>
  <dc:description/>
  <cp:lastModifiedBy>KontrolN</cp:lastModifiedBy>
  <cp:revision>11</cp:revision>
  <cp:lastPrinted>2025-11-04T10:00:00Z</cp:lastPrinted>
  <dcterms:created xsi:type="dcterms:W3CDTF">2025-11-03T09:25:00Z</dcterms:created>
  <dcterms:modified xsi:type="dcterms:W3CDTF">2025-11-04T10:31:00Z</dcterms:modified>
</cp:coreProperties>
</file>