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53CF" w:rsidRDefault="00EF53CF" w:rsidP="00EF53CF">
      <w:pPr>
        <w:ind w:left="5760"/>
        <w:rPr>
          <w:sz w:val="24"/>
          <w:szCs w:val="24"/>
        </w:rPr>
      </w:pPr>
      <w:bookmarkStart w:id="0" w:name="_GoBack"/>
      <w:bookmarkEnd w:id="0"/>
      <w:r>
        <w:rPr>
          <w:sz w:val="24"/>
          <w:szCs w:val="24"/>
        </w:rPr>
        <w:t xml:space="preserve">  ЗАТВЕРДЖЕНО</w:t>
      </w:r>
    </w:p>
    <w:p w:rsidR="00EF53CF" w:rsidRDefault="00EF53CF" w:rsidP="00EF53CF">
      <w:pPr>
        <w:ind w:left="5760"/>
        <w:rPr>
          <w:sz w:val="24"/>
          <w:szCs w:val="24"/>
        </w:rPr>
      </w:pPr>
      <w:r>
        <w:rPr>
          <w:sz w:val="24"/>
          <w:szCs w:val="24"/>
        </w:rPr>
        <w:t xml:space="preserve">  Наказ управління соціального </w:t>
      </w:r>
    </w:p>
    <w:p w:rsidR="00EF53CF" w:rsidRDefault="00EF53CF" w:rsidP="00EF53CF">
      <w:pPr>
        <w:ind w:left="5760"/>
        <w:rPr>
          <w:sz w:val="24"/>
          <w:szCs w:val="24"/>
        </w:rPr>
      </w:pPr>
      <w:r>
        <w:rPr>
          <w:sz w:val="24"/>
          <w:szCs w:val="24"/>
        </w:rPr>
        <w:t xml:space="preserve">  захисту населення Дніпровської</w:t>
      </w:r>
    </w:p>
    <w:p w:rsidR="00EF53CF" w:rsidRDefault="00EF53CF" w:rsidP="00EF53CF">
      <w:pPr>
        <w:ind w:left="5760"/>
        <w:rPr>
          <w:sz w:val="24"/>
          <w:szCs w:val="24"/>
        </w:rPr>
      </w:pPr>
      <w:r>
        <w:rPr>
          <w:sz w:val="24"/>
          <w:szCs w:val="24"/>
        </w:rPr>
        <w:t xml:space="preserve">  райдержадміністрації</w:t>
      </w:r>
    </w:p>
    <w:p w:rsidR="00EF53CF" w:rsidRDefault="00EF53CF" w:rsidP="00EF53CF">
      <w:pPr>
        <w:ind w:left="5760"/>
        <w:rPr>
          <w:sz w:val="24"/>
          <w:szCs w:val="24"/>
        </w:rPr>
      </w:pPr>
      <w:r>
        <w:rPr>
          <w:sz w:val="24"/>
          <w:szCs w:val="24"/>
        </w:rPr>
        <w:t xml:space="preserve">  </w:t>
      </w:r>
      <w:r w:rsidR="00BD734B">
        <w:rPr>
          <w:sz w:val="24"/>
          <w:szCs w:val="24"/>
        </w:rPr>
        <w:t>від 23.01.2025 №3</w:t>
      </w:r>
    </w:p>
    <w:p w:rsidR="00EF53CF" w:rsidRPr="00AD789B" w:rsidRDefault="00EF53CF" w:rsidP="00EF53CF">
      <w:pPr>
        <w:shd w:val="clear" w:color="auto" w:fill="FFFFFF"/>
        <w:jc w:val="center"/>
        <w:rPr>
          <w:b/>
          <w:color w:val="000000"/>
          <w:sz w:val="24"/>
          <w:szCs w:val="24"/>
        </w:rPr>
      </w:pPr>
    </w:p>
    <w:p w:rsidR="007E0201" w:rsidRDefault="007E0201" w:rsidP="00CC122F">
      <w:pPr>
        <w:jc w:val="center"/>
        <w:rPr>
          <w:b/>
          <w:sz w:val="24"/>
          <w:szCs w:val="24"/>
          <w:lang w:eastAsia="uk-UA"/>
        </w:rPr>
      </w:pPr>
    </w:p>
    <w:p w:rsidR="00CC122F" w:rsidRPr="003D009D" w:rsidRDefault="00CC122F" w:rsidP="00CC122F">
      <w:pPr>
        <w:jc w:val="center"/>
        <w:rPr>
          <w:b/>
          <w:sz w:val="24"/>
          <w:szCs w:val="24"/>
          <w:lang w:eastAsia="uk-UA"/>
        </w:rPr>
      </w:pPr>
      <w:r w:rsidRPr="003D009D">
        <w:rPr>
          <w:b/>
          <w:sz w:val="24"/>
          <w:szCs w:val="24"/>
          <w:lang w:eastAsia="uk-UA"/>
        </w:rPr>
        <w:t xml:space="preserve">ІНФОРМАЦІЙНА КАРТКА </w:t>
      </w:r>
    </w:p>
    <w:p w:rsidR="009A498B" w:rsidRPr="003D009D" w:rsidRDefault="00EA36D5" w:rsidP="00EA36D5">
      <w:pPr>
        <w:tabs>
          <w:tab w:val="left" w:pos="3969"/>
        </w:tabs>
        <w:jc w:val="center"/>
        <w:rPr>
          <w:b/>
          <w:sz w:val="24"/>
          <w:szCs w:val="24"/>
          <w:lang w:eastAsia="uk-UA"/>
        </w:rPr>
      </w:pPr>
      <w:r w:rsidRPr="003D009D">
        <w:rPr>
          <w:b/>
          <w:sz w:val="24"/>
          <w:szCs w:val="24"/>
          <w:lang w:eastAsia="uk-UA"/>
        </w:rPr>
        <w:t>а</w:t>
      </w:r>
      <w:r w:rsidR="00CC122F" w:rsidRPr="003D009D">
        <w:rPr>
          <w:b/>
          <w:sz w:val="24"/>
          <w:szCs w:val="24"/>
          <w:lang w:eastAsia="uk-UA"/>
        </w:rPr>
        <w:t>дміністративн</w:t>
      </w:r>
      <w:r w:rsidRPr="003D009D">
        <w:rPr>
          <w:b/>
          <w:sz w:val="24"/>
          <w:szCs w:val="24"/>
          <w:lang w:eastAsia="uk-UA"/>
        </w:rPr>
        <w:t>ої</w:t>
      </w:r>
      <w:r w:rsidR="004B0345" w:rsidRPr="003D009D">
        <w:rPr>
          <w:b/>
          <w:sz w:val="24"/>
          <w:szCs w:val="24"/>
          <w:lang w:eastAsia="uk-UA"/>
        </w:rPr>
        <w:t xml:space="preserve"> </w:t>
      </w:r>
      <w:r w:rsidR="00CC122F" w:rsidRPr="003D009D">
        <w:rPr>
          <w:b/>
          <w:sz w:val="24"/>
          <w:szCs w:val="24"/>
          <w:lang w:eastAsia="uk-UA"/>
        </w:rPr>
        <w:t>послуг</w:t>
      </w:r>
      <w:r w:rsidRPr="003D009D">
        <w:rPr>
          <w:b/>
          <w:sz w:val="24"/>
          <w:szCs w:val="24"/>
          <w:lang w:eastAsia="uk-UA"/>
        </w:rPr>
        <w:t xml:space="preserve">и </w:t>
      </w:r>
    </w:p>
    <w:p w:rsidR="002604BC" w:rsidRPr="00687BEC" w:rsidRDefault="00F04D9E" w:rsidP="00687BEC">
      <w:pPr>
        <w:pStyle w:val="aa"/>
        <w:spacing w:before="0" w:beforeAutospacing="0" w:after="0" w:afterAutospacing="0"/>
        <w:jc w:val="center"/>
        <w:rPr>
          <w:b/>
          <w:bCs/>
          <w:caps/>
          <w:color w:val="FF0000"/>
        </w:rPr>
      </w:pPr>
      <w:r w:rsidRPr="003D009D">
        <w:rPr>
          <w:b/>
          <w:bCs/>
        </w:rPr>
        <w:t>„</w:t>
      </w:r>
      <w:r w:rsidR="00833834" w:rsidRPr="00833834">
        <w:rPr>
          <w:b/>
          <w:bCs/>
          <w:caps/>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00A92D4A" w:rsidRPr="003D009D">
        <w:rPr>
          <w:b/>
          <w:color w:val="000000"/>
        </w:rPr>
        <w:t>”</w:t>
      </w:r>
    </w:p>
    <w:p w:rsidR="00EF53CF" w:rsidRDefault="00EF53CF" w:rsidP="00EF53CF">
      <w:pPr>
        <w:jc w:val="center"/>
        <w:rPr>
          <w:sz w:val="24"/>
          <w:szCs w:val="24"/>
        </w:rPr>
      </w:pPr>
    </w:p>
    <w:p w:rsidR="00EF53CF" w:rsidRPr="000B62A4" w:rsidRDefault="00EF53CF" w:rsidP="00EF53CF">
      <w:pPr>
        <w:jc w:val="center"/>
        <w:rPr>
          <w:sz w:val="24"/>
          <w:szCs w:val="24"/>
        </w:rPr>
      </w:pPr>
      <w:r w:rsidRPr="000B62A4">
        <w:rPr>
          <w:sz w:val="24"/>
          <w:szCs w:val="24"/>
        </w:rPr>
        <w:t xml:space="preserve">Управління соціального захисту населення </w:t>
      </w:r>
    </w:p>
    <w:p w:rsidR="00EF53CF" w:rsidRDefault="00EF53CF" w:rsidP="00EF53CF">
      <w:pPr>
        <w:jc w:val="center"/>
        <w:rPr>
          <w:sz w:val="24"/>
          <w:szCs w:val="24"/>
        </w:rPr>
      </w:pPr>
      <w:r w:rsidRPr="000B62A4">
        <w:rPr>
          <w:sz w:val="24"/>
          <w:szCs w:val="24"/>
        </w:rPr>
        <w:t>Дніпровської  районної державної адміністрації</w:t>
      </w:r>
    </w:p>
    <w:p w:rsidR="00E4367F" w:rsidRPr="00F94EC9" w:rsidRDefault="00E4367F" w:rsidP="00E4367F">
      <w:pP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E456B9"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E456B9" w:rsidRDefault="00743BB4" w:rsidP="00235110">
            <w:pPr>
              <w:jc w:val="center"/>
              <w:rPr>
                <w:b/>
                <w:color w:val="000000"/>
                <w:sz w:val="24"/>
                <w:szCs w:val="24"/>
                <w:lang w:eastAsia="uk-UA"/>
              </w:rPr>
            </w:pPr>
            <w:bookmarkStart w:id="1" w:name="n14"/>
            <w:bookmarkEnd w:id="1"/>
            <w:r w:rsidRPr="00E456B9">
              <w:rPr>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EF53CF" w:rsidRPr="00E456B9" w:rsidTr="00F406AE">
        <w:tc>
          <w:tcPr>
            <w:tcW w:w="210" w:type="pct"/>
            <w:tcBorders>
              <w:top w:val="outset" w:sz="6" w:space="0" w:color="000000"/>
              <w:left w:val="outset" w:sz="6" w:space="0" w:color="000000"/>
              <w:bottom w:val="outset" w:sz="6" w:space="0" w:color="000000"/>
              <w:right w:val="outset" w:sz="6" w:space="0" w:color="000000"/>
            </w:tcBorders>
          </w:tcPr>
          <w:p w:rsidR="00EF53CF" w:rsidRPr="00E456B9" w:rsidRDefault="00EF53CF" w:rsidP="00743BB4">
            <w:pPr>
              <w:jc w:val="center"/>
              <w:rPr>
                <w:color w:val="000000"/>
                <w:sz w:val="24"/>
                <w:szCs w:val="24"/>
                <w:lang w:eastAsia="uk-UA"/>
              </w:rPr>
            </w:pPr>
            <w:r w:rsidRPr="00E456B9">
              <w:rPr>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EF53CF" w:rsidRPr="00E456B9" w:rsidRDefault="00EF53CF" w:rsidP="00743BB4">
            <w:pPr>
              <w:rPr>
                <w:color w:val="000000"/>
                <w:sz w:val="24"/>
                <w:szCs w:val="24"/>
                <w:lang w:eastAsia="uk-UA"/>
              </w:rPr>
            </w:pPr>
            <w:r w:rsidRPr="00E456B9">
              <w:rPr>
                <w:color w:val="000000"/>
                <w:sz w:val="24"/>
                <w:szCs w:val="24"/>
                <w:lang w:eastAsia="uk-UA"/>
              </w:rPr>
              <w:t>Місце</w:t>
            </w:r>
            <w:r w:rsidR="00F833A6">
              <w:rPr>
                <w:color w:val="000000"/>
                <w:sz w:val="24"/>
                <w:szCs w:val="24"/>
                <w:lang w:eastAsia="uk-UA"/>
              </w:rPr>
              <w:t xml:space="preserve"> </w:t>
            </w:r>
            <w:r w:rsidRPr="00E456B9">
              <w:rPr>
                <w:color w:val="000000"/>
                <w:sz w:val="24"/>
                <w:szCs w:val="24"/>
                <w:lang w:eastAsia="uk-UA"/>
              </w:rPr>
              <w:t xml:space="preserve">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EF53CF" w:rsidRPr="00BA5180" w:rsidRDefault="00EF53CF" w:rsidP="00220A7E">
            <w:pPr>
              <w:rPr>
                <w:i/>
                <w:sz w:val="24"/>
                <w:szCs w:val="24"/>
              </w:rPr>
            </w:pPr>
            <w:r>
              <w:rPr>
                <w:sz w:val="24"/>
                <w:szCs w:val="24"/>
              </w:rPr>
              <w:t>вул. Героїв України,5, с-ще Слобожанське, Дніпровський район, Дніпропетровська область, 52005</w:t>
            </w:r>
          </w:p>
        </w:tc>
      </w:tr>
      <w:tr w:rsidR="00EF53CF" w:rsidRPr="00E456B9" w:rsidTr="00F406AE">
        <w:tc>
          <w:tcPr>
            <w:tcW w:w="210" w:type="pct"/>
            <w:tcBorders>
              <w:top w:val="outset" w:sz="6" w:space="0" w:color="000000"/>
              <w:left w:val="outset" w:sz="6" w:space="0" w:color="000000"/>
              <w:bottom w:val="outset" w:sz="6" w:space="0" w:color="000000"/>
              <w:right w:val="outset" w:sz="6" w:space="0" w:color="000000"/>
            </w:tcBorders>
          </w:tcPr>
          <w:p w:rsidR="00EF53CF" w:rsidRPr="00E456B9" w:rsidRDefault="00EF53CF" w:rsidP="00743BB4">
            <w:pPr>
              <w:jc w:val="center"/>
              <w:rPr>
                <w:color w:val="000000"/>
                <w:sz w:val="24"/>
                <w:szCs w:val="24"/>
                <w:lang w:eastAsia="uk-UA"/>
              </w:rPr>
            </w:pPr>
            <w:r w:rsidRPr="00E456B9">
              <w:rPr>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EF53CF" w:rsidRPr="00E456B9" w:rsidRDefault="00EF53CF" w:rsidP="00743BB4">
            <w:pPr>
              <w:rPr>
                <w:color w:val="000000"/>
                <w:sz w:val="24"/>
                <w:szCs w:val="24"/>
                <w:lang w:eastAsia="uk-UA"/>
              </w:rPr>
            </w:pPr>
            <w:r w:rsidRPr="00E456B9">
              <w:rPr>
                <w:color w:val="000000"/>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EF53CF" w:rsidRDefault="00EF53CF" w:rsidP="00220A7E">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EF53CF" w:rsidRPr="00BA5180" w:rsidRDefault="00EF53CF" w:rsidP="00220A7E">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EF53CF" w:rsidRPr="00E456B9" w:rsidTr="00F406AE">
        <w:tc>
          <w:tcPr>
            <w:tcW w:w="210" w:type="pct"/>
            <w:tcBorders>
              <w:top w:val="outset" w:sz="6" w:space="0" w:color="000000"/>
              <w:left w:val="outset" w:sz="6" w:space="0" w:color="000000"/>
              <w:bottom w:val="outset" w:sz="6" w:space="0" w:color="000000"/>
              <w:right w:val="outset" w:sz="6" w:space="0" w:color="000000"/>
            </w:tcBorders>
          </w:tcPr>
          <w:p w:rsidR="00EF53CF" w:rsidRPr="00E456B9" w:rsidRDefault="00EF53CF" w:rsidP="00743BB4">
            <w:pPr>
              <w:jc w:val="center"/>
              <w:rPr>
                <w:color w:val="000000"/>
                <w:sz w:val="24"/>
                <w:szCs w:val="24"/>
                <w:lang w:eastAsia="uk-UA"/>
              </w:rPr>
            </w:pPr>
            <w:r w:rsidRPr="00E456B9">
              <w:rPr>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EF53CF" w:rsidRPr="00E456B9" w:rsidRDefault="00EF53CF" w:rsidP="00743BB4">
            <w:pPr>
              <w:rPr>
                <w:color w:val="000000"/>
                <w:sz w:val="24"/>
                <w:szCs w:val="24"/>
                <w:lang w:eastAsia="uk-UA"/>
              </w:rPr>
            </w:pPr>
            <w:r w:rsidRPr="00E456B9">
              <w:rPr>
                <w:color w:val="000000"/>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EF53CF" w:rsidRPr="004330CF" w:rsidRDefault="00EF53CF" w:rsidP="00220A7E">
            <w:pPr>
              <w:rPr>
                <w:sz w:val="24"/>
                <w:szCs w:val="24"/>
              </w:rPr>
            </w:pPr>
            <w:r>
              <w:rPr>
                <w:sz w:val="24"/>
                <w:szCs w:val="24"/>
              </w:rPr>
              <w:t>тел..</w:t>
            </w:r>
            <w:r w:rsidRPr="004330CF">
              <w:rPr>
                <w:sz w:val="24"/>
                <w:szCs w:val="24"/>
              </w:rPr>
              <w:t>(068) 133-14-95,</w:t>
            </w:r>
          </w:p>
          <w:p w:rsidR="00EF53CF" w:rsidRPr="00BA5180" w:rsidRDefault="00EF53CF" w:rsidP="00220A7E">
            <w:pPr>
              <w:rPr>
                <w:i/>
                <w:sz w:val="24"/>
                <w:szCs w:val="24"/>
              </w:rPr>
            </w:pPr>
            <w:r>
              <w:rPr>
                <w:sz w:val="24"/>
                <w:szCs w:val="24"/>
              </w:rPr>
              <w:t>е</w:t>
            </w:r>
            <w:r w:rsidRPr="004330CF">
              <w:rPr>
                <w:sz w:val="24"/>
                <w:szCs w:val="24"/>
              </w:rPr>
              <w:t>лектронна пошта: 1238upszn@i.ua, 1238uszn@ukr.net</w:t>
            </w:r>
          </w:p>
        </w:tc>
      </w:tr>
      <w:tr w:rsidR="00B605DC" w:rsidRPr="00E341F0" w:rsidTr="00F406AE">
        <w:tc>
          <w:tcPr>
            <w:tcW w:w="5000" w:type="pct"/>
            <w:gridSpan w:val="3"/>
            <w:tcBorders>
              <w:top w:val="outset" w:sz="6" w:space="0" w:color="000000"/>
              <w:left w:val="outset" w:sz="6" w:space="0" w:color="000000"/>
              <w:bottom w:val="outset" w:sz="6" w:space="0" w:color="000000"/>
              <w:right w:val="outset" w:sz="6" w:space="0" w:color="000000"/>
            </w:tcBorders>
          </w:tcPr>
          <w:p w:rsidR="00BB5045" w:rsidRPr="0054129F" w:rsidRDefault="00BB5045" w:rsidP="00BB5045">
            <w:pPr>
              <w:jc w:val="center"/>
              <w:rPr>
                <w:b/>
                <w:sz w:val="24"/>
                <w:szCs w:val="24"/>
                <w:lang w:eastAsia="uk-UA"/>
              </w:rPr>
            </w:pPr>
            <w:r w:rsidRPr="0054129F">
              <w:rPr>
                <w:b/>
                <w:sz w:val="24"/>
                <w:szCs w:val="24"/>
                <w:lang w:eastAsia="uk-UA"/>
              </w:rPr>
              <w:t>Нормативні акти, якими регламентується надання адміністративної послуги</w:t>
            </w:r>
          </w:p>
        </w:tc>
      </w:tr>
      <w:tr w:rsidR="00B605DC" w:rsidRPr="00F522E7" w:rsidTr="00F406AE">
        <w:tc>
          <w:tcPr>
            <w:tcW w:w="210" w:type="pct"/>
            <w:tcBorders>
              <w:top w:val="outset" w:sz="6" w:space="0" w:color="000000"/>
              <w:left w:val="outset" w:sz="6" w:space="0" w:color="000000"/>
              <w:bottom w:val="outset" w:sz="6" w:space="0" w:color="000000"/>
              <w:right w:val="outset" w:sz="6" w:space="0" w:color="000000"/>
            </w:tcBorders>
          </w:tcPr>
          <w:p w:rsidR="00BB5045" w:rsidRPr="00F522E7" w:rsidRDefault="00BB5045" w:rsidP="00BB5045">
            <w:pPr>
              <w:jc w:val="center"/>
              <w:rPr>
                <w:color w:val="000000"/>
                <w:sz w:val="24"/>
                <w:szCs w:val="24"/>
                <w:lang w:eastAsia="uk-UA"/>
              </w:rPr>
            </w:pPr>
            <w:r w:rsidRPr="00F522E7">
              <w:rPr>
                <w:color w:val="000000"/>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BB5045" w:rsidRPr="00F522E7" w:rsidRDefault="00BB5045" w:rsidP="00235110">
            <w:pPr>
              <w:rPr>
                <w:color w:val="000000"/>
                <w:sz w:val="24"/>
                <w:szCs w:val="24"/>
                <w:lang w:eastAsia="uk-UA"/>
              </w:rPr>
            </w:pPr>
            <w:r w:rsidRPr="00F522E7">
              <w:rPr>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B605DC" w:rsidRPr="00F522E7" w:rsidRDefault="008C47F2" w:rsidP="00235464">
            <w:pPr>
              <w:pStyle w:val="aa"/>
              <w:spacing w:before="0" w:beforeAutospacing="0" w:after="0" w:afterAutospacing="0"/>
              <w:jc w:val="both"/>
              <w:rPr>
                <w:color w:val="000000"/>
                <w:shd w:val="clear" w:color="auto" w:fill="FFFFFF"/>
              </w:rPr>
            </w:pPr>
            <w:r w:rsidRPr="00F522E7">
              <w:rPr>
                <w:color w:val="000000"/>
                <w:shd w:val="clear" w:color="auto" w:fill="FFFFFF"/>
              </w:rPr>
              <w:t>Закон</w:t>
            </w:r>
            <w:r w:rsidR="00571215" w:rsidRPr="00F522E7">
              <w:rPr>
                <w:color w:val="000000"/>
                <w:shd w:val="clear" w:color="auto" w:fill="FFFFFF"/>
              </w:rPr>
              <w:t xml:space="preserve"> України ,,Про реабілітацію осіб з інвалідністю в Україні”</w:t>
            </w:r>
            <w:r w:rsidR="00CF0CAC" w:rsidRPr="00F522E7">
              <w:rPr>
                <w:color w:val="000000"/>
              </w:rPr>
              <w:t xml:space="preserve"> </w:t>
            </w:r>
            <w:r w:rsidR="00CF0CAC" w:rsidRPr="00F522E7">
              <w:rPr>
                <w:color w:val="000000"/>
                <w:shd w:val="clear" w:color="auto" w:fill="FFFFFF"/>
              </w:rPr>
              <w:t>від 06.10.2005 № 2961-IV</w:t>
            </w:r>
            <w:r w:rsidR="007E0201">
              <w:rPr>
                <w:color w:val="000000"/>
                <w:shd w:val="clear" w:color="auto" w:fill="FFFFFF"/>
              </w:rPr>
              <w:t xml:space="preserve"> </w:t>
            </w:r>
          </w:p>
        </w:tc>
      </w:tr>
      <w:tr w:rsidR="00915943" w:rsidRPr="00F522E7" w:rsidTr="00F406AE">
        <w:tc>
          <w:tcPr>
            <w:tcW w:w="210" w:type="pct"/>
            <w:tcBorders>
              <w:top w:val="outset" w:sz="6" w:space="0" w:color="000000"/>
              <w:left w:val="outset" w:sz="6" w:space="0" w:color="000000"/>
              <w:bottom w:val="outset" w:sz="6" w:space="0" w:color="000000"/>
              <w:right w:val="outset" w:sz="6" w:space="0" w:color="000000"/>
            </w:tcBorders>
          </w:tcPr>
          <w:p w:rsidR="00BB5045" w:rsidRPr="00F522E7" w:rsidRDefault="00BB5045" w:rsidP="00BB5045">
            <w:pPr>
              <w:jc w:val="center"/>
              <w:rPr>
                <w:color w:val="000000"/>
                <w:sz w:val="24"/>
                <w:szCs w:val="24"/>
                <w:lang w:eastAsia="uk-UA"/>
              </w:rPr>
            </w:pPr>
            <w:r w:rsidRPr="00F522E7">
              <w:rPr>
                <w:color w:val="000000"/>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BB5045" w:rsidRPr="00F522E7" w:rsidRDefault="00BB5045" w:rsidP="00235110">
            <w:pPr>
              <w:rPr>
                <w:color w:val="000000"/>
                <w:sz w:val="24"/>
                <w:szCs w:val="24"/>
                <w:lang w:eastAsia="uk-UA"/>
              </w:rPr>
            </w:pPr>
            <w:r w:rsidRPr="00F522E7">
              <w:rPr>
                <w:color w:val="000000"/>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54C2B" w:rsidRPr="00F522E7" w:rsidRDefault="007105B4" w:rsidP="00915943">
            <w:pPr>
              <w:pStyle w:val="aa"/>
              <w:spacing w:before="0" w:beforeAutospacing="0" w:after="0" w:afterAutospacing="0"/>
              <w:jc w:val="both"/>
              <w:rPr>
                <w:color w:val="000000"/>
                <w:lang w:eastAsia="ru-RU"/>
              </w:rPr>
            </w:pPr>
            <w:r w:rsidRPr="00F522E7">
              <w:rPr>
                <w:color w:val="000000"/>
                <w:lang w:eastAsia="ru-RU"/>
              </w:rPr>
              <w:t>Постанова</w:t>
            </w:r>
            <w:r w:rsidR="006B1C55" w:rsidRPr="00F522E7">
              <w:rPr>
                <w:color w:val="000000"/>
                <w:lang w:eastAsia="ru-RU"/>
              </w:rPr>
              <w:t xml:space="preserve"> Ка</w:t>
            </w:r>
            <w:r w:rsidR="00915943" w:rsidRPr="00F522E7">
              <w:rPr>
                <w:color w:val="000000"/>
                <w:lang w:eastAsia="ru-RU"/>
              </w:rPr>
              <w:t>бінету Міністрів України від 19</w:t>
            </w:r>
            <w:r w:rsidR="009761FB" w:rsidRPr="00F522E7">
              <w:rPr>
                <w:color w:val="000000"/>
                <w:lang w:eastAsia="ru-RU"/>
              </w:rPr>
              <w:t>.01.</w:t>
            </w:r>
            <w:r w:rsidR="00915943" w:rsidRPr="00F522E7">
              <w:rPr>
                <w:color w:val="000000"/>
                <w:lang w:eastAsia="ru-RU"/>
              </w:rPr>
              <w:t>2022 № 31</w:t>
            </w:r>
            <w:r w:rsidR="006B1C55" w:rsidRPr="00F522E7">
              <w:rPr>
                <w:color w:val="000000"/>
                <w:lang w:eastAsia="ru-RU"/>
              </w:rPr>
              <w:t xml:space="preserve"> </w:t>
            </w:r>
            <w:r w:rsidRPr="00F522E7">
              <w:rPr>
                <w:color w:val="000000"/>
                <w:lang w:eastAsia="ru-RU"/>
              </w:rPr>
              <w:t xml:space="preserve">„Про затвердження Порядку </w:t>
            </w:r>
            <w:r w:rsidR="00915943" w:rsidRPr="00F522E7">
              <w:rPr>
                <w:color w:val="000000"/>
                <w:lang w:eastAsia="ru-RU"/>
              </w:rPr>
              <w:t>здійснення реабілітаційних заходів</w:t>
            </w:r>
            <w:r w:rsidRPr="00F522E7">
              <w:rPr>
                <w:color w:val="000000"/>
                <w:lang w:eastAsia="ru-RU"/>
              </w:rPr>
              <w:t>”</w:t>
            </w:r>
            <w:r w:rsidR="007E0201">
              <w:rPr>
                <w:color w:val="000000"/>
                <w:lang w:eastAsia="ru-RU"/>
              </w:rPr>
              <w:t xml:space="preserve"> </w:t>
            </w:r>
            <w:r w:rsidR="007E0201" w:rsidRPr="007E0201">
              <w:rPr>
                <w:color w:val="000000"/>
                <w:lang w:eastAsia="ru-RU"/>
              </w:rPr>
              <w:t>(зі змінами)</w:t>
            </w:r>
          </w:p>
        </w:tc>
      </w:tr>
      <w:tr w:rsidR="00B605DC" w:rsidRPr="00F522E7" w:rsidTr="00F406AE">
        <w:tc>
          <w:tcPr>
            <w:tcW w:w="210" w:type="pct"/>
            <w:tcBorders>
              <w:top w:val="outset" w:sz="6" w:space="0" w:color="000000"/>
              <w:left w:val="outset" w:sz="6" w:space="0" w:color="000000"/>
              <w:bottom w:val="outset" w:sz="6" w:space="0" w:color="000000"/>
              <w:right w:val="outset" w:sz="6" w:space="0" w:color="000000"/>
            </w:tcBorders>
          </w:tcPr>
          <w:p w:rsidR="00BB5045" w:rsidRPr="00F522E7" w:rsidRDefault="00BB5045" w:rsidP="00BB5045">
            <w:pPr>
              <w:spacing w:after="120"/>
              <w:jc w:val="center"/>
              <w:rPr>
                <w:color w:val="000000"/>
                <w:sz w:val="24"/>
                <w:szCs w:val="24"/>
                <w:lang w:eastAsia="uk-UA"/>
              </w:rPr>
            </w:pPr>
            <w:r w:rsidRPr="00F522E7">
              <w:rPr>
                <w:color w:val="000000"/>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BB5045" w:rsidRPr="00F522E7" w:rsidRDefault="00BB5045" w:rsidP="00235110">
            <w:pPr>
              <w:spacing w:after="120"/>
              <w:rPr>
                <w:color w:val="000000"/>
                <w:sz w:val="24"/>
                <w:szCs w:val="24"/>
                <w:lang w:eastAsia="uk-UA"/>
              </w:rPr>
            </w:pPr>
            <w:r w:rsidRPr="00F522E7">
              <w:rPr>
                <w:color w:val="000000"/>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66255" w:rsidRPr="00F522E7" w:rsidRDefault="00566255" w:rsidP="00235464">
            <w:pPr>
              <w:suppressAutoHyphens/>
              <w:rPr>
                <w:color w:val="000000"/>
                <w:sz w:val="24"/>
                <w:szCs w:val="24"/>
                <w:lang w:eastAsia="ru-RU"/>
              </w:rPr>
            </w:pPr>
            <w:r w:rsidRPr="002D160C">
              <w:rPr>
                <w:sz w:val="24"/>
                <w:szCs w:val="24"/>
                <w:lang w:eastAsia="ru-RU"/>
              </w:rPr>
              <w:t>Наказ</w:t>
            </w:r>
            <w:r w:rsidR="007E0201">
              <w:rPr>
                <w:sz w:val="24"/>
                <w:szCs w:val="24"/>
                <w:lang w:eastAsia="ru-RU"/>
              </w:rPr>
              <w:t>и</w:t>
            </w:r>
            <w:r w:rsidRPr="002D160C">
              <w:rPr>
                <w:sz w:val="24"/>
                <w:szCs w:val="24"/>
                <w:lang w:eastAsia="ru-RU"/>
              </w:rPr>
              <w:t xml:space="preserve"> Міністерства соціальної політики України </w:t>
            </w:r>
            <w:r w:rsidRPr="002D160C">
              <w:rPr>
                <w:sz w:val="24"/>
                <w:szCs w:val="24"/>
                <w:lang w:eastAsia="ru-RU"/>
              </w:rPr>
              <w:br/>
            </w:r>
            <w:r w:rsidR="007E0201" w:rsidRPr="00F522E7">
              <w:rPr>
                <w:color w:val="000000"/>
                <w:sz w:val="24"/>
                <w:szCs w:val="24"/>
                <w:lang w:eastAsia="ru-RU"/>
              </w:rPr>
              <w:t>від 09.08.2016 № 855 „Деякі питання комплексної реабілітації осіб з інвалідністю</w:t>
            </w:r>
            <w:r w:rsidR="007E0201" w:rsidRPr="006E71D3">
              <w:rPr>
                <w:color w:val="000000"/>
                <w:sz w:val="24"/>
                <w:szCs w:val="24"/>
                <w:lang w:eastAsia="ru-RU"/>
              </w:rPr>
              <w:t>”</w:t>
            </w:r>
            <w:r w:rsidR="007E0201" w:rsidRPr="00F522E7">
              <w:rPr>
                <w:color w:val="000000"/>
                <w:sz w:val="24"/>
                <w:szCs w:val="24"/>
                <w:lang w:eastAsia="ru-RU"/>
              </w:rPr>
              <w:t xml:space="preserve">, зареєстрований </w:t>
            </w:r>
            <w:r w:rsidR="00235464">
              <w:rPr>
                <w:color w:val="000000"/>
                <w:sz w:val="24"/>
                <w:szCs w:val="24"/>
                <w:lang w:eastAsia="ru-RU"/>
              </w:rPr>
              <w:t>у</w:t>
            </w:r>
            <w:r w:rsidR="007E0201" w:rsidRPr="00F522E7">
              <w:rPr>
                <w:color w:val="000000"/>
                <w:sz w:val="24"/>
                <w:szCs w:val="24"/>
                <w:lang w:eastAsia="ru-RU"/>
              </w:rPr>
              <w:t xml:space="preserve"> Міністерстві юстиції України 01.09.2016 з</w:t>
            </w:r>
            <w:r w:rsidR="007E0201">
              <w:rPr>
                <w:color w:val="000000"/>
                <w:sz w:val="24"/>
                <w:szCs w:val="24"/>
                <w:lang w:eastAsia="ru-RU"/>
              </w:rPr>
              <w:t xml:space="preserve">а № 1209/29339; </w:t>
            </w:r>
            <w:r w:rsidRPr="002D160C">
              <w:rPr>
                <w:sz w:val="24"/>
                <w:szCs w:val="24"/>
                <w:lang w:eastAsia="ru-RU"/>
              </w:rPr>
              <w:t xml:space="preserve">від </w:t>
            </w:r>
            <w:r w:rsidR="006255C9" w:rsidRPr="002D160C">
              <w:rPr>
                <w:sz w:val="24"/>
                <w:szCs w:val="24"/>
                <w:lang w:eastAsia="ru-RU"/>
              </w:rPr>
              <w:t>24</w:t>
            </w:r>
            <w:r w:rsidRPr="002D160C">
              <w:rPr>
                <w:sz w:val="24"/>
                <w:szCs w:val="24"/>
                <w:lang w:eastAsia="ru-RU"/>
              </w:rPr>
              <w:t>.0</w:t>
            </w:r>
            <w:r w:rsidR="006255C9" w:rsidRPr="002D160C">
              <w:rPr>
                <w:sz w:val="24"/>
                <w:szCs w:val="24"/>
                <w:lang w:eastAsia="ru-RU"/>
              </w:rPr>
              <w:t>6</w:t>
            </w:r>
            <w:r w:rsidRPr="002D160C">
              <w:rPr>
                <w:sz w:val="24"/>
                <w:szCs w:val="24"/>
                <w:lang w:eastAsia="ru-RU"/>
              </w:rPr>
              <w:t>.20</w:t>
            </w:r>
            <w:r w:rsidR="006255C9" w:rsidRPr="002D160C">
              <w:rPr>
                <w:sz w:val="24"/>
                <w:szCs w:val="24"/>
                <w:lang w:eastAsia="ru-RU"/>
              </w:rPr>
              <w:t>22</w:t>
            </w:r>
            <w:r w:rsidRPr="002D160C">
              <w:rPr>
                <w:sz w:val="24"/>
                <w:szCs w:val="24"/>
                <w:lang w:eastAsia="ru-RU"/>
              </w:rPr>
              <w:t xml:space="preserve"> № </w:t>
            </w:r>
            <w:r w:rsidR="007E0201">
              <w:rPr>
                <w:sz w:val="24"/>
                <w:szCs w:val="24"/>
                <w:lang w:eastAsia="ru-RU"/>
              </w:rPr>
              <w:t>186 ,,</w:t>
            </w:r>
            <w:r w:rsidR="006255C9" w:rsidRPr="002D160C">
              <w:rPr>
                <w:sz w:val="24"/>
                <w:szCs w:val="24"/>
                <w:lang w:eastAsia="ru-RU"/>
              </w:rPr>
              <w:t>Про затвердження форм документів щодо надання комплексних реабілі</w:t>
            </w:r>
            <w:r w:rsidR="007E0201">
              <w:rPr>
                <w:sz w:val="24"/>
                <w:szCs w:val="24"/>
                <w:lang w:eastAsia="ru-RU"/>
              </w:rPr>
              <w:t>таційних (абілітаційних) послуг</w:t>
            </w:r>
            <w:r w:rsidR="007E0201" w:rsidRPr="007E0201">
              <w:rPr>
                <w:sz w:val="24"/>
                <w:szCs w:val="24"/>
                <w:lang w:eastAsia="ru-RU"/>
              </w:rPr>
              <w:t>”</w:t>
            </w:r>
            <w:r w:rsidR="006255C9" w:rsidRPr="002D160C">
              <w:rPr>
                <w:sz w:val="24"/>
                <w:szCs w:val="24"/>
                <w:lang w:eastAsia="ru-RU"/>
              </w:rPr>
              <w:t xml:space="preserve">, зареєстрований </w:t>
            </w:r>
            <w:r w:rsidR="00235464">
              <w:rPr>
                <w:sz w:val="24"/>
                <w:szCs w:val="24"/>
                <w:lang w:eastAsia="ru-RU"/>
              </w:rPr>
              <w:t>у</w:t>
            </w:r>
            <w:r w:rsidR="006255C9" w:rsidRPr="002D160C">
              <w:rPr>
                <w:sz w:val="24"/>
                <w:szCs w:val="24"/>
                <w:lang w:eastAsia="ru-RU"/>
              </w:rPr>
              <w:t xml:space="preserve"> Міністерстві юстиції Укр</w:t>
            </w:r>
            <w:r w:rsidR="007E0201">
              <w:rPr>
                <w:sz w:val="24"/>
                <w:szCs w:val="24"/>
                <w:lang w:eastAsia="ru-RU"/>
              </w:rPr>
              <w:t>аїни 12.07.2022 за № 762/38098</w:t>
            </w:r>
            <w:bookmarkStart w:id="2" w:name="n4"/>
            <w:bookmarkEnd w:id="2"/>
          </w:p>
        </w:tc>
      </w:tr>
      <w:tr w:rsidR="00BB5045" w:rsidRPr="00F522E7" w:rsidTr="007E0201">
        <w:trPr>
          <w:trHeight w:val="323"/>
        </w:trPr>
        <w:tc>
          <w:tcPr>
            <w:tcW w:w="5000" w:type="pct"/>
            <w:gridSpan w:val="3"/>
            <w:tcBorders>
              <w:top w:val="outset" w:sz="6" w:space="0" w:color="000000"/>
              <w:left w:val="outset" w:sz="6" w:space="0" w:color="000000"/>
              <w:bottom w:val="outset" w:sz="6" w:space="0" w:color="000000"/>
              <w:right w:val="outset" w:sz="6" w:space="0" w:color="000000"/>
            </w:tcBorders>
          </w:tcPr>
          <w:p w:rsidR="00743BB4" w:rsidRPr="00F522E7" w:rsidRDefault="00BB5045" w:rsidP="007E0201">
            <w:pPr>
              <w:jc w:val="center"/>
              <w:rPr>
                <w:b/>
                <w:color w:val="000000"/>
                <w:sz w:val="24"/>
                <w:szCs w:val="24"/>
                <w:lang w:eastAsia="uk-UA"/>
              </w:rPr>
            </w:pPr>
            <w:r w:rsidRPr="00F522E7">
              <w:rPr>
                <w:b/>
                <w:color w:val="000000"/>
                <w:sz w:val="24"/>
                <w:szCs w:val="24"/>
                <w:lang w:eastAsia="uk-UA"/>
              </w:rPr>
              <w:t>Умови отримання адміністративної послуги</w:t>
            </w:r>
          </w:p>
        </w:tc>
      </w:tr>
      <w:tr w:rsidR="00292C52" w:rsidRPr="00915943" w:rsidTr="00292C52">
        <w:trPr>
          <w:trHeight w:val="1284"/>
        </w:trPr>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lang w:eastAsia="uk-UA"/>
              </w:rPr>
            </w:pPr>
            <w:r w:rsidRPr="00F522E7">
              <w:rPr>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C54C2B" w:rsidRPr="002D160C" w:rsidRDefault="007E0201" w:rsidP="004415DE">
            <w:pPr>
              <w:rPr>
                <w:sz w:val="24"/>
                <w:szCs w:val="24"/>
                <w:lang w:eastAsia="uk-UA"/>
              </w:rPr>
            </w:pPr>
            <w:r>
              <w:rPr>
                <w:sz w:val="24"/>
                <w:szCs w:val="24"/>
                <w:lang w:eastAsia="uk-UA"/>
              </w:rPr>
              <w:t>І</w:t>
            </w:r>
            <w:r w:rsidR="00C54C2B" w:rsidRPr="002D160C">
              <w:rPr>
                <w:sz w:val="24"/>
                <w:szCs w:val="24"/>
                <w:lang w:eastAsia="uk-UA"/>
              </w:rPr>
              <w:t xml:space="preserve">ндивідуальна програма реабілітації особи з інвалідністю, дитини з інвалідністю за формою, затвердженою </w:t>
            </w:r>
            <w:r w:rsidR="0054129F" w:rsidRPr="002D160C">
              <w:rPr>
                <w:sz w:val="24"/>
                <w:szCs w:val="24"/>
                <w:lang w:eastAsia="uk-UA"/>
              </w:rPr>
              <w:t xml:space="preserve">наказом Міністерства охорони здоров’я України від 08.10.2007 </w:t>
            </w:r>
            <w:r w:rsidR="0054129F" w:rsidRPr="002D160C">
              <w:rPr>
                <w:sz w:val="24"/>
                <w:szCs w:val="24"/>
                <w:lang w:eastAsia="uk-UA"/>
              </w:rPr>
              <w:br/>
              <w:t>№ 623</w:t>
            </w:r>
            <w:r w:rsidR="004415DE" w:rsidRPr="002D160C">
              <w:rPr>
                <w:sz w:val="24"/>
                <w:szCs w:val="24"/>
                <w:lang w:eastAsia="uk-UA"/>
              </w:rPr>
              <w:t xml:space="preserve"> „Про затвердження форм індивідуальної програми реабілітації інваліда, дитини-інваліда та Порядку їх </w:t>
            </w:r>
            <w:r w:rsidR="004415DE" w:rsidRPr="002D160C">
              <w:rPr>
                <w:sz w:val="24"/>
                <w:szCs w:val="24"/>
                <w:lang w:eastAsia="uk-UA"/>
              </w:rPr>
              <w:lastRenderedPageBreak/>
              <w:t>складанняˮ</w:t>
            </w:r>
            <w:r w:rsidR="0054129F" w:rsidRPr="002D160C">
              <w:rPr>
                <w:sz w:val="24"/>
                <w:szCs w:val="24"/>
                <w:lang w:eastAsia="uk-UA"/>
              </w:rPr>
              <w:t xml:space="preserve">, зареєстрованим </w:t>
            </w:r>
            <w:r w:rsidR="00235464">
              <w:rPr>
                <w:sz w:val="24"/>
                <w:szCs w:val="24"/>
                <w:lang w:eastAsia="uk-UA"/>
              </w:rPr>
              <w:t>у</w:t>
            </w:r>
            <w:r w:rsidR="0054129F" w:rsidRPr="002D160C">
              <w:rPr>
                <w:sz w:val="24"/>
                <w:szCs w:val="24"/>
                <w:lang w:eastAsia="uk-UA"/>
              </w:rPr>
              <w:t xml:space="preserve"> Міністерстві юстиції України 19.10.2007 за № 1197/14464</w:t>
            </w:r>
            <w:r w:rsidR="00C54C2B" w:rsidRPr="002D160C">
              <w:rPr>
                <w:sz w:val="24"/>
                <w:szCs w:val="24"/>
                <w:lang w:eastAsia="uk-UA"/>
              </w:rPr>
              <w:t>;</w:t>
            </w:r>
          </w:p>
          <w:p w:rsidR="00C54C2B" w:rsidRPr="002D160C" w:rsidRDefault="00C54C2B" w:rsidP="00C54C2B">
            <w:pPr>
              <w:rPr>
                <w:sz w:val="24"/>
                <w:szCs w:val="24"/>
                <w:lang w:eastAsia="uk-UA"/>
              </w:rPr>
            </w:pPr>
            <w:r w:rsidRPr="002D160C">
              <w:rPr>
                <w:sz w:val="24"/>
                <w:szCs w:val="24"/>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w:t>
            </w:r>
            <w:r w:rsidR="009761FB" w:rsidRPr="002D160C">
              <w:rPr>
                <w:sz w:val="24"/>
                <w:szCs w:val="24"/>
                <w:lang w:eastAsia="uk-UA"/>
              </w:rPr>
              <w:t>літації (абілітації) в установі</w:t>
            </w:r>
            <w:r w:rsidR="00426FCD" w:rsidRPr="002D160C">
              <w:rPr>
                <w:sz w:val="24"/>
                <w:szCs w:val="24"/>
                <w:lang w:eastAsia="uk-UA"/>
              </w:rPr>
              <w:t>;</w:t>
            </w:r>
          </w:p>
          <w:p w:rsidR="00B31E96" w:rsidRPr="002D160C" w:rsidRDefault="00B31E96" w:rsidP="007E0201">
            <w:pPr>
              <w:rPr>
                <w:sz w:val="24"/>
                <w:szCs w:val="24"/>
                <w:lang w:eastAsia="uk-UA"/>
              </w:rPr>
            </w:pPr>
            <w:r w:rsidRPr="002D160C">
              <w:rPr>
                <w:rFonts w:ascii="&amp;quot" w:hAnsi="&amp;quot"/>
                <w:sz w:val="24"/>
                <w:szCs w:val="24"/>
                <w:lang w:eastAsia="uk-UA"/>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7" w:anchor="n74" w:tgtFrame="_blank" w:history="1">
              <w:r w:rsidRPr="002D160C">
                <w:rPr>
                  <w:rFonts w:ascii="&amp;quot" w:hAnsi="&amp;quot"/>
                  <w:sz w:val="24"/>
                  <w:szCs w:val="24"/>
                  <w:lang w:eastAsia="uk-UA"/>
                </w:rPr>
                <w:t>шостому</w:t>
              </w:r>
            </w:hyperlink>
            <w:r w:rsidRPr="002D160C">
              <w:rPr>
                <w:rFonts w:ascii="&amp;quot" w:hAnsi="&amp;quot"/>
                <w:sz w:val="24"/>
                <w:szCs w:val="24"/>
                <w:lang w:eastAsia="uk-UA"/>
              </w:rPr>
              <w:t> і </w:t>
            </w:r>
            <w:hyperlink r:id="rId8" w:anchor="n560" w:tgtFrame="_blank" w:history="1">
              <w:r w:rsidRPr="002D160C">
                <w:rPr>
                  <w:rFonts w:ascii="&amp;quot" w:hAnsi="&amp;quot"/>
                  <w:sz w:val="24"/>
                  <w:szCs w:val="24"/>
                  <w:lang w:eastAsia="uk-UA"/>
                </w:rPr>
                <w:t>сьомому</w:t>
              </w:r>
            </w:hyperlink>
            <w:r w:rsidR="007E0201">
              <w:rPr>
                <w:rFonts w:ascii="&amp;quot" w:hAnsi="&amp;quot"/>
                <w:sz w:val="24"/>
                <w:szCs w:val="24"/>
                <w:lang w:eastAsia="uk-UA"/>
              </w:rPr>
              <w:t> статті 4 Закону України ,,</w:t>
            </w:r>
            <w:r w:rsidRPr="002D160C">
              <w:rPr>
                <w:rFonts w:ascii="&amp;quot" w:hAnsi="&amp;quot"/>
                <w:sz w:val="24"/>
                <w:szCs w:val="24"/>
                <w:lang w:eastAsia="uk-UA"/>
              </w:rPr>
              <w:t xml:space="preserve">Про реабілітацію </w:t>
            </w:r>
            <w:r w:rsidR="007E0201">
              <w:rPr>
                <w:rFonts w:ascii="&amp;quot" w:hAnsi="&amp;quot"/>
                <w:sz w:val="24"/>
                <w:szCs w:val="24"/>
                <w:lang w:eastAsia="uk-UA"/>
              </w:rPr>
              <w:t>осіб з інвалідністю в Україні”)</w:t>
            </w:r>
          </w:p>
        </w:tc>
      </w:tr>
      <w:tr w:rsidR="00292C52" w:rsidRPr="00915943" w:rsidTr="00292C52">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lang w:eastAsia="uk-UA"/>
              </w:rPr>
            </w:pPr>
            <w:r w:rsidRPr="00F522E7">
              <w:rPr>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1B2806" w:rsidRPr="00F522E7" w:rsidRDefault="007105B4" w:rsidP="00FB27CB">
            <w:pPr>
              <w:rPr>
                <w:rFonts w:ascii="&amp;quot" w:hAnsi="&amp;quot"/>
                <w:color w:val="000000"/>
                <w:sz w:val="24"/>
                <w:szCs w:val="24"/>
                <w:lang w:eastAsia="uk-UA"/>
              </w:rPr>
            </w:pPr>
            <w:bookmarkStart w:id="3" w:name="n506"/>
            <w:bookmarkEnd w:id="3"/>
            <w:r w:rsidRPr="00F522E7">
              <w:rPr>
                <w:rFonts w:ascii="&amp;quot" w:hAnsi="&amp;quot"/>
                <w:color w:val="000000"/>
                <w:sz w:val="24"/>
                <w:szCs w:val="24"/>
                <w:lang w:eastAsia="uk-UA"/>
              </w:rPr>
              <w:t>З</w:t>
            </w:r>
            <w:r w:rsidR="0034664E" w:rsidRPr="00F522E7">
              <w:rPr>
                <w:rFonts w:ascii="&amp;quot" w:hAnsi="&amp;quot"/>
                <w:color w:val="000000"/>
                <w:sz w:val="24"/>
                <w:szCs w:val="24"/>
                <w:lang w:eastAsia="uk-UA"/>
              </w:rPr>
              <w:t>аяв</w:t>
            </w:r>
            <w:r w:rsidR="00A261B4" w:rsidRPr="00F522E7">
              <w:rPr>
                <w:rFonts w:ascii="&amp;quot" w:hAnsi="&amp;quot"/>
                <w:color w:val="000000"/>
                <w:sz w:val="24"/>
                <w:szCs w:val="24"/>
                <w:lang w:eastAsia="uk-UA"/>
              </w:rPr>
              <w:t>а про отримання</w:t>
            </w:r>
            <w:r w:rsidR="001B2806" w:rsidRPr="00F522E7">
              <w:rPr>
                <w:rFonts w:ascii="&amp;quot" w:hAnsi="&amp;quot"/>
                <w:color w:val="000000"/>
                <w:sz w:val="24"/>
                <w:szCs w:val="24"/>
                <w:lang w:eastAsia="uk-UA"/>
              </w:rPr>
              <w:t xml:space="preserve"> </w:t>
            </w:r>
            <w:r w:rsidR="00A261B4" w:rsidRPr="00F522E7">
              <w:rPr>
                <w:rFonts w:ascii="&amp;quot" w:hAnsi="&amp;quot"/>
                <w:color w:val="000000"/>
                <w:sz w:val="24"/>
                <w:szCs w:val="24"/>
                <w:lang w:eastAsia="uk-UA"/>
              </w:rPr>
              <w:t>комплексних реабілітаційних (абілітаційних) послуг</w:t>
            </w:r>
            <w:r w:rsidR="001B2806" w:rsidRPr="00F522E7">
              <w:rPr>
                <w:rFonts w:ascii="&amp;quot" w:hAnsi="&amp;quot"/>
                <w:color w:val="000000"/>
                <w:sz w:val="24"/>
                <w:szCs w:val="24"/>
                <w:lang w:eastAsia="uk-UA"/>
              </w:rPr>
              <w:t>;</w:t>
            </w:r>
            <w:bookmarkStart w:id="4" w:name="n97"/>
            <w:bookmarkEnd w:id="4"/>
          </w:p>
          <w:p w:rsidR="001B2806" w:rsidRPr="00F522E7" w:rsidRDefault="007105B4" w:rsidP="00FB27CB">
            <w:pPr>
              <w:rPr>
                <w:rFonts w:ascii="&amp;quot" w:hAnsi="&amp;quot"/>
                <w:color w:val="000000"/>
                <w:sz w:val="24"/>
                <w:szCs w:val="24"/>
                <w:lang w:eastAsia="uk-UA"/>
              </w:rPr>
            </w:pPr>
            <w:r w:rsidRPr="00F522E7">
              <w:rPr>
                <w:rFonts w:ascii="&amp;quot" w:hAnsi="&amp;quot"/>
                <w:color w:val="000000"/>
                <w:sz w:val="24"/>
                <w:szCs w:val="24"/>
                <w:lang w:eastAsia="uk-UA"/>
              </w:rPr>
              <w:t>і</w:t>
            </w:r>
            <w:r w:rsidR="001B2806" w:rsidRPr="00F522E7">
              <w:rPr>
                <w:rFonts w:ascii="&amp;quot" w:hAnsi="&amp;quot"/>
                <w:color w:val="000000"/>
                <w:sz w:val="24"/>
                <w:szCs w:val="24"/>
                <w:lang w:eastAsia="uk-UA"/>
              </w:rPr>
              <w:t>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r w:rsidR="00C54C2B" w:rsidRPr="00F522E7">
              <w:rPr>
                <w:rFonts w:ascii="&amp;quot" w:hAnsi="&amp;quot"/>
                <w:color w:val="000000"/>
                <w:sz w:val="24"/>
                <w:szCs w:val="24"/>
                <w:lang w:eastAsia="uk-UA"/>
              </w:rPr>
              <w:t xml:space="preserve"> (для дітей з інвалідністю)</w:t>
            </w:r>
            <w:r w:rsidR="001B2806" w:rsidRPr="00F522E7">
              <w:rPr>
                <w:rFonts w:ascii="&amp;quot" w:hAnsi="&amp;quot"/>
                <w:color w:val="000000"/>
                <w:sz w:val="24"/>
                <w:szCs w:val="24"/>
                <w:lang w:eastAsia="uk-UA"/>
              </w:rPr>
              <w:t>;</w:t>
            </w:r>
          </w:p>
          <w:p w:rsidR="001B2806" w:rsidRPr="00F522E7" w:rsidRDefault="007105B4" w:rsidP="00FB27CB">
            <w:pPr>
              <w:rPr>
                <w:rFonts w:ascii="&amp;quot" w:hAnsi="&amp;quot"/>
                <w:color w:val="000000"/>
                <w:sz w:val="24"/>
                <w:szCs w:val="24"/>
                <w:lang w:eastAsia="uk-UA"/>
              </w:rPr>
            </w:pPr>
            <w:r w:rsidRPr="00F522E7">
              <w:rPr>
                <w:rFonts w:ascii="&amp;quot" w:hAnsi="&amp;quot"/>
                <w:color w:val="000000"/>
                <w:sz w:val="24"/>
                <w:szCs w:val="24"/>
                <w:lang w:eastAsia="uk-UA"/>
              </w:rPr>
              <w:t>в</w:t>
            </w:r>
            <w:r w:rsidR="001B2806" w:rsidRPr="00F522E7">
              <w:rPr>
                <w:rFonts w:ascii="&amp;quot" w:hAnsi="&amp;quot"/>
                <w:color w:val="000000"/>
                <w:sz w:val="24"/>
                <w:szCs w:val="24"/>
                <w:lang w:eastAsia="uk-UA"/>
              </w:rPr>
              <w:t>исновок лікарсько-консультативної комісії</w:t>
            </w:r>
            <w:r w:rsidR="00310E44" w:rsidRPr="00F522E7">
              <w:rPr>
                <w:rFonts w:ascii="&amp;quot" w:hAnsi="&amp;quot"/>
                <w:color w:val="000000"/>
                <w:sz w:val="24"/>
                <w:szCs w:val="24"/>
                <w:lang w:eastAsia="uk-UA"/>
              </w:rPr>
              <w:t xml:space="preserve"> державного або комунального закладу охорони здоров’я з рекомендаціями стосовно надання послуг</w:t>
            </w:r>
            <w:r w:rsidR="001B2806" w:rsidRPr="00F522E7">
              <w:rPr>
                <w:rFonts w:ascii="&amp;quot" w:hAnsi="&amp;quot"/>
                <w:color w:val="000000"/>
                <w:sz w:val="24"/>
                <w:szCs w:val="24"/>
                <w:lang w:eastAsia="uk-UA"/>
              </w:rPr>
              <w:t xml:space="preserve"> (для дітей віком до трьох років (включно), які належать до групи ризику щодо отримання інвалідності);</w:t>
            </w:r>
          </w:p>
          <w:p w:rsidR="005A50C4" w:rsidRPr="00F522E7" w:rsidRDefault="00DC285B" w:rsidP="00FB27CB">
            <w:pPr>
              <w:rPr>
                <w:rFonts w:ascii="&amp;quot" w:hAnsi="&amp;quot"/>
                <w:color w:val="000000"/>
                <w:sz w:val="24"/>
                <w:szCs w:val="24"/>
                <w:lang w:eastAsia="uk-UA"/>
              </w:rPr>
            </w:pPr>
            <w:bookmarkStart w:id="5" w:name="n99"/>
            <w:bookmarkEnd w:id="5"/>
            <w:r w:rsidRPr="00F522E7">
              <w:rPr>
                <w:rFonts w:ascii="&amp;quot" w:hAnsi="&amp;quot"/>
                <w:color w:val="000000"/>
                <w:sz w:val="24"/>
                <w:szCs w:val="24"/>
                <w:lang w:eastAsia="uk-UA"/>
              </w:rPr>
              <w:t>паспорт громадянина України, для іноз</w:t>
            </w:r>
            <w:r w:rsidR="001C6EF3">
              <w:rPr>
                <w:rFonts w:ascii="&amp;quot" w:hAnsi="&amp;quot"/>
                <w:color w:val="000000"/>
                <w:sz w:val="24"/>
                <w:szCs w:val="24"/>
                <w:lang w:eastAsia="uk-UA"/>
              </w:rPr>
              <w:t xml:space="preserve">емців та осіб без громадянства – </w:t>
            </w:r>
            <w:r w:rsidRPr="00F522E7">
              <w:rPr>
                <w:rFonts w:ascii="&amp;quot" w:hAnsi="&amp;quot"/>
                <w:color w:val="000000"/>
                <w:sz w:val="24"/>
                <w:szCs w:val="24"/>
                <w:lang w:eastAsia="uk-UA"/>
              </w:rPr>
              <w:t>довідка про звернення за захистом в Україні</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посвідчення особи, яка потребує додаткового захисту</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посвідчення біженця</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r w:rsidR="001B2806" w:rsidRPr="00F522E7">
              <w:rPr>
                <w:rFonts w:ascii="&amp;quot" w:hAnsi="&amp;quot"/>
                <w:color w:val="000000"/>
                <w:sz w:val="24"/>
                <w:szCs w:val="24"/>
                <w:lang w:eastAsia="uk-UA"/>
              </w:rPr>
              <w:t>;</w:t>
            </w:r>
            <w:bookmarkStart w:id="6" w:name="n100"/>
            <w:bookmarkEnd w:id="6"/>
          </w:p>
          <w:p w:rsidR="00CB4746" w:rsidRPr="00F522E7" w:rsidRDefault="00CB4746" w:rsidP="00FB27CB">
            <w:pPr>
              <w:rPr>
                <w:rFonts w:ascii="&amp;quot" w:hAnsi="&amp;quot"/>
                <w:color w:val="000000"/>
                <w:sz w:val="24"/>
                <w:szCs w:val="24"/>
                <w:lang w:eastAsia="uk-UA"/>
              </w:rPr>
            </w:pPr>
            <w:r w:rsidRPr="00F522E7">
              <w:rPr>
                <w:rFonts w:ascii="&amp;quot" w:hAnsi="&amp;quot"/>
                <w:color w:val="000000"/>
                <w:sz w:val="24"/>
                <w:szCs w:val="24"/>
                <w:lang w:eastAsia="uk-UA"/>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7" w:name="n101"/>
            <w:bookmarkEnd w:id="7"/>
          </w:p>
          <w:p w:rsidR="001B2806" w:rsidRPr="002D160C" w:rsidRDefault="007105B4" w:rsidP="00FB27CB">
            <w:pPr>
              <w:rPr>
                <w:rFonts w:ascii="&amp;quot" w:hAnsi="&amp;quot"/>
                <w:color w:val="000000"/>
                <w:sz w:val="24"/>
                <w:szCs w:val="24"/>
                <w:lang w:eastAsia="uk-UA"/>
              </w:rPr>
            </w:pPr>
            <w:r w:rsidRPr="00F522E7">
              <w:rPr>
                <w:rFonts w:ascii="&amp;quot" w:hAnsi="&amp;quot"/>
                <w:color w:val="000000"/>
                <w:sz w:val="24"/>
                <w:szCs w:val="24"/>
                <w:lang w:eastAsia="uk-UA"/>
              </w:rPr>
              <w:t>д</w:t>
            </w:r>
            <w:r w:rsidR="001B2806" w:rsidRPr="00F522E7">
              <w:rPr>
                <w:rFonts w:ascii="&amp;quot" w:hAnsi="&amp;quot"/>
                <w:color w:val="000000"/>
                <w:sz w:val="24"/>
                <w:szCs w:val="24"/>
                <w:lang w:eastAsia="uk-UA"/>
              </w:rPr>
              <w:t>окумент про освіту (для отримувачів, які потребують професійної реабілітації);</w:t>
            </w:r>
            <w:bookmarkStart w:id="8" w:name="n102"/>
            <w:bookmarkEnd w:id="8"/>
          </w:p>
          <w:p w:rsidR="00B31E96" w:rsidRPr="002D160C" w:rsidRDefault="00B31E96" w:rsidP="00FB27CB">
            <w:pPr>
              <w:rPr>
                <w:rFonts w:ascii="&amp;quot" w:hAnsi="&amp;quot"/>
                <w:sz w:val="24"/>
                <w:szCs w:val="24"/>
                <w:lang w:eastAsia="uk-UA"/>
              </w:rPr>
            </w:pPr>
            <w:r w:rsidRPr="002D160C">
              <w:rPr>
                <w:rFonts w:ascii="&amp;quot" w:hAnsi="&amp;quot"/>
                <w:sz w:val="24"/>
                <w:szCs w:val="24"/>
                <w:lang w:eastAsia="uk-UA"/>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9" w:anchor="n74" w:tgtFrame="_blank" w:history="1">
              <w:r w:rsidRPr="002D160C">
                <w:rPr>
                  <w:rFonts w:ascii="&amp;quot" w:hAnsi="&amp;quot"/>
                  <w:sz w:val="24"/>
                  <w:szCs w:val="24"/>
                  <w:lang w:eastAsia="uk-UA"/>
                </w:rPr>
                <w:t>шостому</w:t>
              </w:r>
            </w:hyperlink>
            <w:r w:rsidRPr="002D160C">
              <w:rPr>
                <w:rFonts w:ascii="&amp;quot" w:hAnsi="&amp;quot"/>
                <w:sz w:val="24"/>
                <w:szCs w:val="24"/>
                <w:lang w:eastAsia="uk-UA"/>
              </w:rPr>
              <w:t> і </w:t>
            </w:r>
            <w:hyperlink r:id="rId10" w:anchor="n560" w:tgtFrame="_blank" w:history="1">
              <w:r w:rsidRPr="002D160C">
                <w:rPr>
                  <w:rFonts w:ascii="&amp;quot" w:hAnsi="&amp;quot"/>
                  <w:sz w:val="24"/>
                  <w:szCs w:val="24"/>
                  <w:lang w:eastAsia="uk-UA"/>
                </w:rPr>
                <w:t>сьомому</w:t>
              </w:r>
            </w:hyperlink>
            <w:r w:rsidR="007E0201">
              <w:rPr>
                <w:rFonts w:ascii="&amp;quot" w:hAnsi="&amp;quot"/>
                <w:sz w:val="24"/>
                <w:szCs w:val="24"/>
                <w:lang w:eastAsia="uk-UA"/>
              </w:rPr>
              <w:t> статті 4 Закону України ,,</w:t>
            </w:r>
            <w:r w:rsidRPr="002D160C">
              <w:rPr>
                <w:rFonts w:ascii="&amp;quot" w:hAnsi="&amp;quot"/>
                <w:sz w:val="24"/>
                <w:szCs w:val="24"/>
                <w:lang w:eastAsia="uk-UA"/>
              </w:rPr>
              <w:t>Про реабілітацію осіб з інвалідністю в Україні”).</w:t>
            </w:r>
          </w:p>
          <w:p w:rsidR="007B735E" w:rsidRPr="001C6EF3" w:rsidRDefault="007749DA" w:rsidP="00FB27CB">
            <w:pPr>
              <w:rPr>
                <w:rFonts w:ascii="&amp;quot" w:hAnsi="&amp;quot"/>
                <w:color w:val="000000"/>
                <w:sz w:val="24"/>
                <w:szCs w:val="24"/>
                <w:lang w:eastAsia="uk-UA"/>
              </w:rPr>
            </w:pPr>
            <w:r w:rsidRPr="00F522E7">
              <w:rPr>
                <w:rFonts w:ascii="&amp;quot" w:hAnsi="&amp;quot"/>
                <w:color w:val="000000"/>
                <w:sz w:val="24"/>
                <w:szCs w:val="24"/>
                <w:lang w:eastAsia="uk-UA"/>
              </w:rPr>
              <w:t>За бажанням отримувача або його законного представника чи уповноваженої особи до заяви можуть додаватися копії відповідних документів</w:t>
            </w:r>
            <w:bookmarkStart w:id="9" w:name="n103"/>
            <w:bookmarkEnd w:id="9"/>
          </w:p>
        </w:tc>
      </w:tr>
      <w:tr w:rsidR="00292C52" w:rsidRPr="00915943" w:rsidTr="00292C52">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8054F9">
            <w:pPr>
              <w:rPr>
                <w:color w:val="000000"/>
                <w:sz w:val="24"/>
                <w:szCs w:val="24"/>
                <w:lang w:eastAsia="uk-UA"/>
              </w:rPr>
            </w:pPr>
            <w:r w:rsidRPr="00F522E7">
              <w:rPr>
                <w:color w:val="000000"/>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tcPr>
          <w:p w:rsidR="00AC6509" w:rsidRPr="001C6EF3" w:rsidRDefault="007749DA" w:rsidP="001C6EF3">
            <w:pPr>
              <w:pStyle w:val="HTML"/>
              <w:shd w:val="clear" w:color="auto" w:fill="FFFFFF"/>
              <w:jc w:val="both"/>
              <w:textAlignment w:val="baseline"/>
              <w:rPr>
                <w:rFonts w:ascii="&amp;quot" w:hAnsi="&amp;quot" w:cs="Times New Roman"/>
                <w:color w:val="000000"/>
                <w:lang w:val="uk-UA" w:eastAsia="uk-UA"/>
              </w:rPr>
            </w:pPr>
            <w:r w:rsidRPr="00F522E7">
              <w:rPr>
                <w:rFonts w:ascii="&amp;quot" w:hAnsi="&amp;quot" w:cs="Times New Roman"/>
                <w:color w:val="000000"/>
                <w:lang w:val="uk-UA" w:eastAsia="uk-UA"/>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Мінсоцполітики, подають заяву до </w:t>
            </w:r>
            <w:r w:rsidRPr="00F522E7">
              <w:rPr>
                <w:rFonts w:ascii="&amp;quot" w:hAnsi="&amp;quot" w:cs="Times New Roman"/>
                <w:color w:val="000000"/>
                <w:lang w:val="uk-UA" w:eastAsia="uk-UA"/>
              </w:rPr>
              <w:lastRenderedPageBreak/>
              <w:t>виконавч</w:t>
            </w:r>
            <w:r w:rsidR="001C6EF3">
              <w:rPr>
                <w:rFonts w:ascii="&amp;quot" w:hAnsi="&amp;quot" w:cs="Times New Roman"/>
                <w:color w:val="000000"/>
                <w:lang w:val="uk-UA" w:eastAsia="uk-UA"/>
              </w:rPr>
              <w:t>их органів сільських, селищних, міських, районних у місті (у разі їх утворення) рад або до структурних підрозділів</w:t>
            </w:r>
            <w:r w:rsidRPr="00F522E7">
              <w:rPr>
                <w:rFonts w:ascii="&amp;quot" w:hAnsi="&amp;quot" w:cs="Times New Roman"/>
                <w:color w:val="000000"/>
                <w:lang w:val="uk-UA" w:eastAsia="uk-UA"/>
              </w:rPr>
              <w:t xml:space="preserve"> з питань соціал</w:t>
            </w:r>
            <w:r w:rsidR="001C6EF3">
              <w:rPr>
                <w:rFonts w:ascii="&amp;quot" w:hAnsi="&amp;quot" w:cs="Times New Roman"/>
                <w:color w:val="000000"/>
                <w:lang w:val="uk-UA" w:eastAsia="uk-UA"/>
              </w:rPr>
              <w:t xml:space="preserve">ьного захисту населення районних, районних у м. Києві держадміністрацій (далі – </w:t>
            </w:r>
            <w:r w:rsidRPr="00F522E7">
              <w:rPr>
                <w:rFonts w:ascii="&amp;quot" w:hAnsi="&amp;quot" w:cs="Times New Roman"/>
                <w:color w:val="000000"/>
                <w:lang w:val="uk-UA" w:eastAsia="uk-UA"/>
              </w:rPr>
              <w:t>уповноважений орган), зокрема шляхом надсилання поштою.</w:t>
            </w:r>
            <w:r w:rsidR="005B00B8">
              <w:rPr>
                <w:rFonts w:ascii="Times New Roman" w:hAnsi="Times New Roman" w:cs="Times New Roman"/>
                <w:lang w:val="uk-UA"/>
              </w:rPr>
              <w:t>*</w:t>
            </w:r>
          </w:p>
          <w:p w:rsidR="007749DA" w:rsidRPr="00F522E7" w:rsidRDefault="00AC6509" w:rsidP="002D160C">
            <w:pPr>
              <w:pStyle w:val="HTML"/>
              <w:shd w:val="clear" w:color="auto" w:fill="FFFFFF"/>
              <w:jc w:val="both"/>
              <w:textAlignment w:val="baseline"/>
              <w:rPr>
                <w:rFonts w:ascii="&amp;quot" w:hAnsi="&amp;quot" w:cs="Times New Roman"/>
                <w:color w:val="000000"/>
                <w:lang w:val="uk-UA" w:eastAsia="uk-UA"/>
              </w:rPr>
            </w:pPr>
            <w:r w:rsidRPr="00F522E7">
              <w:rPr>
                <w:rFonts w:ascii="&amp;quot" w:hAnsi="&amp;quot" w:cs="Times New Roman"/>
                <w:color w:val="000000"/>
                <w:lang w:val="uk-UA" w:eastAsia="uk-UA"/>
              </w:rPr>
              <w:t>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w:t>
            </w:r>
            <w:r w:rsidR="00F049A4" w:rsidRPr="00F522E7">
              <w:rPr>
                <w:rFonts w:ascii="&amp;quot" w:hAnsi="&amp;quot" w:cs="Times New Roman"/>
                <w:color w:val="000000"/>
                <w:lang w:val="uk-UA" w:eastAsia="uk-UA"/>
              </w:rPr>
              <w:t xml:space="preserve">аву </w:t>
            </w:r>
            <w:r w:rsidRPr="00F522E7">
              <w:rPr>
                <w:rFonts w:ascii="&amp;quot" w:hAnsi="&amp;quot" w:cs="Times New Roman"/>
                <w:color w:val="000000"/>
                <w:lang w:val="uk-UA" w:eastAsia="uk-UA"/>
              </w:rPr>
              <w:t>та надсилає</w:t>
            </w:r>
            <w:r w:rsidR="00972FC6">
              <w:rPr>
                <w:rFonts w:ascii="&amp;quot" w:hAnsi="&amp;quot" w:cs="Times New Roman"/>
                <w:color w:val="000000"/>
                <w:lang w:val="uk-UA" w:eastAsia="uk-UA"/>
              </w:rPr>
              <w:t xml:space="preserve"> </w:t>
            </w:r>
            <w:r w:rsidRPr="00F522E7">
              <w:rPr>
                <w:rFonts w:ascii="&amp;quot" w:hAnsi="&amp;quot" w:cs="Times New Roman"/>
                <w:color w:val="000000"/>
                <w:lang w:val="uk-UA" w:eastAsia="uk-UA"/>
              </w:rPr>
              <w:t xml:space="preserve">її </w:t>
            </w:r>
            <w:r w:rsidR="00150424" w:rsidRPr="002D160C">
              <w:rPr>
                <w:rFonts w:ascii="&amp;quot" w:hAnsi="&amp;quot" w:cs="Times New Roman"/>
                <w:lang w:val="uk-UA" w:eastAsia="uk-UA"/>
              </w:rPr>
              <w:t xml:space="preserve">супровідним листом </w:t>
            </w:r>
            <w:r w:rsidRPr="002D160C">
              <w:rPr>
                <w:rFonts w:ascii="&amp;quot" w:hAnsi="&amp;quot" w:cs="Times New Roman"/>
                <w:lang w:val="uk-UA" w:eastAsia="uk-UA"/>
              </w:rPr>
              <w:t>до державного</w:t>
            </w:r>
            <w:r w:rsidR="004D58A5" w:rsidRPr="002D160C">
              <w:rPr>
                <w:rFonts w:ascii="&amp;quot" w:hAnsi="&amp;quot" w:cs="Times New Roman"/>
                <w:lang w:val="uk-UA" w:eastAsia="uk-UA"/>
              </w:rPr>
              <w:t xml:space="preserve"> реабілітаційного</w:t>
            </w:r>
            <w:r w:rsidRPr="002D160C">
              <w:rPr>
                <w:rFonts w:ascii="&amp;quot" w:hAnsi="&amp;quot" w:cs="Times New Roman"/>
                <w:lang w:val="uk-UA" w:eastAsia="uk-UA"/>
              </w:rPr>
              <w:t xml:space="preserve"> закладу</w:t>
            </w:r>
            <w:r w:rsidR="004D58A5" w:rsidRPr="002D160C">
              <w:rPr>
                <w:rFonts w:ascii="&amp;quot" w:hAnsi="&amp;quot" w:cs="Times New Roman"/>
                <w:lang w:val="uk-UA" w:eastAsia="uk-UA"/>
              </w:rPr>
              <w:t>, що належить до сфери управління Мінсоцполітики</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743BB4" w:rsidRPr="00F522E7" w:rsidRDefault="00CC1962" w:rsidP="00743BB4">
            <w:pPr>
              <w:rPr>
                <w:color w:val="000000"/>
                <w:sz w:val="24"/>
                <w:szCs w:val="24"/>
                <w:lang w:eastAsia="uk-UA"/>
              </w:rPr>
            </w:pPr>
            <w:r w:rsidRPr="00F522E7">
              <w:rPr>
                <w:color w:val="000000"/>
                <w:sz w:val="24"/>
                <w:szCs w:val="24"/>
                <w:lang w:eastAsia="uk-UA"/>
              </w:rPr>
              <w:t xml:space="preserve">Адміністративна послуга надається безоплатно </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C54C2B" w:rsidRPr="00F522E7" w:rsidRDefault="00F049A4" w:rsidP="004D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F522E7">
              <w:rPr>
                <w:color w:val="000000"/>
                <w:sz w:val="24"/>
                <w:szCs w:val="24"/>
                <w:lang w:eastAsia="uk-UA"/>
              </w:rPr>
              <w:t>3</w:t>
            </w:r>
            <w:r w:rsidR="004D11BE" w:rsidRPr="00F522E7">
              <w:rPr>
                <w:color w:val="000000"/>
                <w:sz w:val="24"/>
                <w:szCs w:val="24"/>
                <w:lang w:eastAsia="uk-UA"/>
              </w:rPr>
              <w:t xml:space="preserve"> </w:t>
            </w:r>
            <w:r w:rsidR="001C6EF3">
              <w:rPr>
                <w:color w:val="000000"/>
                <w:sz w:val="24"/>
                <w:szCs w:val="24"/>
                <w:lang w:eastAsia="uk-UA"/>
              </w:rPr>
              <w:t>робочі дні</w:t>
            </w:r>
          </w:p>
        </w:tc>
      </w:tr>
      <w:tr w:rsidR="00743BB4" w:rsidRPr="00F522E7" w:rsidTr="00F406AE">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43BB4" w:rsidRPr="00F522E7" w:rsidRDefault="00AE5D86" w:rsidP="00973CD5">
            <w:pPr>
              <w:pStyle w:val="HTML"/>
              <w:jc w:val="both"/>
              <w:rPr>
                <w:rFonts w:ascii="Times New Roman" w:hAnsi="Times New Roman" w:cs="Times New Roman"/>
                <w:color w:val="000000"/>
                <w:lang w:val="uk-UA"/>
              </w:rPr>
            </w:pPr>
            <w:bookmarkStart w:id="10" w:name="o371"/>
            <w:bookmarkStart w:id="11" w:name="o625"/>
            <w:bookmarkStart w:id="12" w:name="o545"/>
            <w:bookmarkStart w:id="13" w:name="o116"/>
            <w:bookmarkEnd w:id="10"/>
            <w:bookmarkEnd w:id="11"/>
            <w:bookmarkEnd w:id="12"/>
            <w:bookmarkEnd w:id="13"/>
            <w:r w:rsidRPr="00F522E7">
              <w:rPr>
                <w:rFonts w:ascii="Times New Roman" w:hAnsi="Times New Roman" w:cs="Times New Roman"/>
                <w:color w:val="000000"/>
                <w:lang w:val="uk-UA"/>
              </w:rPr>
              <w:t xml:space="preserve">Подання документів не в повному обсязі </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left"/>
              <w:rPr>
                <w:color w:val="000000"/>
                <w:sz w:val="24"/>
                <w:szCs w:val="24"/>
                <w:lang w:eastAsia="uk-UA"/>
              </w:rPr>
            </w:pPr>
            <w:r w:rsidRPr="00F522E7">
              <w:rPr>
                <w:color w:val="000000"/>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highlight w:val="yellow"/>
                <w:lang w:eastAsia="uk-UA"/>
              </w:rPr>
            </w:pPr>
            <w:r w:rsidRPr="00F522E7">
              <w:rPr>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54C2B" w:rsidRPr="00F522E7" w:rsidRDefault="0074389C" w:rsidP="00973CD5">
            <w:pPr>
              <w:pStyle w:val="HTML"/>
              <w:shd w:val="clear" w:color="auto" w:fill="FFFFFF"/>
              <w:tabs>
                <w:tab w:val="left" w:pos="720"/>
              </w:tabs>
              <w:jc w:val="both"/>
              <w:textAlignment w:val="baseline"/>
              <w:rPr>
                <w:rFonts w:ascii="Times New Roman" w:hAnsi="Times New Roman" w:cs="Times New Roman"/>
                <w:color w:val="000000"/>
                <w:lang w:val="uk-UA" w:eastAsia="uk-UA"/>
              </w:rPr>
            </w:pPr>
            <w:r w:rsidRPr="00F522E7">
              <w:rPr>
                <w:rFonts w:ascii="Times New Roman" w:hAnsi="Times New Roman" w:cs="Times New Roman"/>
                <w:color w:val="000000"/>
                <w:lang w:val="uk-UA" w:eastAsia="uk-UA"/>
              </w:rPr>
              <w:t xml:space="preserve">Направлення </w:t>
            </w:r>
            <w:r w:rsidRPr="002D160C">
              <w:rPr>
                <w:rFonts w:ascii="Times New Roman" w:hAnsi="Times New Roman" w:cs="Times New Roman"/>
                <w:lang w:val="uk-UA" w:eastAsia="uk-UA"/>
              </w:rPr>
              <w:t xml:space="preserve">необхідних документів до </w:t>
            </w:r>
            <w:r w:rsidRPr="002D160C">
              <w:rPr>
                <w:rFonts w:ascii="&amp;quot" w:hAnsi="&amp;quot" w:cs="Times New Roman"/>
                <w:lang w:val="uk-UA" w:eastAsia="uk-UA"/>
              </w:rPr>
              <w:t>державно</w:t>
            </w:r>
            <w:r w:rsidR="00742772" w:rsidRPr="002D160C">
              <w:rPr>
                <w:rFonts w:ascii="&amp;quot" w:hAnsi="&amp;quot" w:cs="Times New Roman"/>
                <w:lang w:val="uk-UA" w:eastAsia="uk-UA"/>
              </w:rPr>
              <w:t>го</w:t>
            </w:r>
            <w:r w:rsidRPr="002D160C">
              <w:rPr>
                <w:rFonts w:ascii="&amp;quot" w:hAnsi="&amp;quot" w:cs="Times New Roman"/>
                <w:lang w:val="uk-UA" w:eastAsia="uk-UA"/>
              </w:rPr>
              <w:t xml:space="preserve"> реабілітаційно</w:t>
            </w:r>
            <w:r w:rsidR="00742772" w:rsidRPr="002D160C">
              <w:rPr>
                <w:rFonts w:ascii="&amp;quot" w:hAnsi="&amp;quot" w:cs="Times New Roman"/>
                <w:lang w:val="uk-UA" w:eastAsia="uk-UA"/>
              </w:rPr>
              <w:t>го</w:t>
            </w:r>
            <w:r w:rsidRPr="002D160C">
              <w:rPr>
                <w:rFonts w:ascii="&amp;quot" w:hAnsi="&amp;quot" w:cs="Times New Roman"/>
                <w:lang w:val="uk-UA" w:eastAsia="uk-UA"/>
              </w:rPr>
              <w:t xml:space="preserve"> </w:t>
            </w:r>
            <w:r w:rsidR="00742772" w:rsidRPr="002D160C">
              <w:rPr>
                <w:rFonts w:ascii="&amp;quot" w:hAnsi="&amp;quot" w:cs="Times New Roman"/>
                <w:lang w:val="uk-UA" w:eastAsia="uk-UA"/>
              </w:rPr>
              <w:t>закладу</w:t>
            </w:r>
            <w:r w:rsidRPr="002D160C">
              <w:rPr>
                <w:rFonts w:ascii="&amp;quot" w:hAnsi="&amp;quot" w:cs="Times New Roman"/>
                <w:lang w:val="uk-UA" w:eastAsia="uk-UA"/>
              </w:rPr>
              <w:t xml:space="preserve"> (це</w:t>
            </w:r>
            <w:r w:rsidR="002D160C" w:rsidRPr="002D160C">
              <w:rPr>
                <w:rFonts w:ascii="&amp;quot" w:hAnsi="&amp;quot" w:cs="Times New Roman"/>
                <w:lang w:val="uk-UA" w:eastAsia="uk-UA"/>
              </w:rPr>
              <w:t>нтру комплексної реабілітації</w:t>
            </w:r>
            <w:r w:rsidR="005B00B8" w:rsidRPr="002D160C">
              <w:rPr>
                <w:rFonts w:ascii="&amp;quot" w:hAnsi="&amp;quot" w:cs="Times New Roman"/>
                <w:lang w:val="uk-UA" w:eastAsia="uk-UA"/>
              </w:rPr>
              <w:t>), що належи</w:t>
            </w:r>
            <w:r w:rsidRPr="002D160C">
              <w:rPr>
                <w:rFonts w:ascii="&amp;quot" w:hAnsi="&amp;quot" w:cs="Times New Roman"/>
                <w:lang w:val="uk-UA" w:eastAsia="uk-UA"/>
              </w:rPr>
              <w:t>ть до сфери управління Мінсоцполітики</w:t>
            </w:r>
            <w:r w:rsidR="00742772" w:rsidRPr="002D160C">
              <w:rPr>
                <w:rFonts w:ascii="&amp;quot" w:hAnsi="&amp;quot" w:cs="Times New Roman"/>
                <w:lang w:val="uk-UA" w:eastAsia="uk-UA"/>
              </w:rPr>
              <w:t xml:space="preserve"> **</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left"/>
              <w:rPr>
                <w:color w:val="000000"/>
                <w:sz w:val="24"/>
                <w:szCs w:val="24"/>
                <w:lang w:eastAsia="uk-UA"/>
              </w:rPr>
            </w:pPr>
            <w:r w:rsidRPr="00F522E7">
              <w:rPr>
                <w:color w:val="000000"/>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highlight w:val="yellow"/>
                <w:lang w:eastAsia="uk-UA"/>
              </w:rPr>
            </w:pPr>
            <w:r w:rsidRPr="00F522E7">
              <w:rPr>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8A24CE" w:rsidRPr="00F522E7" w:rsidRDefault="0074389C" w:rsidP="00743BB4">
            <w:pPr>
              <w:rPr>
                <w:color w:val="000000"/>
                <w:sz w:val="24"/>
                <w:szCs w:val="24"/>
                <w:lang w:eastAsia="ru-RU"/>
              </w:rPr>
            </w:pPr>
            <w:r w:rsidRPr="00F522E7">
              <w:rPr>
                <w:color w:val="000000"/>
                <w:sz w:val="24"/>
                <w:szCs w:val="24"/>
                <w:lang w:eastAsia="uk-UA"/>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1C5BE4" w:rsidRDefault="001C5BE4">
      <w:pPr>
        <w:rPr>
          <w:sz w:val="24"/>
          <w:szCs w:val="24"/>
        </w:rPr>
      </w:pPr>
      <w:bookmarkStart w:id="14" w:name="n43"/>
      <w:bookmarkEnd w:id="14"/>
    </w:p>
    <w:p w:rsidR="00353301" w:rsidRPr="00686162" w:rsidRDefault="005B00B8" w:rsidP="00686162">
      <w:pPr>
        <w:pStyle w:val="HTML"/>
        <w:shd w:val="clear" w:color="auto" w:fill="FFFFFF"/>
        <w:jc w:val="both"/>
        <w:textAlignment w:val="baseline"/>
        <w:rPr>
          <w:rFonts w:ascii="Times New Roman" w:hAnsi="Times New Roman" w:cs="Times New Roman"/>
          <w:i/>
          <w:color w:val="000000"/>
          <w:lang w:val="uk-UA" w:eastAsia="uk-UA"/>
        </w:rPr>
      </w:pPr>
      <w:r>
        <w:rPr>
          <w:rFonts w:ascii="Times New Roman" w:hAnsi="Times New Roman" w:cs="Times New Roman"/>
          <w:i/>
          <w:color w:val="000000"/>
          <w:lang w:val="uk-UA" w:eastAsia="uk-UA"/>
        </w:rPr>
        <w:t>*</w:t>
      </w:r>
      <w:r w:rsidR="00353301" w:rsidRPr="00686162">
        <w:rPr>
          <w:rFonts w:ascii="Times New Roman" w:hAnsi="Times New Roman" w:cs="Times New Roman"/>
          <w:i/>
          <w:color w:val="000000"/>
          <w:lang w:val="uk-UA" w:eastAsia="uk-UA"/>
        </w:rPr>
        <w:t xml:space="preserve"> </w:t>
      </w:r>
      <w:r w:rsidR="00686162">
        <w:rPr>
          <w:rFonts w:ascii="Times New Roman" w:hAnsi="Times New Roman" w:cs="Times New Roman"/>
          <w:i/>
          <w:color w:val="000000"/>
          <w:lang w:val="uk-UA" w:eastAsia="uk-UA"/>
        </w:rPr>
        <w:t xml:space="preserve">Відповідно до абзацу третього пункту 6 </w:t>
      </w:r>
      <w:r w:rsidR="00686162" w:rsidRPr="00686162">
        <w:rPr>
          <w:rFonts w:ascii="Times New Roman" w:hAnsi="Times New Roman" w:cs="Times New Roman"/>
          <w:i/>
          <w:color w:val="000000"/>
          <w:lang w:val="uk-UA" w:eastAsia="uk-UA"/>
        </w:rPr>
        <w:t xml:space="preserve">Порядку здійснення реабілітаційних заходів, затвердженого постановою Кабінету Міністрів України від 19.01.2022 № 31, </w:t>
      </w:r>
      <w:r w:rsidR="00686162">
        <w:rPr>
          <w:rFonts w:ascii="Times New Roman" w:hAnsi="Times New Roman" w:cs="Times New Roman"/>
          <w:i/>
          <w:color w:val="000000"/>
          <w:lang w:val="uk-UA" w:eastAsia="uk-UA"/>
        </w:rPr>
        <w:t>з</w:t>
      </w:r>
      <w:r w:rsidR="00353301" w:rsidRPr="00686162">
        <w:rPr>
          <w:rFonts w:ascii="Times New Roman" w:hAnsi="Times New Roman" w:cs="Times New Roman"/>
          <w:i/>
          <w:color w:val="000000"/>
          <w:lang w:val="uk-UA" w:eastAsia="uk-UA"/>
        </w:rPr>
        <w:t>аява може подаватися отримувачем або його законним представником чи уповноваженою особою до державної реабілітаційної установи (центру комплексної реабілітації для осіб з інвалідністю, дітей з інвалідністю), що належить до сфери управління Мінсоцполітики, через електронний кабінет особи з інвалідністю, дитини з інвалідністю, іншої особи в централізованому банку даних з проблем інвалідності або за наявності технічної можливості шляхом її формування за допомогою програмних засобів Єдиного державного веб-порталу електронних послуг у довільній формі, придатній для сприйняття змісту відомостей, передбачених формою заяви, затвердженою Мінсоцполітики, з накладенням електронного підпису, що базується на кваліфікованому сертифікаті електронного підпису.</w:t>
      </w:r>
      <w:r w:rsidR="00B87855" w:rsidRPr="00686162">
        <w:rPr>
          <w:rFonts w:ascii="Times New Roman" w:hAnsi="Times New Roman" w:cs="Times New Roman"/>
          <w:i/>
          <w:color w:val="000000"/>
          <w:lang w:val="uk-UA" w:eastAsia="uk-UA"/>
        </w:rPr>
        <w:t xml:space="preserve"> У</w:t>
      </w:r>
      <w:r w:rsidR="00353301" w:rsidRPr="00686162">
        <w:rPr>
          <w:rFonts w:ascii="Times New Roman" w:hAnsi="Times New Roman" w:cs="Times New Roman"/>
          <w:i/>
          <w:color w:val="000000"/>
          <w:lang w:val="uk-UA" w:eastAsia="uk-UA"/>
        </w:rPr>
        <w:t xml:space="preserve"> такому випадку</w:t>
      </w:r>
      <w:r w:rsidR="00B87855" w:rsidRPr="00686162">
        <w:rPr>
          <w:rFonts w:ascii="Times New Roman" w:hAnsi="Times New Roman" w:cs="Times New Roman"/>
          <w:i/>
          <w:color w:val="000000"/>
          <w:lang w:val="uk-UA" w:eastAsia="uk-UA"/>
        </w:rPr>
        <w:t xml:space="preserve"> вищевказані дії не стосуються питання надання адміністративної послуги. </w:t>
      </w:r>
      <w:r w:rsidR="00353301" w:rsidRPr="00686162">
        <w:rPr>
          <w:rFonts w:ascii="Times New Roman" w:hAnsi="Times New Roman" w:cs="Times New Roman"/>
          <w:i/>
          <w:color w:val="000000"/>
          <w:lang w:val="uk-UA" w:eastAsia="uk-UA"/>
        </w:rPr>
        <w:t xml:space="preserve"> </w:t>
      </w:r>
    </w:p>
    <w:p w:rsidR="00742772" w:rsidRPr="002D160C" w:rsidRDefault="00742772">
      <w:pPr>
        <w:pStyle w:val="HTML"/>
        <w:shd w:val="clear" w:color="auto" w:fill="FFFFFF"/>
        <w:jc w:val="both"/>
        <w:textAlignment w:val="baseline"/>
        <w:rPr>
          <w:rFonts w:ascii="Times New Roman" w:hAnsi="Times New Roman" w:cs="Times New Roman"/>
          <w:i/>
          <w:iCs/>
          <w:lang w:val="uk-UA" w:eastAsia="uk-UA"/>
        </w:rPr>
      </w:pPr>
      <w:r w:rsidRPr="002D160C">
        <w:rPr>
          <w:rFonts w:ascii="&amp;quot" w:hAnsi="&amp;quot" w:cs="Times New Roman"/>
          <w:i/>
          <w:iCs/>
          <w:lang w:val="uk-UA" w:eastAsia="uk-UA"/>
        </w:rPr>
        <w:t xml:space="preserve">** Не стосується державних реабілітаційних закладів, що діють за організаційно-правовою формою державних некомерційних підприємств.  </w:t>
      </w:r>
    </w:p>
    <w:sectPr w:rsidR="00742772" w:rsidRPr="002D160C" w:rsidSect="009F22C2">
      <w:headerReference w:type="default" r:id="rId11"/>
      <w:pgSz w:w="11906" w:h="16838"/>
      <w:pgMar w:top="993" w:right="567" w:bottom="993"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41BE" w:rsidRDefault="003C41BE">
      <w:r>
        <w:separator/>
      </w:r>
    </w:p>
  </w:endnote>
  <w:endnote w:type="continuationSeparator" w:id="0">
    <w:p w:rsidR="003C41BE" w:rsidRDefault="003C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41BE" w:rsidRDefault="003C41BE">
      <w:r>
        <w:separator/>
      </w:r>
    </w:p>
  </w:footnote>
  <w:footnote w:type="continuationSeparator" w:id="0">
    <w:p w:rsidR="003C41BE" w:rsidRDefault="003C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D734B" w:rsidRPr="00BD734B">
      <w:rPr>
        <w:noProof/>
        <w:sz w:val="24"/>
        <w:szCs w:val="24"/>
        <w:lang w:val="ru-RU"/>
      </w:rPr>
      <w:t>2</w:t>
    </w:r>
    <w:r w:rsidRPr="003945B6">
      <w:rPr>
        <w:sz w:val="24"/>
        <w:szCs w:val="24"/>
      </w:rPr>
      <w:fldChar w:fldCharType="end"/>
    </w:r>
  </w:p>
  <w:p w:rsidR="000E1FD6" w:rsidRDefault="000E1F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46B5B55"/>
    <w:multiLevelType w:val="hybridMultilevel"/>
    <w:tmpl w:val="8C6804FE"/>
    <w:lvl w:ilvl="0" w:tplc="E4EE364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A0267A"/>
    <w:multiLevelType w:val="hybridMultilevel"/>
    <w:tmpl w:val="FB801880"/>
    <w:lvl w:ilvl="0" w:tplc="E034A4D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9E42E8"/>
    <w:multiLevelType w:val="hybridMultilevel"/>
    <w:tmpl w:val="9E721DA2"/>
    <w:lvl w:ilvl="0" w:tplc="784ED27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C92559"/>
    <w:multiLevelType w:val="hybridMultilevel"/>
    <w:tmpl w:val="0BDE84AA"/>
    <w:lvl w:ilvl="0" w:tplc="DC2C126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7576259"/>
    <w:multiLevelType w:val="hybridMultilevel"/>
    <w:tmpl w:val="FD5EB166"/>
    <w:lvl w:ilvl="0" w:tplc="003C5F0E">
      <w:numFmt w:val="bullet"/>
      <w:lvlText w:val="-"/>
      <w:lvlJc w:val="left"/>
      <w:pPr>
        <w:ind w:left="540" w:hanging="360"/>
      </w:pPr>
      <w:rPr>
        <w:rFonts w:ascii="Times New Roman" w:eastAsia="Times New Roman" w:hAnsi="Times New Roman" w:hint="default"/>
      </w:rPr>
    </w:lvl>
    <w:lvl w:ilvl="1" w:tplc="04220003" w:tentative="1">
      <w:start w:val="1"/>
      <w:numFmt w:val="bullet"/>
      <w:lvlText w:val="o"/>
      <w:lvlJc w:val="left"/>
      <w:pPr>
        <w:ind w:left="1260" w:hanging="360"/>
      </w:pPr>
      <w:rPr>
        <w:rFonts w:ascii="Courier New" w:hAnsi="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6"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2D74"/>
    <w:rsid w:val="00010AF8"/>
    <w:rsid w:val="000161C7"/>
    <w:rsid w:val="00026684"/>
    <w:rsid w:val="00033618"/>
    <w:rsid w:val="0003402C"/>
    <w:rsid w:val="00036A67"/>
    <w:rsid w:val="00042A7F"/>
    <w:rsid w:val="000605BE"/>
    <w:rsid w:val="000655A6"/>
    <w:rsid w:val="00075889"/>
    <w:rsid w:val="0007665A"/>
    <w:rsid w:val="00084C29"/>
    <w:rsid w:val="00085371"/>
    <w:rsid w:val="00090045"/>
    <w:rsid w:val="0009473A"/>
    <w:rsid w:val="00095AF0"/>
    <w:rsid w:val="000A0348"/>
    <w:rsid w:val="000B786B"/>
    <w:rsid w:val="000C20B5"/>
    <w:rsid w:val="000C4798"/>
    <w:rsid w:val="000C6523"/>
    <w:rsid w:val="000C7044"/>
    <w:rsid w:val="000C77D7"/>
    <w:rsid w:val="000D45FE"/>
    <w:rsid w:val="000E1176"/>
    <w:rsid w:val="000E1485"/>
    <w:rsid w:val="000E1FD6"/>
    <w:rsid w:val="000F2113"/>
    <w:rsid w:val="000F2ECB"/>
    <w:rsid w:val="0010190F"/>
    <w:rsid w:val="001038DC"/>
    <w:rsid w:val="00106EB1"/>
    <w:rsid w:val="001105E0"/>
    <w:rsid w:val="0011496E"/>
    <w:rsid w:val="00115B24"/>
    <w:rsid w:val="00117A21"/>
    <w:rsid w:val="001243CC"/>
    <w:rsid w:val="00136557"/>
    <w:rsid w:val="00142A11"/>
    <w:rsid w:val="00146936"/>
    <w:rsid w:val="00146C85"/>
    <w:rsid w:val="00150424"/>
    <w:rsid w:val="0015384F"/>
    <w:rsid w:val="001611BA"/>
    <w:rsid w:val="001651D9"/>
    <w:rsid w:val="00166427"/>
    <w:rsid w:val="00167EC2"/>
    <w:rsid w:val="0017150E"/>
    <w:rsid w:val="00171B6E"/>
    <w:rsid w:val="00182686"/>
    <w:rsid w:val="00184DCE"/>
    <w:rsid w:val="001A295C"/>
    <w:rsid w:val="001B2806"/>
    <w:rsid w:val="001B34C5"/>
    <w:rsid w:val="001B5599"/>
    <w:rsid w:val="001C5BE4"/>
    <w:rsid w:val="001C6EF3"/>
    <w:rsid w:val="001D2AE7"/>
    <w:rsid w:val="001D5657"/>
    <w:rsid w:val="001E0E70"/>
    <w:rsid w:val="001E1F5F"/>
    <w:rsid w:val="001F5382"/>
    <w:rsid w:val="00200BCD"/>
    <w:rsid w:val="00213264"/>
    <w:rsid w:val="00215E41"/>
    <w:rsid w:val="00216288"/>
    <w:rsid w:val="00220A7E"/>
    <w:rsid w:val="00227637"/>
    <w:rsid w:val="00234BF6"/>
    <w:rsid w:val="00235110"/>
    <w:rsid w:val="00235464"/>
    <w:rsid w:val="0023746A"/>
    <w:rsid w:val="00241DE9"/>
    <w:rsid w:val="0025179D"/>
    <w:rsid w:val="002604BC"/>
    <w:rsid w:val="00264EFA"/>
    <w:rsid w:val="00266526"/>
    <w:rsid w:val="002701F6"/>
    <w:rsid w:val="00275B09"/>
    <w:rsid w:val="0029223E"/>
    <w:rsid w:val="00292C52"/>
    <w:rsid w:val="00296FC1"/>
    <w:rsid w:val="002A09F8"/>
    <w:rsid w:val="002A134F"/>
    <w:rsid w:val="002B1364"/>
    <w:rsid w:val="002B4EE4"/>
    <w:rsid w:val="002B6C94"/>
    <w:rsid w:val="002C5FE2"/>
    <w:rsid w:val="002D160C"/>
    <w:rsid w:val="00310E44"/>
    <w:rsid w:val="00313492"/>
    <w:rsid w:val="00322E78"/>
    <w:rsid w:val="0032419D"/>
    <w:rsid w:val="0034664E"/>
    <w:rsid w:val="003501DB"/>
    <w:rsid w:val="00353301"/>
    <w:rsid w:val="00355FDD"/>
    <w:rsid w:val="0036505C"/>
    <w:rsid w:val="003705E8"/>
    <w:rsid w:val="00370A57"/>
    <w:rsid w:val="003925CA"/>
    <w:rsid w:val="003945B6"/>
    <w:rsid w:val="00394805"/>
    <w:rsid w:val="00395BBB"/>
    <w:rsid w:val="00396C65"/>
    <w:rsid w:val="003B3D20"/>
    <w:rsid w:val="003B4EAB"/>
    <w:rsid w:val="003B5DF6"/>
    <w:rsid w:val="003C41BE"/>
    <w:rsid w:val="003C53E4"/>
    <w:rsid w:val="003D009D"/>
    <w:rsid w:val="003D7EEC"/>
    <w:rsid w:val="003F72E4"/>
    <w:rsid w:val="00402840"/>
    <w:rsid w:val="00403EF3"/>
    <w:rsid w:val="004043C4"/>
    <w:rsid w:val="00410CE6"/>
    <w:rsid w:val="00414B20"/>
    <w:rsid w:val="00426FCD"/>
    <w:rsid w:val="0042783A"/>
    <w:rsid w:val="0043308B"/>
    <w:rsid w:val="00435732"/>
    <w:rsid w:val="004415DE"/>
    <w:rsid w:val="0044163C"/>
    <w:rsid w:val="0044181A"/>
    <w:rsid w:val="004633F3"/>
    <w:rsid w:val="00470FD0"/>
    <w:rsid w:val="00472DB4"/>
    <w:rsid w:val="004817BD"/>
    <w:rsid w:val="004823FC"/>
    <w:rsid w:val="004862C2"/>
    <w:rsid w:val="00497481"/>
    <w:rsid w:val="004A30AA"/>
    <w:rsid w:val="004B0345"/>
    <w:rsid w:val="004B708A"/>
    <w:rsid w:val="004C4CF3"/>
    <w:rsid w:val="004D11BE"/>
    <w:rsid w:val="004D58A5"/>
    <w:rsid w:val="004E0545"/>
    <w:rsid w:val="004E2C52"/>
    <w:rsid w:val="004E4EA7"/>
    <w:rsid w:val="004E5A65"/>
    <w:rsid w:val="004F2C26"/>
    <w:rsid w:val="004F324E"/>
    <w:rsid w:val="004F426F"/>
    <w:rsid w:val="00502487"/>
    <w:rsid w:val="00504671"/>
    <w:rsid w:val="00504A92"/>
    <w:rsid w:val="0051040F"/>
    <w:rsid w:val="0052271C"/>
    <w:rsid w:val="00523281"/>
    <w:rsid w:val="005265CD"/>
    <w:rsid w:val="00532575"/>
    <w:rsid w:val="005403D3"/>
    <w:rsid w:val="0054129F"/>
    <w:rsid w:val="00561AE1"/>
    <w:rsid w:val="00562830"/>
    <w:rsid w:val="00566255"/>
    <w:rsid w:val="00571215"/>
    <w:rsid w:val="0058150B"/>
    <w:rsid w:val="00586539"/>
    <w:rsid w:val="00592154"/>
    <w:rsid w:val="0059459D"/>
    <w:rsid w:val="005959BD"/>
    <w:rsid w:val="005A0E81"/>
    <w:rsid w:val="005A50C4"/>
    <w:rsid w:val="005B00B8"/>
    <w:rsid w:val="005B1B2C"/>
    <w:rsid w:val="005B3E69"/>
    <w:rsid w:val="005C1514"/>
    <w:rsid w:val="005C3FA9"/>
    <w:rsid w:val="005D04A9"/>
    <w:rsid w:val="005D6FA5"/>
    <w:rsid w:val="005E243C"/>
    <w:rsid w:val="005E52B8"/>
    <w:rsid w:val="005F46C4"/>
    <w:rsid w:val="005F4D26"/>
    <w:rsid w:val="00622936"/>
    <w:rsid w:val="006255C9"/>
    <w:rsid w:val="00633F0B"/>
    <w:rsid w:val="006351A3"/>
    <w:rsid w:val="00647182"/>
    <w:rsid w:val="00657A8B"/>
    <w:rsid w:val="006630D9"/>
    <w:rsid w:val="0066430A"/>
    <w:rsid w:val="006655C1"/>
    <w:rsid w:val="006704A9"/>
    <w:rsid w:val="006710A6"/>
    <w:rsid w:val="006751F1"/>
    <w:rsid w:val="00676D77"/>
    <w:rsid w:val="00680658"/>
    <w:rsid w:val="006823D5"/>
    <w:rsid w:val="00686162"/>
    <w:rsid w:val="00687468"/>
    <w:rsid w:val="00687573"/>
    <w:rsid w:val="00687BEC"/>
    <w:rsid w:val="00690FCC"/>
    <w:rsid w:val="00692EE6"/>
    <w:rsid w:val="006B1C55"/>
    <w:rsid w:val="006B47F8"/>
    <w:rsid w:val="006B5CEE"/>
    <w:rsid w:val="006C1244"/>
    <w:rsid w:val="006C44EC"/>
    <w:rsid w:val="006C79BC"/>
    <w:rsid w:val="006D5639"/>
    <w:rsid w:val="006D7D9B"/>
    <w:rsid w:val="006E56CE"/>
    <w:rsid w:val="006E6155"/>
    <w:rsid w:val="006E71D3"/>
    <w:rsid w:val="0070141D"/>
    <w:rsid w:val="007105B4"/>
    <w:rsid w:val="007115D7"/>
    <w:rsid w:val="00712EBB"/>
    <w:rsid w:val="00715E47"/>
    <w:rsid w:val="00722219"/>
    <w:rsid w:val="00722A3F"/>
    <w:rsid w:val="00732C32"/>
    <w:rsid w:val="007335C6"/>
    <w:rsid w:val="00736CAD"/>
    <w:rsid w:val="00742772"/>
    <w:rsid w:val="0074389C"/>
    <w:rsid w:val="007439DF"/>
    <w:rsid w:val="00743BB4"/>
    <w:rsid w:val="00747BDD"/>
    <w:rsid w:val="00750652"/>
    <w:rsid w:val="00750F9B"/>
    <w:rsid w:val="00755275"/>
    <w:rsid w:val="007575A5"/>
    <w:rsid w:val="00761072"/>
    <w:rsid w:val="00764200"/>
    <w:rsid w:val="007642CC"/>
    <w:rsid w:val="0076662C"/>
    <w:rsid w:val="007749DA"/>
    <w:rsid w:val="00775FEE"/>
    <w:rsid w:val="00783197"/>
    <w:rsid w:val="007837EB"/>
    <w:rsid w:val="00791CD5"/>
    <w:rsid w:val="007A660F"/>
    <w:rsid w:val="007A7278"/>
    <w:rsid w:val="007B4A2C"/>
    <w:rsid w:val="007B735E"/>
    <w:rsid w:val="007B7B83"/>
    <w:rsid w:val="007C172C"/>
    <w:rsid w:val="007C259A"/>
    <w:rsid w:val="007C591F"/>
    <w:rsid w:val="007E0201"/>
    <w:rsid w:val="007E1743"/>
    <w:rsid w:val="007E4A66"/>
    <w:rsid w:val="007E4E51"/>
    <w:rsid w:val="007F4116"/>
    <w:rsid w:val="007F41BA"/>
    <w:rsid w:val="007F625B"/>
    <w:rsid w:val="00802A1C"/>
    <w:rsid w:val="00804F08"/>
    <w:rsid w:val="008054F9"/>
    <w:rsid w:val="00805BC3"/>
    <w:rsid w:val="00812140"/>
    <w:rsid w:val="008123DA"/>
    <w:rsid w:val="00815D3C"/>
    <w:rsid w:val="00822D86"/>
    <w:rsid w:val="00823D95"/>
    <w:rsid w:val="00824963"/>
    <w:rsid w:val="00827847"/>
    <w:rsid w:val="008323AE"/>
    <w:rsid w:val="00833834"/>
    <w:rsid w:val="0083712B"/>
    <w:rsid w:val="00837174"/>
    <w:rsid w:val="0083793C"/>
    <w:rsid w:val="008406EA"/>
    <w:rsid w:val="008413CA"/>
    <w:rsid w:val="00842E04"/>
    <w:rsid w:val="00854698"/>
    <w:rsid w:val="00856E0C"/>
    <w:rsid w:val="00857059"/>
    <w:rsid w:val="00857E81"/>
    <w:rsid w:val="00861A85"/>
    <w:rsid w:val="00861D01"/>
    <w:rsid w:val="00861D4E"/>
    <w:rsid w:val="00862B80"/>
    <w:rsid w:val="00864783"/>
    <w:rsid w:val="00870CA5"/>
    <w:rsid w:val="00883629"/>
    <w:rsid w:val="00884BBC"/>
    <w:rsid w:val="0088562C"/>
    <w:rsid w:val="00886A85"/>
    <w:rsid w:val="008909E3"/>
    <w:rsid w:val="0089151D"/>
    <w:rsid w:val="008A24CE"/>
    <w:rsid w:val="008B1659"/>
    <w:rsid w:val="008B2DC8"/>
    <w:rsid w:val="008C0A98"/>
    <w:rsid w:val="008C33FA"/>
    <w:rsid w:val="008C47F2"/>
    <w:rsid w:val="008C4F62"/>
    <w:rsid w:val="008D4D0E"/>
    <w:rsid w:val="008D7220"/>
    <w:rsid w:val="008E0A2D"/>
    <w:rsid w:val="008E73E9"/>
    <w:rsid w:val="0090426F"/>
    <w:rsid w:val="00911F85"/>
    <w:rsid w:val="00913CA2"/>
    <w:rsid w:val="00915943"/>
    <w:rsid w:val="009220D7"/>
    <w:rsid w:val="0093458A"/>
    <w:rsid w:val="00945D2F"/>
    <w:rsid w:val="00952E61"/>
    <w:rsid w:val="009620EA"/>
    <w:rsid w:val="00972D17"/>
    <w:rsid w:val="00972FC6"/>
    <w:rsid w:val="00973CD5"/>
    <w:rsid w:val="009761FB"/>
    <w:rsid w:val="00981DCD"/>
    <w:rsid w:val="00991625"/>
    <w:rsid w:val="00993A4C"/>
    <w:rsid w:val="00995D18"/>
    <w:rsid w:val="00996B96"/>
    <w:rsid w:val="009A498B"/>
    <w:rsid w:val="009A63CA"/>
    <w:rsid w:val="009A7275"/>
    <w:rsid w:val="009B55B6"/>
    <w:rsid w:val="009C1393"/>
    <w:rsid w:val="009C5BAD"/>
    <w:rsid w:val="009C7C5E"/>
    <w:rsid w:val="009E148D"/>
    <w:rsid w:val="009F22C2"/>
    <w:rsid w:val="009F5076"/>
    <w:rsid w:val="00A07DA4"/>
    <w:rsid w:val="00A1018D"/>
    <w:rsid w:val="00A11390"/>
    <w:rsid w:val="00A21F16"/>
    <w:rsid w:val="00A261B4"/>
    <w:rsid w:val="00A27DFF"/>
    <w:rsid w:val="00A30439"/>
    <w:rsid w:val="00A32304"/>
    <w:rsid w:val="00A4484A"/>
    <w:rsid w:val="00A46BD0"/>
    <w:rsid w:val="00A475C3"/>
    <w:rsid w:val="00A5437F"/>
    <w:rsid w:val="00A61109"/>
    <w:rsid w:val="00A7050D"/>
    <w:rsid w:val="00A82B8D"/>
    <w:rsid w:val="00A82E40"/>
    <w:rsid w:val="00A92D4A"/>
    <w:rsid w:val="00A93784"/>
    <w:rsid w:val="00A9474B"/>
    <w:rsid w:val="00AA25EE"/>
    <w:rsid w:val="00AA3AF3"/>
    <w:rsid w:val="00AA7677"/>
    <w:rsid w:val="00AC1F1A"/>
    <w:rsid w:val="00AC2D5D"/>
    <w:rsid w:val="00AC6509"/>
    <w:rsid w:val="00AD7903"/>
    <w:rsid w:val="00AE0A46"/>
    <w:rsid w:val="00AE3936"/>
    <w:rsid w:val="00AE5D86"/>
    <w:rsid w:val="00AE619C"/>
    <w:rsid w:val="00AE65A0"/>
    <w:rsid w:val="00AF2A93"/>
    <w:rsid w:val="00AF778B"/>
    <w:rsid w:val="00B00CF3"/>
    <w:rsid w:val="00B06FDF"/>
    <w:rsid w:val="00B0712D"/>
    <w:rsid w:val="00B1108B"/>
    <w:rsid w:val="00B21D74"/>
    <w:rsid w:val="00B22FA0"/>
    <w:rsid w:val="00B26E40"/>
    <w:rsid w:val="00B26E44"/>
    <w:rsid w:val="00B31E96"/>
    <w:rsid w:val="00B414E5"/>
    <w:rsid w:val="00B41F13"/>
    <w:rsid w:val="00B51941"/>
    <w:rsid w:val="00B579ED"/>
    <w:rsid w:val="00B605DC"/>
    <w:rsid w:val="00B62E95"/>
    <w:rsid w:val="00B65A7F"/>
    <w:rsid w:val="00B66F74"/>
    <w:rsid w:val="00B70BAD"/>
    <w:rsid w:val="00B82B90"/>
    <w:rsid w:val="00B852E6"/>
    <w:rsid w:val="00B870B4"/>
    <w:rsid w:val="00B87855"/>
    <w:rsid w:val="00B90F65"/>
    <w:rsid w:val="00B91D41"/>
    <w:rsid w:val="00BA0008"/>
    <w:rsid w:val="00BB06FD"/>
    <w:rsid w:val="00BB5045"/>
    <w:rsid w:val="00BC01D4"/>
    <w:rsid w:val="00BC1CBF"/>
    <w:rsid w:val="00BC7DDE"/>
    <w:rsid w:val="00BD0DEC"/>
    <w:rsid w:val="00BD734B"/>
    <w:rsid w:val="00BE13CA"/>
    <w:rsid w:val="00BE5E7F"/>
    <w:rsid w:val="00BE76BB"/>
    <w:rsid w:val="00BF0400"/>
    <w:rsid w:val="00BF7369"/>
    <w:rsid w:val="00BF771B"/>
    <w:rsid w:val="00C003AD"/>
    <w:rsid w:val="00C02FE1"/>
    <w:rsid w:val="00C145BF"/>
    <w:rsid w:val="00C20F8D"/>
    <w:rsid w:val="00C23149"/>
    <w:rsid w:val="00C26FCB"/>
    <w:rsid w:val="00C35FF1"/>
    <w:rsid w:val="00C428FC"/>
    <w:rsid w:val="00C46828"/>
    <w:rsid w:val="00C47C56"/>
    <w:rsid w:val="00C511CA"/>
    <w:rsid w:val="00C54C2B"/>
    <w:rsid w:val="00C638C2"/>
    <w:rsid w:val="00C64CC7"/>
    <w:rsid w:val="00C64D67"/>
    <w:rsid w:val="00C71B0E"/>
    <w:rsid w:val="00C74B67"/>
    <w:rsid w:val="00C84E49"/>
    <w:rsid w:val="00C8641F"/>
    <w:rsid w:val="00C86798"/>
    <w:rsid w:val="00CA56F9"/>
    <w:rsid w:val="00CB4746"/>
    <w:rsid w:val="00CB5FC5"/>
    <w:rsid w:val="00CB63F4"/>
    <w:rsid w:val="00CC122F"/>
    <w:rsid w:val="00CC1962"/>
    <w:rsid w:val="00CC210A"/>
    <w:rsid w:val="00CC2EA2"/>
    <w:rsid w:val="00CC43DD"/>
    <w:rsid w:val="00CC6C49"/>
    <w:rsid w:val="00CD0DD2"/>
    <w:rsid w:val="00CD0EEB"/>
    <w:rsid w:val="00CD536C"/>
    <w:rsid w:val="00CD590D"/>
    <w:rsid w:val="00CE14D9"/>
    <w:rsid w:val="00CE2C11"/>
    <w:rsid w:val="00CF0CAC"/>
    <w:rsid w:val="00D0068B"/>
    <w:rsid w:val="00D03D12"/>
    <w:rsid w:val="00D06F54"/>
    <w:rsid w:val="00D122AF"/>
    <w:rsid w:val="00D1360F"/>
    <w:rsid w:val="00D15F86"/>
    <w:rsid w:val="00D16275"/>
    <w:rsid w:val="00D27758"/>
    <w:rsid w:val="00D36D97"/>
    <w:rsid w:val="00D46350"/>
    <w:rsid w:val="00D5202C"/>
    <w:rsid w:val="00D53A48"/>
    <w:rsid w:val="00D55EA8"/>
    <w:rsid w:val="00D607C9"/>
    <w:rsid w:val="00D62D2F"/>
    <w:rsid w:val="00D674D2"/>
    <w:rsid w:val="00D73D1F"/>
    <w:rsid w:val="00D7695F"/>
    <w:rsid w:val="00D84C0B"/>
    <w:rsid w:val="00D874E5"/>
    <w:rsid w:val="00D92F17"/>
    <w:rsid w:val="00DA16EB"/>
    <w:rsid w:val="00DA1733"/>
    <w:rsid w:val="00DB03D7"/>
    <w:rsid w:val="00DB6321"/>
    <w:rsid w:val="00DC285B"/>
    <w:rsid w:val="00DC2A9F"/>
    <w:rsid w:val="00DD003D"/>
    <w:rsid w:val="00DD2B2D"/>
    <w:rsid w:val="00DD36A3"/>
    <w:rsid w:val="00DD4ACE"/>
    <w:rsid w:val="00DD599D"/>
    <w:rsid w:val="00DD6A3A"/>
    <w:rsid w:val="00DE28B3"/>
    <w:rsid w:val="00DE6CCD"/>
    <w:rsid w:val="00DF0239"/>
    <w:rsid w:val="00DF1204"/>
    <w:rsid w:val="00E016F5"/>
    <w:rsid w:val="00E01BE7"/>
    <w:rsid w:val="00E038ED"/>
    <w:rsid w:val="00E20177"/>
    <w:rsid w:val="00E2216E"/>
    <w:rsid w:val="00E341F0"/>
    <w:rsid w:val="00E3515D"/>
    <w:rsid w:val="00E4367F"/>
    <w:rsid w:val="00E43F0B"/>
    <w:rsid w:val="00E445C3"/>
    <w:rsid w:val="00E456B9"/>
    <w:rsid w:val="00E47B4B"/>
    <w:rsid w:val="00E51A6F"/>
    <w:rsid w:val="00E55BA5"/>
    <w:rsid w:val="00E620EA"/>
    <w:rsid w:val="00E629CD"/>
    <w:rsid w:val="00E631B4"/>
    <w:rsid w:val="00E652C5"/>
    <w:rsid w:val="00E75DAE"/>
    <w:rsid w:val="00E8689A"/>
    <w:rsid w:val="00E87995"/>
    <w:rsid w:val="00E9026A"/>
    <w:rsid w:val="00E9323A"/>
    <w:rsid w:val="00E937A2"/>
    <w:rsid w:val="00E95E44"/>
    <w:rsid w:val="00EA36D5"/>
    <w:rsid w:val="00EB22C6"/>
    <w:rsid w:val="00EC550D"/>
    <w:rsid w:val="00EE1889"/>
    <w:rsid w:val="00EE412D"/>
    <w:rsid w:val="00EE4860"/>
    <w:rsid w:val="00EE537A"/>
    <w:rsid w:val="00EE6F32"/>
    <w:rsid w:val="00EF1618"/>
    <w:rsid w:val="00EF53CF"/>
    <w:rsid w:val="00F03830"/>
    <w:rsid w:val="00F03964"/>
    <w:rsid w:val="00F03E60"/>
    <w:rsid w:val="00F049A4"/>
    <w:rsid w:val="00F04D9E"/>
    <w:rsid w:val="00F070C3"/>
    <w:rsid w:val="00F12FCE"/>
    <w:rsid w:val="00F14D4A"/>
    <w:rsid w:val="00F164CC"/>
    <w:rsid w:val="00F21C93"/>
    <w:rsid w:val="00F262FD"/>
    <w:rsid w:val="00F406AE"/>
    <w:rsid w:val="00F40837"/>
    <w:rsid w:val="00F423F7"/>
    <w:rsid w:val="00F45518"/>
    <w:rsid w:val="00F522E7"/>
    <w:rsid w:val="00F52ADF"/>
    <w:rsid w:val="00F52D52"/>
    <w:rsid w:val="00F60808"/>
    <w:rsid w:val="00F66839"/>
    <w:rsid w:val="00F833A6"/>
    <w:rsid w:val="00F868C1"/>
    <w:rsid w:val="00F94EC9"/>
    <w:rsid w:val="00F9685D"/>
    <w:rsid w:val="00F96E01"/>
    <w:rsid w:val="00F96E8E"/>
    <w:rsid w:val="00FA288F"/>
    <w:rsid w:val="00FA58CA"/>
    <w:rsid w:val="00FA6DA0"/>
    <w:rsid w:val="00FB26F5"/>
    <w:rsid w:val="00FB27CB"/>
    <w:rsid w:val="00FB2FC6"/>
    <w:rsid w:val="00FB3DD9"/>
    <w:rsid w:val="00FC1581"/>
    <w:rsid w:val="00FC5801"/>
    <w:rsid w:val="00FC6DEA"/>
    <w:rsid w:val="00FC6F7D"/>
    <w:rsid w:val="00FD1EF5"/>
    <w:rsid w:val="00FD318A"/>
    <w:rsid w:val="00FD37F2"/>
    <w:rsid w:val="00FE0629"/>
    <w:rsid w:val="00FE5788"/>
    <w:rsid w:val="00FF3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B7058-1EB9-4965-B1F8-75413AF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C2B"/>
    <w:pPr>
      <w:jc w:val="both"/>
    </w:pPr>
    <w:rPr>
      <w:rFonts w:ascii="Times New Roman" w:hAnsi="Times New Roman" w:cs="Times New Roman"/>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uiPriority w:val="34"/>
    <w:qFormat/>
    <w:rsid w:val="00F03E60"/>
    <w:pPr>
      <w:ind w:left="720"/>
      <w:contextualSpacing/>
    </w:pPr>
  </w:style>
  <w:style w:type="paragraph" w:styleId="a3">
    <w:name w:val="header"/>
    <w:basedOn w:val="a"/>
    <w:link w:val="a4"/>
    <w:uiPriority w:val="99"/>
    <w:unhideWhenUsed/>
    <w:rsid w:val="00F03E60"/>
    <w:pPr>
      <w:tabs>
        <w:tab w:val="center" w:pos="4819"/>
        <w:tab w:val="right" w:pos="9639"/>
      </w:tabs>
    </w:pPr>
  </w:style>
  <w:style w:type="character" w:customStyle="1" w:styleId="a4">
    <w:name w:val="Верхній колонтитул Знак"/>
    <w:link w:val="a3"/>
    <w:uiPriority w:val="99"/>
    <w:locked/>
    <w:rsid w:val="00F03E60"/>
    <w:rPr>
      <w:rFonts w:ascii="Times New Roman" w:hAnsi="Times New Roman" w:cs="Times New Roman"/>
      <w:sz w:val="28"/>
      <w:szCs w:val="28"/>
    </w:rPr>
  </w:style>
  <w:style w:type="paragraph" w:styleId="a5">
    <w:name w:val="Balloon Text"/>
    <w:basedOn w:val="a"/>
    <w:link w:val="a6"/>
    <w:uiPriority w:val="99"/>
    <w:semiHidden/>
    <w:unhideWhenUsed/>
    <w:rsid w:val="001651D9"/>
    <w:rPr>
      <w:rFonts w:ascii="Tahoma" w:hAnsi="Tahoma" w:cs="Tahoma"/>
      <w:sz w:val="16"/>
      <w:szCs w:val="16"/>
    </w:rPr>
  </w:style>
  <w:style w:type="character" w:customStyle="1" w:styleId="a6">
    <w:name w:val="Текст у виносці Знак"/>
    <w:link w:val="a5"/>
    <w:uiPriority w:val="99"/>
    <w:semiHidden/>
    <w:locked/>
    <w:rsid w:val="001651D9"/>
    <w:rPr>
      <w:rFonts w:ascii="Tahoma" w:hAnsi="Tahoma" w:cs="Tahoma"/>
      <w:sz w:val="16"/>
      <w:szCs w:val="16"/>
    </w:rPr>
  </w:style>
  <w:style w:type="table" w:styleId="a7">
    <w:name w:val="Table Grid"/>
    <w:basedOn w:val="a1"/>
    <w:uiPriority w:val="59"/>
    <w:rsid w:val="0059459D"/>
    <w:rPr>
      <w:rFonts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link w:val="HTML"/>
    <w:uiPriority w:val="99"/>
    <w:locked/>
    <w:rsid w:val="00775FEE"/>
    <w:rPr>
      <w:rFonts w:ascii="Courier New" w:hAnsi="Courier New" w:cs="Courier New"/>
      <w:sz w:val="24"/>
      <w:szCs w:val="24"/>
      <w:lang w:val="ru-RU" w:eastAsia="ru-RU"/>
    </w:rPr>
  </w:style>
  <w:style w:type="paragraph" w:styleId="a8">
    <w:name w:val="footer"/>
    <w:basedOn w:val="a"/>
    <w:link w:val="a9"/>
    <w:uiPriority w:val="99"/>
    <w:unhideWhenUsed/>
    <w:rsid w:val="003945B6"/>
    <w:pPr>
      <w:tabs>
        <w:tab w:val="center" w:pos="4819"/>
        <w:tab w:val="right" w:pos="9639"/>
      </w:tabs>
    </w:pPr>
  </w:style>
  <w:style w:type="character" w:customStyle="1" w:styleId="a9">
    <w:name w:val="Нижній колонтитул Знак"/>
    <w:link w:val="a8"/>
    <w:uiPriority w:val="99"/>
    <w:locked/>
    <w:rsid w:val="003945B6"/>
    <w:rPr>
      <w:rFonts w:ascii="Times New Roman" w:hAnsi="Times New Roman" w:cs="Times New Roman"/>
      <w:sz w:val="28"/>
      <w:szCs w:val="28"/>
    </w:rPr>
  </w:style>
  <w:style w:type="paragraph" w:styleId="aa">
    <w:name w:val="Normal (Web)"/>
    <w:basedOn w:val="a"/>
    <w:uiPriority w:val="99"/>
    <w:rsid w:val="00952E61"/>
    <w:pPr>
      <w:spacing w:before="100" w:beforeAutospacing="1" w:after="100" w:afterAutospacing="1"/>
      <w:jc w:val="left"/>
    </w:pPr>
    <w:rPr>
      <w:sz w:val="24"/>
      <w:szCs w:val="24"/>
      <w:lang w:eastAsia="uk-UA"/>
    </w:rPr>
  </w:style>
  <w:style w:type="character" w:customStyle="1" w:styleId="rvts37">
    <w:name w:val="rvts37"/>
    <w:rsid w:val="00571215"/>
    <w:rPr>
      <w:rFonts w:cs="Times New Roman"/>
    </w:rPr>
  </w:style>
  <w:style w:type="character" w:customStyle="1" w:styleId="apple-converted-space">
    <w:name w:val="apple-converted-space"/>
    <w:rsid w:val="00571215"/>
    <w:rPr>
      <w:rFonts w:cs="Times New Roman"/>
    </w:rPr>
  </w:style>
  <w:style w:type="character" w:styleId="ab">
    <w:name w:val="Hyperlink"/>
    <w:uiPriority w:val="99"/>
    <w:semiHidden/>
    <w:unhideWhenUsed/>
    <w:rsid w:val="00571215"/>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E652C5"/>
    <w:pPr>
      <w:jc w:val="left"/>
    </w:pPr>
    <w:rPr>
      <w:rFonts w:ascii="Verdana" w:hAnsi="Verdana"/>
      <w:sz w:val="20"/>
      <w:szCs w:val="20"/>
      <w:lang w:val="en-US"/>
    </w:rPr>
  </w:style>
  <w:style w:type="paragraph" w:customStyle="1" w:styleId="rvps2">
    <w:name w:val="rvps2"/>
    <w:basedOn w:val="a"/>
    <w:rsid w:val="00E652C5"/>
    <w:pPr>
      <w:spacing w:before="100" w:beforeAutospacing="1" w:after="100" w:afterAutospacing="1"/>
      <w:jc w:val="left"/>
    </w:pPr>
    <w:rPr>
      <w:sz w:val="24"/>
      <w:szCs w:val="24"/>
      <w:lang w:val="ru-RU" w:eastAsia="ru-RU"/>
    </w:rPr>
  </w:style>
  <w:style w:type="character" w:customStyle="1" w:styleId="rvts46">
    <w:name w:val="rvts46"/>
    <w:rsid w:val="00E652C5"/>
    <w:rPr>
      <w:rFonts w:cs="Times New Roman"/>
    </w:rPr>
  </w:style>
  <w:style w:type="character" w:styleId="ac">
    <w:name w:val="Emphasis"/>
    <w:uiPriority w:val="20"/>
    <w:qFormat/>
    <w:rsid w:val="007B7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9831">
      <w:bodyDiv w:val="1"/>
      <w:marLeft w:val="0"/>
      <w:marRight w:val="0"/>
      <w:marTop w:val="0"/>
      <w:marBottom w:val="0"/>
      <w:divBdr>
        <w:top w:val="none" w:sz="0" w:space="0" w:color="auto"/>
        <w:left w:val="none" w:sz="0" w:space="0" w:color="auto"/>
        <w:bottom w:val="none" w:sz="0" w:space="0" w:color="auto"/>
        <w:right w:val="none" w:sz="0" w:space="0" w:color="auto"/>
      </w:divBdr>
    </w:div>
    <w:div w:id="369454869">
      <w:bodyDiv w:val="1"/>
      <w:marLeft w:val="0"/>
      <w:marRight w:val="0"/>
      <w:marTop w:val="0"/>
      <w:marBottom w:val="0"/>
      <w:divBdr>
        <w:top w:val="none" w:sz="0" w:space="0" w:color="auto"/>
        <w:left w:val="none" w:sz="0" w:space="0" w:color="auto"/>
        <w:bottom w:val="none" w:sz="0" w:space="0" w:color="auto"/>
        <w:right w:val="none" w:sz="0" w:space="0" w:color="auto"/>
      </w:divBdr>
    </w:div>
    <w:div w:id="485900342">
      <w:bodyDiv w:val="1"/>
      <w:marLeft w:val="0"/>
      <w:marRight w:val="0"/>
      <w:marTop w:val="0"/>
      <w:marBottom w:val="0"/>
      <w:divBdr>
        <w:top w:val="none" w:sz="0" w:space="0" w:color="auto"/>
        <w:left w:val="none" w:sz="0" w:space="0" w:color="auto"/>
        <w:bottom w:val="none" w:sz="0" w:space="0" w:color="auto"/>
        <w:right w:val="none" w:sz="0" w:space="0" w:color="auto"/>
      </w:divBdr>
    </w:div>
    <w:div w:id="599527946">
      <w:bodyDiv w:val="1"/>
      <w:marLeft w:val="0"/>
      <w:marRight w:val="0"/>
      <w:marTop w:val="0"/>
      <w:marBottom w:val="0"/>
      <w:divBdr>
        <w:top w:val="none" w:sz="0" w:space="0" w:color="auto"/>
        <w:left w:val="none" w:sz="0" w:space="0" w:color="auto"/>
        <w:bottom w:val="none" w:sz="0" w:space="0" w:color="auto"/>
        <w:right w:val="none" w:sz="0" w:space="0" w:color="auto"/>
      </w:divBdr>
      <w:divsChild>
        <w:div w:id="1179194767">
          <w:marLeft w:val="0"/>
          <w:marRight w:val="0"/>
          <w:marTop w:val="0"/>
          <w:marBottom w:val="0"/>
          <w:divBdr>
            <w:top w:val="none" w:sz="0" w:space="0" w:color="auto"/>
            <w:left w:val="none" w:sz="0" w:space="0" w:color="auto"/>
            <w:bottom w:val="none" w:sz="0" w:space="0" w:color="auto"/>
            <w:right w:val="none" w:sz="0" w:space="0" w:color="auto"/>
          </w:divBdr>
        </w:div>
      </w:divsChild>
    </w:div>
    <w:div w:id="795683724">
      <w:bodyDiv w:val="1"/>
      <w:marLeft w:val="0"/>
      <w:marRight w:val="0"/>
      <w:marTop w:val="0"/>
      <w:marBottom w:val="0"/>
      <w:divBdr>
        <w:top w:val="none" w:sz="0" w:space="0" w:color="auto"/>
        <w:left w:val="none" w:sz="0" w:space="0" w:color="auto"/>
        <w:bottom w:val="none" w:sz="0" w:space="0" w:color="auto"/>
        <w:right w:val="none" w:sz="0" w:space="0" w:color="auto"/>
      </w:divBdr>
      <w:divsChild>
        <w:div w:id="894313484">
          <w:marLeft w:val="0"/>
          <w:marRight w:val="0"/>
          <w:marTop w:val="150"/>
          <w:marBottom w:val="150"/>
          <w:divBdr>
            <w:top w:val="none" w:sz="0" w:space="0" w:color="auto"/>
            <w:left w:val="none" w:sz="0" w:space="0" w:color="auto"/>
            <w:bottom w:val="none" w:sz="0" w:space="0" w:color="auto"/>
            <w:right w:val="none" w:sz="0" w:space="0" w:color="auto"/>
          </w:divBdr>
        </w:div>
      </w:divsChild>
    </w:div>
    <w:div w:id="797452274">
      <w:bodyDiv w:val="1"/>
      <w:marLeft w:val="0"/>
      <w:marRight w:val="0"/>
      <w:marTop w:val="0"/>
      <w:marBottom w:val="0"/>
      <w:divBdr>
        <w:top w:val="none" w:sz="0" w:space="0" w:color="auto"/>
        <w:left w:val="none" w:sz="0" w:space="0" w:color="auto"/>
        <w:bottom w:val="none" w:sz="0" w:space="0" w:color="auto"/>
        <w:right w:val="none" w:sz="0" w:space="0" w:color="auto"/>
      </w:divBdr>
    </w:div>
    <w:div w:id="803545115">
      <w:bodyDiv w:val="1"/>
      <w:marLeft w:val="0"/>
      <w:marRight w:val="0"/>
      <w:marTop w:val="0"/>
      <w:marBottom w:val="0"/>
      <w:divBdr>
        <w:top w:val="none" w:sz="0" w:space="0" w:color="auto"/>
        <w:left w:val="none" w:sz="0" w:space="0" w:color="auto"/>
        <w:bottom w:val="none" w:sz="0" w:space="0" w:color="auto"/>
        <w:right w:val="none" w:sz="0" w:space="0" w:color="auto"/>
      </w:divBdr>
    </w:div>
    <w:div w:id="820317104">
      <w:marLeft w:val="0"/>
      <w:marRight w:val="0"/>
      <w:marTop w:val="0"/>
      <w:marBottom w:val="0"/>
      <w:divBdr>
        <w:top w:val="none" w:sz="0" w:space="0" w:color="auto"/>
        <w:left w:val="none" w:sz="0" w:space="0" w:color="auto"/>
        <w:bottom w:val="none" w:sz="0" w:space="0" w:color="auto"/>
        <w:right w:val="none" w:sz="0" w:space="0" w:color="auto"/>
      </w:divBdr>
    </w:div>
    <w:div w:id="820317105">
      <w:marLeft w:val="0"/>
      <w:marRight w:val="0"/>
      <w:marTop w:val="0"/>
      <w:marBottom w:val="0"/>
      <w:divBdr>
        <w:top w:val="none" w:sz="0" w:space="0" w:color="auto"/>
        <w:left w:val="none" w:sz="0" w:space="0" w:color="auto"/>
        <w:bottom w:val="none" w:sz="0" w:space="0" w:color="auto"/>
        <w:right w:val="none" w:sz="0" w:space="0" w:color="auto"/>
      </w:divBdr>
    </w:div>
    <w:div w:id="820317106">
      <w:marLeft w:val="0"/>
      <w:marRight w:val="0"/>
      <w:marTop w:val="0"/>
      <w:marBottom w:val="0"/>
      <w:divBdr>
        <w:top w:val="none" w:sz="0" w:space="0" w:color="auto"/>
        <w:left w:val="none" w:sz="0" w:space="0" w:color="auto"/>
        <w:bottom w:val="none" w:sz="0" w:space="0" w:color="auto"/>
        <w:right w:val="none" w:sz="0" w:space="0" w:color="auto"/>
      </w:divBdr>
    </w:div>
    <w:div w:id="820317107">
      <w:marLeft w:val="0"/>
      <w:marRight w:val="0"/>
      <w:marTop w:val="0"/>
      <w:marBottom w:val="0"/>
      <w:divBdr>
        <w:top w:val="none" w:sz="0" w:space="0" w:color="auto"/>
        <w:left w:val="none" w:sz="0" w:space="0" w:color="auto"/>
        <w:bottom w:val="none" w:sz="0" w:space="0" w:color="auto"/>
        <w:right w:val="none" w:sz="0" w:space="0" w:color="auto"/>
      </w:divBdr>
    </w:div>
    <w:div w:id="820317108">
      <w:marLeft w:val="0"/>
      <w:marRight w:val="0"/>
      <w:marTop w:val="0"/>
      <w:marBottom w:val="0"/>
      <w:divBdr>
        <w:top w:val="none" w:sz="0" w:space="0" w:color="auto"/>
        <w:left w:val="none" w:sz="0" w:space="0" w:color="auto"/>
        <w:bottom w:val="none" w:sz="0" w:space="0" w:color="auto"/>
        <w:right w:val="none" w:sz="0" w:space="0" w:color="auto"/>
      </w:divBdr>
    </w:div>
    <w:div w:id="820317114">
      <w:marLeft w:val="0"/>
      <w:marRight w:val="0"/>
      <w:marTop w:val="0"/>
      <w:marBottom w:val="0"/>
      <w:divBdr>
        <w:top w:val="none" w:sz="0" w:space="0" w:color="auto"/>
        <w:left w:val="none" w:sz="0" w:space="0" w:color="auto"/>
        <w:bottom w:val="none" w:sz="0" w:space="0" w:color="auto"/>
        <w:right w:val="none" w:sz="0" w:space="0" w:color="auto"/>
      </w:divBdr>
    </w:div>
    <w:div w:id="820317115">
      <w:marLeft w:val="0"/>
      <w:marRight w:val="0"/>
      <w:marTop w:val="0"/>
      <w:marBottom w:val="0"/>
      <w:divBdr>
        <w:top w:val="none" w:sz="0" w:space="0" w:color="auto"/>
        <w:left w:val="none" w:sz="0" w:space="0" w:color="auto"/>
        <w:bottom w:val="none" w:sz="0" w:space="0" w:color="auto"/>
        <w:right w:val="none" w:sz="0" w:space="0" w:color="auto"/>
      </w:divBdr>
      <w:divsChild>
        <w:div w:id="820317110">
          <w:marLeft w:val="0"/>
          <w:marRight w:val="0"/>
          <w:marTop w:val="100"/>
          <w:marBottom w:val="100"/>
          <w:divBdr>
            <w:top w:val="none" w:sz="0" w:space="0" w:color="auto"/>
            <w:left w:val="none" w:sz="0" w:space="0" w:color="auto"/>
            <w:bottom w:val="none" w:sz="0" w:space="0" w:color="auto"/>
            <w:right w:val="none" w:sz="0" w:space="0" w:color="auto"/>
          </w:divBdr>
          <w:divsChild>
            <w:div w:id="820317111">
              <w:marLeft w:val="0"/>
              <w:marRight w:val="0"/>
              <w:marTop w:val="0"/>
              <w:marBottom w:val="0"/>
              <w:divBdr>
                <w:top w:val="none" w:sz="0" w:space="0" w:color="auto"/>
                <w:left w:val="none" w:sz="0" w:space="0" w:color="auto"/>
                <w:bottom w:val="none" w:sz="0" w:space="0" w:color="auto"/>
                <w:right w:val="none" w:sz="0" w:space="0" w:color="auto"/>
              </w:divBdr>
              <w:divsChild>
                <w:div w:id="820317129">
                  <w:marLeft w:val="0"/>
                  <w:marRight w:val="0"/>
                  <w:marTop w:val="0"/>
                  <w:marBottom w:val="0"/>
                  <w:divBdr>
                    <w:top w:val="none" w:sz="0" w:space="0" w:color="auto"/>
                    <w:left w:val="none" w:sz="0" w:space="0" w:color="auto"/>
                    <w:bottom w:val="none" w:sz="0" w:space="0" w:color="auto"/>
                    <w:right w:val="none" w:sz="0" w:space="0" w:color="auto"/>
                  </w:divBdr>
                  <w:divsChild>
                    <w:div w:id="82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3">
      <w:marLeft w:val="0"/>
      <w:marRight w:val="0"/>
      <w:marTop w:val="0"/>
      <w:marBottom w:val="0"/>
      <w:divBdr>
        <w:top w:val="none" w:sz="0" w:space="0" w:color="auto"/>
        <w:left w:val="none" w:sz="0" w:space="0" w:color="auto"/>
        <w:bottom w:val="none" w:sz="0" w:space="0" w:color="auto"/>
        <w:right w:val="none" w:sz="0" w:space="0" w:color="auto"/>
      </w:divBdr>
      <w:divsChild>
        <w:div w:id="820317113">
          <w:marLeft w:val="0"/>
          <w:marRight w:val="0"/>
          <w:marTop w:val="100"/>
          <w:marBottom w:val="100"/>
          <w:divBdr>
            <w:top w:val="none" w:sz="0" w:space="0" w:color="auto"/>
            <w:left w:val="none" w:sz="0" w:space="0" w:color="auto"/>
            <w:bottom w:val="none" w:sz="0" w:space="0" w:color="auto"/>
            <w:right w:val="none" w:sz="0" w:space="0" w:color="auto"/>
          </w:divBdr>
          <w:divsChild>
            <w:div w:id="820317109">
              <w:marLeft w:val="0"/>
              <w:marRight w:val="0"/>
              <w:marTop w:val="0"/>
              <w:marBottom w:val="0"/>
              <w:divBdr>
                <w:top w:val="none" w:sz="0" w:space="0" w:color="auto"/>
                <w:left w:val="none" w:sz="0" w:space="0" w:color="auto"/>
                <w:bottom w:val="none" w:sz="0" w:space="0" w:color="auto"/>
                <w:right w:val="none" w:sz="0" w:space="0" w:color="auto"/>
              </w:divBdr>
              <w:divsChild>
                <w:div w:id="820317112">
                  <w:marLeft w:val="0"/>
                  <w:marRight w:val="0"/>
                  <w:marTop w:val="0"/>
                  <w:marBottom w:val="0"/>
                  <w:divBdr>
                    <w:top w:val="none" w:sz="0" w:space="0" w:color="auto"/>
                    <w:left w:val="none" w:sz="0" w:space="0" w:color="auto"/>
                    <w:bottom w:val="none" w:sz="0" w:space="0" w:color="auto"/>
                    <w:right w:val="none" w:sz="0" w:space="0" w:color="auto"/>
                  </w:divBdr>
                  <w:divsChild>
                    <w:div w:id="8203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4">
      <w:marLeft w:val="0"/>
      <w:marRight w:val="0"/>
      <w:marTop w:val="0"/>
      <w:marBottom w:val="0"/>
      <w:divBdr>
        <w:top w:val="none" w:sz="0" w:space="0" w:color="auto"/>
        <w:left w:val="none" w:sz="0" w:space="0" w:color="auto"/>
        <w:bottom w:val="none" w:sz="0" w:space="0" w:color="auto"/>
        <w:right w:val="none" w:sz="0" w:space="0" w:color="auto"/>
      </w:divBdr>
      <w:divsChild>
        <w:div w:id="820317119">
          <w:marLeft w:val="0"/>
          <w:marRight w:val="0"/>
          <w:marTop w:val="100"/>
          <w:marBottom w:val="100"/>
          <w:divBdr>
            <w:top w:val="none" w:sz="0" w:space="0" w:color="auto"/>
            <w:left w:val="none" w:sz="0" w:space="0" w:color="auto"/>
            <w:bottom w:val="none" w:sz="0" w:space="0" w:color="auto"/>
            <w:right w:val="none" w:sz="0" w:space="0" w:color="auto"/>
          </w:divBdr>
          <w:divsChild>
            <w:div w:id="820317116">
              <w:marLeft w:val="0"/>
              <w:marRight w:val="0"/>
              <w:marTop w:val="0"/>
              <w:marBottom w:val="0"/>
              <w:divBdr>
                <w:top w:val="none" w:sz="0" w:space="0" w:color="auto"/>
                <w:left w:val="none" w:sz="0" w:space="0" w:color="auto"/>
                <w:bottom w:val="none" w:sz="0" w:space="0" w:color="auto"/>
                <w:right w:val="none" w:sz="0" w:space="0" w:color="auto"/>
              </w:divBdr>
              <w:divsChild>
                <w:div w:id="820317121">
                  <w:marLeft w:val="0"/>
                  <w:marRight w:val="0"/>
                  <w:marTop w:val="0"/>
                  <w:marBottom w:val="0"/>
                  <w:divBdr>
                    <w:top w:val="none" w:sz="0" w:space="0" w:color="auto"/>
                    <w:left w:val="none" w:sz="0" w:space="0" w:color="auto"/>
                    <w:bottom w:val="none" w:sz="0" w:space="0" w:color="auto"/>
                    <w:right w:val="none" w:sz="0" w:space="0" w:color="auto"/>
                  </w:divBdr>
                  <w:divsChild>
                    <w:div w:id="8203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6">
      <w:marLeft w:val="0"/>
      <w:marRight w:val="0"/>
      <w:marTop w:val="0"/>
      <w:marBottom w:val="0"/>
      <w:divBdr>
        <w:top w:val="none" w:sz="0" w:space="0" w:color="auto"/>
        <w:left w:val="none" w:sz="0" w:space="0" w:color="auto"/>
        <w:bottom w:val="none" w:sz="0" w:space="0" w:color="auto"/>
        <w:right w:val="none" w:sz="0" w:space="0" w:color="auto"/>
      </w:divBdr>
      <w:divsChild>
        <w:div w:id="820317118">
          <w:marLeft w:val="0"/>
          <w:marRight w:val="0"/>
          <w:marTop w:val="100"/>
          <w:marBottom w:val="100"/>
          <w:divBdr>
            <w:top w:val="none" w:sz="0" w:space="0" w:color="auto"/>
            <w:left w:val="none" w:sz="0" w:space="0" w:color="auto"/>
            <w:bottom w:val="none" w:sz="0" w:space="0" w:color="auto"/>
            <w:right w:val="none" w:sz="0" w:space="0" w:color="auto"/>
          </w:divBdr>
          <w:divsChild>
            <w:div w:id="820317120">
              <w:marLeft w:val="0"/>
              <w:marRight w:val="0"/>
              <w:marTop w:val="0"/>
              <w:marBottom w:val="0"/>
              <w:divBdr>
                <w:top w:val="none" w:sz="0" w:space="0" w:color="auto"/>
                <w:left w:val="none" w:sz="0" w:space="0" w:color="auto"/>
                <w:bottom w:val="none" w:sz="0" w:space="0" w:color="auto"/>
                <w:right w:val="none" w:sz="0" w:space="0" w:color="auto"/>
              </w:divBdr>
              <w:divsChild>
                <w:div w:id="820317128">
                  <w:marLeft w:val="0"/>
                  <w:marRight w:val="0"/>
                  <w:marTop w:val="0"/>
                  <w:marBottom w:val="0"/>
                  <w:divBdr>
                    <w:top w:val="none" w:sz="0" w:space="0" w:color="auto"/>
                    <w:left w:val="none" w:sz="0" w:space="0" w:color="auto"/>
                    <w:bottom w:val="none" w:sz="0" w:space="0" w:color="auto"/>
                    <w:right w:val="none" w:sz="0" w:space="0" w:color="auto"/>
                  </w:divBdr>
                  <w:divsChild>
                    <w:div w:id="8203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30">
      <w:marLeft w:val="0"/>
      <w:marRight w:val="0"/>
      <w:marTop w:val="0"/>
      <w:marBottom w:val="0"/>
      <w:divBdr>
        <w:top w:val="none" w:sz="0" w:space="0" w:color="auto"/>
        <w:left w:val="none" w:sz="0" w:space="0" w:color="auto"/>
        <w:bottom w:val="none" w:sz="0" w:space="0" w:color="auto"/>
        <w:right w:val="none" w:sz="0" w:space="0" w:color="auto"/>
      </w:divBdr>
    </w:div>
    <w:div w:id="820317131">
      <w:marLeft w:val="0"/>
      <w:marRight w:val="0"/>
      <w:marTop w:val="0"/>
      <w:marBottom w:val="0"/>
      <w:divBdr>
        <w:top w:val="none" w:sz="0" w:space="0" w:color="auto"/>
        <w:left w:val="none" w:sz="0" w:space="0" w:color="auto"/>
        <w:bottom w:val="none" w:sz="0" w:space="0" w:color="auto"/>
        <w:right w:val="none" w:sz="0" w:space="0" w:color="auto"/>
      </w:divBdr>
    </w:div>
    <w:div w:id="820317132">
      <w:marLeft w:val="0"/>
      <w:marRight w:val="0"/>
      <w:marTop w:val="0"/>
      <w:marBottom w:val="0"/>
      <w:divBdr>
        <w:top w:val="none" w:sz="0" w:space="0" w:color="auto"/>
        <w:left w:val="none" w:sz="0" w:space="0" w:color="auto"/>
        <w:bottom w:val="none" w:sz="0" w:space="0" w:color="auto"/>
        <w:right w:val="none" w:sz="0" w:space="0" w:color="auto"/>
      </w:divBdr>
    </w:div>
    <w:div w:id="820317133">
      <w:marLeft w:val="0"/>
      <w:marRight w:val="0"/>
      <w:marTop w:val="0"/>
      <w:marBottom w:val="0"/>
      <w:divBdr>
        <w:top w:val="none" w:sz="0" w:space="0" w:color="auto"/>
        <w:left w:val="none" w:sz="0" w:space="0" w:color="auto"/>
        <w:bottom w:val="none" w:sz="0" w:space="0" w:color="auto"/>
        <w:right w:val="none" w:sz="0" w:space="0" w:color="auto"/>
      </w:divBdr>
    </w:div>
    <w:div w:id="820317134">
      <w:marLeft w:val="0"/>
      <w:marRight w:val="0"/>
      <w:marTop w:val="0"/>
      <w:marBottom w:val="0"/>
      <w:divBdr>
        <w:top w:val="none" w:sz="0" w:space="0" w:color="auto"/>
        <w:left w:val="none" w:sz="0" w:space="0" w:color="auto"/>
        <w:bottom w:val="none" w:sz="0" w:space="0" w:color="auto"/>
        <w:right w:val="none" w:sz="0" w:space="0" w:color="auto"/>
      </w:divBdr>
    </w:div>
    <w:div w:id="820317135">
      <w:marLeft w:val="0"/>
      <w:marRight w:val="0"/>
      <w:marTop w:val="0"/>
      <w:marBottom w:val="0"/>
      <w:divBdr>
        <w:top w:val="none" w:sz="0" w:space="0" w:color="auto"/>
        <w:left w:val="none" w:sz="0" w:space="0" w:color="auto"/>
        <w:bottom w:val="none" w:sz="0" w:space="0" w:color="auto"/>
        <w:right w:val="none" w:sz="0" w:space="0" w:color="auto"/>
      </w:divBdr>
    </w:div>
    <w:div w:id="820317136">
      <w:marLeft w:val="0"/>
      <w:marRight w:val="0"/>
      <w:marTop w:val="0"/>
      <w:marBottom w:val="0"/>
      <w:divBdr>
        <w:top w:val="none" w:sz="0" w:space="0" w:color="auto"/>
        <w:left w:val="none" w:sz="0" w:space="0" w:color="auto"/>
        <w:bottom w:val="none" w:sz="0" w:space="0" w:color="auto"/>
        <w:right w:val="none" w:sz="0" w:space="0" w:color="auto"/>
      </w:divBdr>
    </w:div>
    <w:div w:id="820317137">
      <w:marLeft w:val="0"/>
      <w:marRight w:val="0"/>
      <w:marTop w:val="0"/>
      <w:marBottom w:val="0"/>
      <w:divBdr>
        <w:top w:val="none" w:sz="0" w:space="0" w:color="auto"/>
        <w:left w:val="none" w:sz="0" w:space="0" w:color="auto"/>
        <w:bottom w:val="none" w:sz="0" w:space="0" w:color="auto"/>
        <w:right w:val="none" w:sz="0" w:space="0" w:color="auto"/>
      </w:divBdr>
    </w:div>
    <w:div w:id="820317138">
      <w:marLeft w:val="0"/>
      <w:marRight w:val="0"/>
      <w:marTop w:val="0"/>
      <w:marBottom w:val="0"/>
      <w:divBdr>
        <w:top w:val="none" w:sz="0" w:space="0" w:color="auto"/>
        <w:left w:val="none" w:sz="0" w:space="0" w:color="auto"/>
        <w:bottom w:val="none" w:sz="0" w:space="0" w:color="auto"/>
        <w:right w:val="none" w:sz="0" w:space="0" w:color="auto"/>
      </w:divBdr>
    </w:div>
    <w:div w:id="820317139">
      <w:marLeft w:val="0"/>
      <w:marRight w:val="0"/>
      <w:marTop w:val="0"/>
      <w:marBottom w:val="0"/>
      <w:divBdr>
        <w:top w:val="none" w:sz="0" w:space="0" w:color="auto"/>
        <w:left w:val="none" w:sz="0" w:space="0" w:color="auto"/>
        <w:bottom w:val="none" w:sz="0" w:space="0" w:color="auto"/>
        <w:right w:val="none" w:sz="0" w:space="0" w:color="auto"/>
      </w:divBdr>
    </w:div>
    <w:div w:id="830213752">
      <w:bodyDiv w:val="1"/>
      <w:marLeft w:val="0"/>
      <w:marRight w:val="0"/>
      <w:marTop w:val="0"/>
      <w:marBottom w:val="0"/>
      <w:divBdr>
        <w:top w:val="none" w:sz="0" w:space="0" w:color="auto"/>
        <w:left w:val="none" w:sz="0" w:space="0" w:color="auto"/>
        <w:bottom w:val="none" w:sz="0" w:space="0" w:color="auto"/>
        <w:right w:val="none" w:sz="0" w:space="0" w:color="auto"/>
      </w:divBdr>
    </w:div>
    <w:div w:id="850951129">
      <w:bodyDiv w:val="1"/>
      <w:marLeft w:val="0"/>
      <w:marRight w:val="0"/>
      <w:marTop w:val="0"/>
      <w:marBottom w:val="0"/>
      <w:divBdr>
        <w:top w:val="none" w:sz="0" w:space="0" w:color="auto"/>
        <w:left w:val="none" w:sz="0" w:space="0" w:color="auto"/>
        <w:bottom w:val="none" w:sz="0" w:space="0" w:color="auto"/>
        <w:right w:val="none" w:sz="0" w:space="0" w:color="auto"/>
      </w:divBdr>
    </w:div>
    <w:div w:id="856507314">
      <w:bodyDiv w:val="1"/>
      <w:marLeft w:val="0"/>
      <w:marRight w:val="0"/>
      <w:marTop w:val="0"/>
      <w:marBottom w:val="0"/>
      <w:divBdr>
        <w:top w:val="none" w:sz="0" w:space="0" w:color="auto"/>
        <w:left w:val="none" w:sz="0" w:space="0" w:color="auto"/>
        <w:bottom w:val="none" w:sz="0" w:space="0" w:color="auto"/>
        <w:right w:val="none" w:sz="0" w:space="0" w:color="auto"/>
      </w:divBdr>
      <w:divsChild>
        <w:div w:id="210309504">
          <w:marLeft w:val="0"/>
          <w:marRight w:val="0"/>
          <w:marTop w:val="0"/>
          <w:marBottom w:val="0"/>
          <w:divBdr>
            <w:top w:val="none" w:sz="0" w:space="0" w:color="auto"/>
            <w:left w:val="none" w:sz="0" w:space="0" w:color="auto"/>
            <w:bottom w:val="none" w:sz="0" w:space="0" w:color="auto"/>
            <w:right w:val="none" w:sz="0" w:space="0" w:color="auto"/>
          </w:divBdr>
        </w:div>
        <w:div w:id="1596983111">
          <w:marLeft w:val="0"/>
          <w:marRight w:val="0"/>
          <w:marTop w:val="0"/>
          <w:marBottom w:val="0"/>
          <w:divBdr>
            <w:top w:val="none" w:sz="0" w:space="0" w:color="auto"/>
            <w:left w:val="none" w:sz="0" w:space="0" w:color="auto"/>
            <w:bottom w:val="none" w:sz="0" w:space="0" w:color="auto"/>
            <w:right w:val="none" w:sz="0" w:space="0" w:color="auto"/>
          </w:divBdr>
        </w:div>
      </w:divsChild>
    </w:div>
    <w:div w:id="1020205469">
      <w:bodyDiv w:val="1"/>
      <w:marLeft w:val="0"/>
      <w:marRight w:val="0"/>
      <w:marTop w:val="0"/>
      <w:marBottom w:val="0"/>
      <w:divBdr>
        <w:top w:val="none" w:sz="0" w:space="0" w:color="auto"/>
        <w:left w:val="none" w:sz="0" w:space="0" w:color="auto"/>
        <w:bottom w:val="none" w:sz="0" w:space="0" w:color="auto"/>
        <w:right w:val="none" w:sz="0" w:space="0" w:color="auto"/>
      </w:divBdr>
    </w:div>
    <w:div w:id="1020661464">
      <w:bodyDiv w:val="1"/>
      <w:marLeft w:val="0"/>
      <w:marRight w:val="0"/>
      <w:marTop w:val="0"/>
      <w:marBottom w:val="0"/>
      <w:divBdr>
        <w:top w:val="none" w:sz="0" w:space="0" w:color="auto"/>
        <w:left w:val="none" w:sz="0" w:space="0" w:color="auto"/>
        <w:bottom w:val="none" w:sz="0" w:space="0" w:color="auto"/>
        <w:right w:val="none" w:sz="0" w:space="0" w:color="auto"/>
      </w:divBdr>
    </w:div>
    <w:div w:id="1144274320">
      <w:bodyDiv w:val="1"/>
      <w:marLeft w:val="0"/>
      <w:marRight w:val="0"/>
      <w:marTop w:val="0"/>
      <w:marBottom w:val="0"/>
      <w:divBdr>
        <w:top w:val="none" w:sz="0" w:space="0" w:color="auto"/>
        <w:left w:val="none" w:sz="0" w:space="0" w:color="auto"/>
        <w:bottom w:val="none" w:sz="0" w:space="0" w:color="auto"/>
        <w:right w:val="none" w:sz="0" w:space="0" w:color="auto"/>
      </w:divBdr>
    </w:div>
    <w:div w:id="1382048520">
      <w:bodyDiv w:val="1"/>
      <w:marLeft w:val="0"/>
      <w:marRight w:val="0"/>
      <w:marTop w:val="0"/>
      <w:marBottom w:val="0"/>
      <w:divBdr>
        <w:top w:val="none" w:sz="0" w:space="0" w:color="auto"/>
        <w:left w:val="none" w:sz="0" w:space="0" w:color="auto"/>
        <w:bottom w:val="none" w:sz="0" w:space="0" w:color="auto"/>
        <w:right w:val="none" w:sz="0" w:space="0" w:color="auto"/>
      </w:divBdr>
    </w:div>
    <w:div w:id="1468279601">
      <w:bodyDiv w:val="1"/>
      <w:marLeft w:val="0"/>
      <w:marRight w:val="0"/>
      <w:marTop w:val="0"/>
      <w:marBottom w:val="0"/>
      <w:divBdr>
        <w:top w:val="none" w:sz="0" w:space="0" w:color="auto"/>
        <w:left w:val="none" w:sz="0" w:space="0" w:color="auto"/>
        <w:bottom w:val="none" w:sz="0" w:space="0" w:color="auto"/>
        <w:right w:val="none" w:sz="0" w:space="0" w:color="auto"/>
      </w:divBdr>
    </w:div>
    <w:div w:id="1638492066">
      <w:bodyDiv w:val="1"/>
      <w:marLeft w:val="0"/>
      <w:marRight w:val="0"/>
      <w:marTop w:val="0"/>
      <w:marBottom w:val="0"/>
      <w:divBdr>
        <w:top w:val="none" w:sz="0" w:space="0" w:color="auto"/>
        <w:left w:val="none" w:sz="0" w:space="0" w:color="auto"/>
        <w:bottom w:val="none" w:sz="0" w:space="0" w:color="auto"/>
        <w:right w:val="none" w:sz="0" w:space="0" w:color="auto"/>
      </w:divBdr>
    </w:div>
    <w:div w:id="1707635440">
      <w:bodyDiv w:val="1"/>
      <w:marLeft w:val="0"/>
      <w:marRight w:val="0"/>
      <w:marTop w:val="0"/>
      <w:marBottom w:val="0"/>
      <w:divBdr>
        <w:top w:val="none" w:sz="0" w:space="0" w:color="auto"/>
        <w:left w:val="none" w:sz="0" w:space="0" w:color="auto"/>
        <w:bottom w:val="none" w:sz="0" w:space="0" w:color="auto"/>
        <w:right w:val="none" w:sz="0" w:space="0" w:color="auto"/>
      </w:divBdr>
    </w:div>
    <w:div w:id="1755008297">
      <w:bodyDiv w:val="1"/>
      <w:marLeft w:val="0"/>
      <w:marRight w:val="0"/>
      <w:marTop w:val="0"/>
      <w:marBottom w:val="0"/>
      <w:divBdr>
        <w:top w:val="none" w:sz="0" w:space="0" w:color="auto"/>
        <w:left w:val="none" w:sz="0" w:space="0" w:color="auto"/>
        <w:bottom w:val="none" w:sz="0" w:space="0" w:color="auto"/>
        <w:right w:val="none" w:sz="0" w:space="0" w:color="auto"/>
      </w:divBdr>
    </w:div>
    <w:div w:id="1918976487">
      <w:bodyDiv w:val="1"/>
      <w:marLeft w:val="0"/>
      <w:marRight w:val="0"/>
      <w:marTop w:val="0"/>
      <w:marBottom w:val="0"/>
      <w:divBdr>
        <w:top w:val="none" w:sz="0" w:space="0" w:color="auto"/>
        <w:left w:val="none" w:sz="0" w:space="0" w:color="auto"/>
        <w:bottom w:val="none" w:sz="0" w:space="0" w:color="auto"/>
        <w:right w:val="none" w:sz="0" w:space="0" w:color="auto"/>
      </w:divBdr>
    </w:div>
    <w:div w:id="19791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961-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2961-15" TargetMode="External"/><Relationship Id="rId4" Type="http://schemas.openxmlformats.org/officeDocument/2006/relationships/webSettings" Target="webSettings.xml"/><Relationship Id="rId9"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4831</Words>
  <Characters>2754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7570</CharactersWithSpaces>
  <SharedDoc>false</SharedDoc>
  <HLinks>
    <vt:vector size="24" baseType="variant">
      <vt:variant>
        <vt:i4>6750333</vt:i4>
      </vt:variant>
      <vt:variant>
        <vt:i4>9</vt:i4>
      </vt:variant>
      <vt:variant>
        <vt:i4>0</vt:i4>
      </vt:variant>
      <vt:variant>
        <vt:i4>5</vt:i4>
      </vt:variant>
      <vt:variant>
        <vt:lpwstr>https://zakon.rada.gov.ua/laws/show/2961-15</vt:lpwstr>
      </vt:variant>
      <vt:variant>
        <vt:lpwstr>n560</vt:lpwstr>
      </vt:variant>
      <vt:variant>
        <vt:i4>5570635</vt:i4>
      </vt:variant>
      <vt:variant>
        <vt:i4>6</vt:i4>
      </vt:variant>
      <vt:variant>
        <vt:i4>0</vt:i4>
      </vt:variant>
      <vt:variant>
        <vt:i4>5</vt:i4>
      </vt:variant>
      <vt:variant>
        <vt:lpwstr>https://zakon.rada.gov.ua/laws/show/2961-15</vt:lpwstr>
      </vt:variant>
      <vt:variant>
        <vt:lpwstr>n74</vt:lpwstr>
      </vt:variant>
      <vt:variant>
        <vt:i4>6750333</vt:i4>
      </vt:variant>
      <vt:variant>
        <vt:i4>3</vt:i4>
      </vt:variant>
      <vt:variant>
        <vt:i4>0</vt:i4>
      </vt:variant>
      <vt:variant>
        <vt:i4>5</vt:i4>
      </vt:variant>
      <vt:variant>
        <vt:lpwstr>https://zakon.rada.gov.ua/laws/show/2961-15</vt:lpwstr>
      </vt:variant>
      <vt:variant>
        <vt:lpwstr>n560</vt:lpwstr>
      </vt:variant>
      <vt:variant>
        <vt:i4>5570635</vt:i4>
      </vt:variant>
      <vt:variant>
        <vt:i4>0</vt:i4>
      </vt:variant>
      <vt:variant>
        <vt:i4>0</vt:i4>
      </vt:variant>
      <vt:variant>
        <vt:i4>5</vt:i4>
      </vt:variant>
      <vt:variant>
        <vt:lpwstr>https://zakon.rada.gov.ua/laws/show/2961-15</vt:lpwstr>
      </vt:variant>
      <vt:variant>
        <vt:lpwstr>n74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2</cp:revision>
  <cp:lastPrinted>2022-01-28T12:49:00Z</cp:lastPrinted>
  <dcterms:created xsi:type="dcterms:W3CDTF">2025-01-30T13:54:00Z</dcterms:created>
  <dcterms:modified xsi:type="dcterms:W3CDTF">2025-01-30T13:54:00Z</dcterms:modified>
</cp:coreProperties>
</file>